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CD25E" w14:textId="661C06F8" w:rsidR="008F07D6" w:rsidRDefault="00CD1B95">
      <w:pPr>
        <w:spacing w:after="47" w:line="259" w:lineRule="auto"/>
        <w:ind w:left="-29" w:right="0" w:firstLine="0"/>
      </w:pPr>
      <w:r>
        <w:rPr>
          <w:noProof/>
        </w:rPr>
        <w:drawing>
          <wp:inline distT="0" distB="0" distL="0" distR="0" wp14:anchorId="5A64A0C8" wp14:editId="0A0A8F7B">
            <wp:extent cx="5669280" cy="2490333"/>
            <wp:effectExtent l="0" t="0" r="7620" b="5715"/>
            <wp:docPr id="2" name="Picture 2" descr="Brook 6th Form &amp; Academy Logo_Fu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ok 6th Form &amp; Academy Logo_Full 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69280" cy="2490333"/>
                    </a:xfrm>
                    <a:prstGeom prst="rect">
                      <a:avLst/>
                    </a:prstGeom>
                    <a:noFill/>
                    <a:ln>
                      <a:noFill/>
                    </a:ln>
                  </pic:spPr>
                </pic:pic>
              </a:graphicData>
            </a:graphic>
          </wp:inline>
        </w:drawing>
      </w:r>
    </w:p>
    <w:p w14:paraId="47DDB8E3" w14:textId="75F6F825" w:rsidR="00FB2112" w:rsidRPr="00FB2112" w:rsidRDefault="00FB2112" w:rsidP="00FB2112">
      <w:pPr>
        <w:spacing w:after="160" w:line="259" w:lineRule="auto"/>
        <w:ind w:left="0" w:right="0" w:firstLine="0"/>
        <w:jc w:val="center"/>
        <w:rPr>
          <w:rFonts w:asciiTheme="minorHAnsi" w:eastAsiaTheme="minorHAnsi" w:hAnsiTheme="minorHAnsi" w:cstheme="minorBidi"/>
          <w:b/>
          <w:color w:val="auto"/>
          <w:sz w:val="32"/>
          <w:szCs w:val="32"/>
          <w:lang w:eastAsia="en-US"/>
        </w:rPr>
      </w:pPr>
    </w:p>
    <w:tbl>
      <w:tblPr>
        <w:tblStyle w:val="TableGrid1"/>
        <w:tblW w:w="0" w:type="auto"/>
        <w:tblLook w:val="04A0" w:firstRow="1" w:lastRow="0" w:firstColumn="1" w:lastColumn="0" w:noHBand="0" w:noVBand="1"/>
      </w:tblPr>
      <w:tblGrid>
        <w:gridCol w:w="4425"/>
        <w:gridCol w:w="4385"/>
      </w:tblGrid>
      <w:tr w:rsidR="00FB2112" w:rsidRPr="00FB2112" w14:paraId="39772B4C" w14:textId="77777777" w:rsidTr="00193D8D">
        <w:tc>
          <w:tcPr>
            <w:tcW w:w="5228" w:type="dxa"/>
          </w:tcPr>
          <w:p w14:paraId="200AC751" w14:textId="77777777" w:rsidR="00FB2112" w:rsidRPr="00FB2112" w:rsidRDefault="00FB2112" w:rsidP="00FB2112">
            <w:pPr>
              <w:spacing w:after="160" w:line="259" w:lineRule="auto"/>
              <w:ind w:left="0" w:right="0" w:firstLine="0"/>
              <w:rPr>
                <w:rFonts w:asciiTheme="minorHAnsi" w:eastAsiaTheme="minorHAnsi" w:hAnsiTheme="minorHAnsi" w:cstheme="minorBidi"/>
                <w:color w:val="auto"/>
                <w:sz w:val="22"/>
              </w:rPr>
            </w:pPr>
            <w:r w:rsidRPr="00FB2112">
              <w:rPr>
                <w:rFonts w:asciiTheme="minorHAnsi" w:eastAsiaTheme="minorHAnsi" w:hAnsiTheme="minorHAnsi" w:cstheme="minorBidi"/>
                <w:color w:val="auto"/>
                <w:sz w:val="22"/>
              </w:rPr>
              <w:t>Policy Reviewed:</w:t>
            </w:r>
          </w:p>
        </w:tc>
        <w:tc>
          <w:tcPr>
            <w:tcW w:w="5228" w:type="dxa"/>
          </w:tcPr>
          <w:p w14:paraId="588D22A6" w14:textId="77777777" w:rsidR="00FB2112" w:rsidRPr="00FB2112" w:rsidRDefault="00FB2112" w:rsidP="00FB2112">
            <w:pPr>
              <w:spacing w:after="160" w:line="259" w:lineRule="auto"/>
              <w:ind w:left="0" w:right="0" w:firstLine="0"/>
              <w:jc w:val="center"/>
              <w:rPr>
                <w:rFonts w:asciiTheme="minorHAnsi" w:eastAsiaTheme="minorHAnsi" w:hAnsiTheme="minorHAnsi" w:cstheme="minorBidi"/>
                <w:color w:val="auto"/>
                <w:sz w:val="22"/>
              </w:rPr>
            </w:pPr>
            <w:r w:rsidRPr="00FB2112">
              <w:rPr>
                <w:rFonts w:asciiTheme="minorHAnsi" w:eastAsiaTheme="minorHAnsi" w:hAnsiTheme="minorHAnsi" w:cstheme="minorBidi"/>
                <w:color w:val="auto"/>
                <w:sz w:val="22"/>
              </w:rPr>
              <w:t>Autumn 2023</w:t>
            </w:r>
          </w:p>
        </w:tc>
      </w:tr>
      <w:tr w:rsidR="00FB2112" w:rsidRPr="00FB2112" w14:paraId="4ED956FA" w14:textId="77777777" w:rsidTr="00193D8D">
        <w:tc>
          <w:tcPr>
            <w:tcW w:w="5228" w:type="dxa"/>
          </w:tcPr>
          <w:p w14:paraId="2BC4D927" w14:textId="77777777" w:rsidR="00FB2112" w:rsidRPr="00FB2112" w:rsidRDefault="00FB2112" w:rsidP="00FB2112">
            <w:pPr>
              <w:spacing w:after="160" w:line="259" w:lineRule="auto"/>
              <w:ind w:left="0" w:right="0" w:firstLine="0"/>
              <w:rPr>
                <w:rFonts w:asciiTheme="minorHAnsi" w:eastAsiaTheme="minorHAnsi" w:hAnsiTheme="minorHAnsi" w:cstheme="minorBidi"/>
                <w:color w:val="auto"/>
                <w:sz w:val="22"/>
              </w:rPr>
            </w:pPr>
            <w:r w:rsidRPr="00FB2112">
              <w:rPr>
                <w:rFonts w:asciiTheme="minorHAnsi" w:eastAsiaTheme="minorHAnsi" w:hAnsiTheme="minorHAnsi" w:cstheme="minorBidi"/>
                <w:color w:val="auto"/>
                <w:sz w:val="22"/>
              </w:rPr>
              <w:t xml:space="preserve">Next Review: </w:t>
            </w:r>
          </w:p>
        </w:tc>
        <w:tc>
          <w:tcPr>
            <w:tcW w:w="5228" w:type="dxa"/>
          </w:tcPr>
          <w:p w14:paraId="39CB7F24" w14:textId="77777777" w:rsidR="00FB2112" w:rsidRPr="00FB2112" w:rsidRDefault="00FB2112" w:rsidP="00FB2112">
            <w:pPr>
              <w:spacing w:after="160" w:line="259" w:lineRule="auto"/>
              <w:ind w:left="0" w:right="0" w:firstLine="0"/>
              <w:jc w:val="center"/>
              <w:rPr>
                <w:rFonts w:asciiTheme="minorHAnsi" w:eastAsiaTheme="minorHAnsi" w:hAnsiTheme="minorHAnsi" w:cstheme="minorBidi"/>
                <w:color w:val="auto"/>
                <w:sz w:val="22"/>
              </w:rPr>
            </w:pPr>
            <w:r w:rsidRPr="00FB2112">
              <w:rPr>
                <w:rFonts w:asciiTheme="minorHAnsi" w:eastAsiaTheme="minorHAnsi" w:hAnsiTheme="minorHAnsi" w:cstheme="minorBidi"/>
                <w:color w:val="auto"/>
                <w:sz w:val="22"/>
              </w:rPr>
              <w:t>Autumn 2024</w:t>
            </w:r>
          </w:p>
        </w:tc>
      </w:tr>
    </w:tbl>
    <w:p w14:paraId="02EA98EE" w14:textId="77777777" w:rsidR="00FB2112" w:rsidRPr="00FB2112" w:rsidRDefault="00FB2112" w:rsidP="00FB2112">
      <w:pPr>
        <w:spacing w:after="160" w:line="259" w:lineRule="auto"/>
        <w:ind w:left="0" w:right="0" w:firstLine="0"/>
        <w:jc w:val="center"/>
        <w:rPr>
          <w:rFonts w:asciiTheme="majorHAnsi" w:eastAsiaTheme="minorHAnsi" w:hAnsiTheme="majorHAnsi" w:cstheme="majorHAnsi"/>
          <w:color w:val="auto"/>
          <w:sz w:val="22"/>
          <w:lang w:eastAsia="en-US"/>
        </w:rPr>
      </w:pPr>
    </w:p>
    <w:p w14:paraId="34DF1CD7" w14:textId="77777777" w:rsidR="008F07D6" w:rsidRDefault="0059495C">
      <w:pPr>
        <w:spacing w:after="297" w:line="259" w:lineRule="auto"/>
        <w:ind w:left="0" w:right="555" w:firstLine="0"/>
        <w:jc w:val="center"/>
      </w:pPr>
      <w:r>
        <w:rPr>
          <w:b/>
          <w:sz w:val="20"/>
        </w:rPr>
        <w:t xml:space="preserve"> </w:t>
      </w:r>
    </w:p>
    <w:p w14:paraId="6E6242E3" w14:textId="77777777" w:rsidR="008F07D6" w:rsidRDefault="0059495C">
      <w:pPr>
        <w:spacing w:after="0" w:line="259" w:lineRule="auto"/>
        <w:ind w:left="818" w:right="0" w:firstLine="0"/>
      </w:pPr>
      <w:r>
        <w:rPr>
          <w:b/>
          <w:sz w:val="52"/>
        </w:rPr>
        <w:t xml:space="preserve">SEND Special Educational </w:t>
      </w:r>
    </w:p>
    <w:p w14:paraId="4AACF60D" w14:textId="77777777" w:rsidR="008F07D6" w:rsidRDefault="0059495C">
      <w:pPr>
        <w:spacing w:after="0" w:line="259" w:lineRule="auto"/>
        <w:ind w:left="420" w:right="0" w:firstLine="0"/>
      </w:pPr>
      <w:r>
        <w:rPr>
          <w:b/>
          <w:sz w:val="52"/>
          <w:u w:val="single" w:color="000000"/>
        </w:rPr>
        <w:t xml:space="preserve">Needs and Disabilities Policy </w:t>
      </w:r>
    </w:p>
    <w:p w14:paraId="686826AA" w14:textId="77777777" w:rsidR="008F07D6" w:rsidRDefault="0059495C">
      <w:pPr>
        <w:spacing w:after="0" w:line="259" w:lineRule="auto"/>
        <w:ind w:left="720" w:right="0" w:firstLine="0"/>
      </w:pPr>
      <w:r>
        <w:t xml:space="preserve"> </w:t>
      </w:r>
    </w:p>
    <w:p w14:paraId="7EA02EB5" w14:textId="77777777" w:rsidR="008F07D6" w:rsidRDefault="0059495C">
      <w:pPr>
        <w:spacing w:after="0" w:line="259" w:lineRule="auto"/>
        <w:ind w:left="720" w:right="0" w:firstLine="0"/>
      </w:pPr>
      <w:r>
        <w:t xml:space="preserve"> </w:t>
      </w:r>
    </w:p>
    <w:p w14:paraId="622CC59F" w14:textId="77777777" w:rsidR="008F07D6" w:rsidRDefault="0059495C">
      <w:pPr>
        <w:spacing w:after="0" w:line="259" w:lineRule="auto"/>
        <w:ind w:left="720" w:right="0" w:firstLine="0"/>
      </w:pPr>
      <w:r>
        <w:t xml:space="preserve"> </w:t>
      </w:r>
    </w:p>
    <w:p w14:paraId="6AA645F1" w14:textId="77777777" w:rsidR="008F07D6" w:rsidRDefault="0059495C">
      <w:pPr>
        <w:spacing w:after="0" w:line="259" w:lineRule="auto"/>
        <w:ind w:left="720" w:right="0" w:firstLine="0"/>
      </w:pPr>
      <w:r>
        <w:t xml:space="preserve"> </w:t>
      </w:r>
    </w:p>
    <w:p w14:paraId="07D61EF2" w14:textId="77777777" w:rsidR="008F07D6" w:rsidRDefault="0059495C">
      <w:pPr>
        <w:spacing w:after="0" w:line="259" w:lineRule="auto"/>
        <w:ind w:left="720" w:right="0" w:firstLine="0"/>
      </w:pPr>
      <w:r>
        <w:t xml:space="preserve"> </w:t>
      </w:r>
    </w:p>
    <w:p w14:paraId="3C6DEF13" w14:textId="77777777" w:rsidR="008F07D6" w:rsidRDefault="0059495C">
      <w:pPr>
        <w:spacing w:after="0" w:line="259" w:lineRule="auto"/>
        <w:ind w:left="720" w:right="0" w:firstLine="0"/>
      </w:pPr>
      <w:r>
        <w:t xml:space="preserve"> </w:t>
      </w:r>
    </w:p>
    <w:p w14:paraId="6079787A" w14:textId="77777777" w:rsidR="008F07D6" w:rsidRDefault="0059495C">
      <w:pPr>
        <w:spacing w:after="0" w:line="259" w:lineRule="auto"/>
        <w:ind w:left="720" w:right="0" w:firstLine="0"/>
      </w:pPr>
      <w:r>
        <w:t xml:space="preserve"> </w:t>
      </w:r>
    </w:p>
    <w:p w14:paraId="2F0FD296" w14:textId="77777777" w:rsidR="008F07D6" w:rsidRDefault="0059495C">
      <w:pPr>
        <w:spacing w:after="0" w:line="259" w:lineRule="auto"/>
        <w:ind w:left="720" w:right="0" w:firstLine="0"/>
      </w:pPr>
      <w:r>
        <w:t xml:space="preserve"> </w:t>
      </w:r>
    </w:p>
    <w:p w14:paraId="0D0E9E69" w14:textId="77777777" w:rsidR="008F07D6" w:rsidRDefault="0059495C">
      <w:pPr>
        <w:spacing w:after="0" w:line="259" w:lineRule="auto"/>
        <w:ind w:left="720" w:right="0" w:firstLine="0"/>
      </w:pPr>
      <w:r>
        <w:t xml:space="preserve"> </w:t>
      </w:r>
    </w:p>
    <w:p w14:paraId="04DFD46D" w14:textId="77777777" w:rsidR="008F07D6" w:rsidRDefault="0059495C">
      <w:pPr>
        <w:spacing w:after="0" w:line="259" w:lineRule="auto"/>
        <w:ind w:left="720" w:right="0" w:firstLine="0"/>
      </w:pPr>
      <w:r>
        <w:t xml:space="preserve"> </w:t>
      </w:r>
    </w:p>
    <w:p w14:paraId="19E50881" w14:textId="77777777" w:rsidR="008F07D6" w:rsidRDefault="0059495C">
      <w:pPr>
        <w:spacing w:after="0" w:line="259" w:lineRule="auto"/>
        <w:ind w:left="720" w:right="0" w:firstLine="0"/>
      </w:pPr>
      <w:r>
        <w:t xml:space="preserve"> </w:t>
      </w:r>
    </w:p>
    <w:p w14:paraId="02840B78" w14:textId="77777777" w:rsidR="008F07D6" w:rsidRDefault="0059495C">
      <w:pPr>
        <w:spacing w:after="0" w:line="259" w:lineRule="auto"/>
        <w:ind w:left="720" w:right="0" w:firstLine="0"/>
      </w:pPr>
      <w:r>
        <w:t xml:space="preserve"> </w:t>
      </w:r>
    </w:p>
    <w:p w14:paraId="1EB89C77" w14:textId="77777777" w:rsidR="008F07D6" w:rsidRDefault="0059495C">
      <w:pPr>
        <w:spacing w:after="0" w:line="259" w:lineRule="auto"/>
        <w:ind w:left="720" w:right="0" w:firstLine="0"/>
      </w:pPr>
      <w:r>
        <w:t xml:space="preserve"> </w:t>
      </w:r>
    </w:p>
    <w:p w14:paraId="2B57389B" w14:textId="77777777" w:rsidR="008F07D6" w:rsidRDefault="0059495C">
      <w:pPr>
        <w:spacing w:after="0" w:line="259" w:lineRule="auto"/>
        <w:ind w:left="720" w:right="0" w:firstLine="0"/>
      </w:pPr>
      <w:r>
        <w:t xml:space="preserve"> </w:t>
      </w:r>
    </w:p>
    <w:p w14:paraId="4C2365B4" w14:textId="77777777" w:rsidR="008F07D6" w:rsidRDefault="0059495C">
      <w:pPr>
        <w:spacing w:after="0" w:line="259" w:lineRule="auto"/>
        <w:ind w:left="720" w:right="0" w:firstLine="0"/>
      </w:pPr>
      <w:r>
        <w:t xml:space="preserve"> </w:t>
      </w:r>
    </w:p>
    <w:p w14:paraId="05018A9A" w14:textId="77777777" w:rsidR="008F07D6" w:rsidRDefault="0059495C">
      <w:pPr>
        <w:spacing w:after="0" w:line="259" w:lineRule="auto"/>
        <w:ind w:left="720" w:right="0" w:firstLine="0"/>
      </w:pPr>
      <w:r>
        <w:t xml:space="preserve"> </w:t>
      </w:r>
    </w:p>
    <w:p w14:paraId="272EF21D" w14:textId="02A60F1D" w:rsidR="008F07D6" w:rsidRDefault="0059495C">
      <w:pPr>
        <w:spacing w:after="0" w:line="259" w:lineRule="auto"/>
        <w:ind w:left="720" w:right="0" w:firstLine="0"/>
      </w:pPr>
      <w:r>
        <w:t xml:space="preserve"> </w:t>
      </w:r>
    </w:p>
    <w:p w14:paraId="41A1A595" w14:textId="77777777" w:rsidR="00FB2112" w:rsidRDefault="00FB2112" w:rsidP="00FB2112">
      <w:pPr>
        <w:spacing w:after="0" w:line="259" w:lineRule="auto"/>
        <w:ind w:left="0" w:right="0" w:firstLine="0"/>
      </w:pPr>
    </w:p>
    <w:p w14:paraId="4DE5433C" w14:textId="6D5DC6D4" w:rsidR="008F07D6" w:rsidRDefault="0059495C" w:rsidP="00FB2112">
      <w:pPr>
        <w:spacing w:after="0" w:line="259" w:lineRule="auto"/>
        <w:ind w:left="0" w:right="0" w:firstLine="0"/>
      </w:pPr>
      <w:bookmarkStart w:id="0" w:name="_GoBack"/>
      <w:bookmarkEnd w:id="0"/>
      <w:r>
        <w:t xml:space="preserve"> </w:t>
      </w:r>
      <w:r>
        <w:rPr>
          <w:b/>
        </w:rPr>
        <w:t xml:space="preserve"> </w:t>
      </w:r>
    </w:p>
    <w:p w14:paraId="6F5121AC" w14:textId="77777777" w:rsidR="008F07D6" w:rsidRDefault="0059495C" w:rsidP="00E45E7C">
      <w:pPr>
        <w:spacing w:after="10" w:line="249" w:lineRule="auto"/>
        <w:ind w:left="0" w:right="28" w:firstLine="0"/>
      </w:pPr>
      <w:r>
        <w:rPr>
          <w:b/>
        </w:rPr>
        <w:lastRenderedPageBreak/>
        <w:t xml:space="preserve">Contents Page: </w:t>
      </w:r>
    </w:p>
    <w:tbl>
      <w:tblPr>
        <w:tblStyle w:val="TableGrid"/>
        <w:tblW w:w="8791" w:type="dxa"/>
        <w:tblInd w:w="-567" w:type="dxa"/>
        <w:tblCellMar>
          <w:top w:w="59" w:type="dxa"/>
          <w:left w:w="106" w:type="dxa"/>
          <w:right w:w="115" w:type="dxa"/>
        </w:tblCellMar>
        <w:tblLook w:val="04A0" w:firstRow="1" w:lastRow="0" w:firstColumn="1" w:lastColumn="0" w:noHBand="0" w:noVBand="1"/>
      </w:tblPr>
      <w:tblGrid>
        <w:gridCol w:w="7799"/>
        <w:gridCol w:w="992"/>
      </w:tblGrid>
      <w:tr w:rsidR="008F07D6" w14:paraId="35BEEF4C" w14:textId="77777777">
        <w:trPr>
          <w:trHeight w:val="588"/>
        </w:trPr>
        <w:tc>
          <w:tcPr>
            <w:tcW w:w="7799" w:type="dxa"/>
            <w:tcBorders>
              <w:top w:val="single" w:sz="4" w:space="0" w:color="000000"/>
              <w:left w:val="single" w:sz="4" w:space="0" w:color="000000"/>
              <w:bottom w:val="single" w:sz="4" w:space="0" w:color="000000"/>
              <w:right w:val="single" w:sz="4" w:space="0" w:color="000000"/>
            </w:tcBorders>
          </w:tcPr>
          <w:p w14:paraId="1685AB43" w14:textId="77777777" w:rsidR="008F07D6" w:rsidRDefault="0059495C">
            <w:pPr>
              <w:spacing w:after="0" w:line="259" w:lineRule="auto"/>
              <w:ind w:left="0" w:right="0" w:firstLine="0"/>
            </w:pPr>
            <w:r>
              <w:t xml:space="preserve"> </w:t>
            </w:r>
          </w:p>
          <w:p w14:paraId="2107F2D9" w14:textId="4BF58074" w:rsidR="008F07D6" w:rsidRDefault="0059495C">
            <w:pPr>
              <w:spacing w:after="0" w:line="259" w:lineRule="auto"/>
              <w:ind w:left="0" w:right="0" w:firstLine="0"/>
            </w:pPr>
            <w:r>
              <w:t xml:space="preserve">Guiding Principles for Inclusion </w:t>
            </w:r>
            <w:r w:rsidR="00F316C8">
              <w:t xml:space="preserve">and </w:t>
            </w:r>
            <w:r w:rsidR="00F316C8" w:rsidRPr="00CD1B95">
              <w:rPr>
                <w:color w:val="auto"/>
              </w:rPr>
              <w:t>SEND Vision Statement</w:t>
            </w:r>
          </w:p>
        </w:tc>
        <w:tc>
          <w:tcPr>
            <w:tcW w:w="992" w:type="dxa"/>
            <w:tcBorders>
              <w:top w:val="single" w:sz="4" w:space="0" w:color="000000"/>
              <w:left w:val="single" w:sz="4" w:space="0" w:color="000000"/>
              <w:bottom w:val="single" w:sz="4" w:space="0" w:color="000000"/>
              <w:right w:val="single" w:sz="4" w:space="0" w:color="000000"/>
            </w:tcBorders>
          </w:tcPr>
          <w:p w14:paraId="48FC2993" w14:textId="77777777" w:rsidR="008F07D6" w:rsidRDefault="0059495C">
            <w:pPr>
              <w:spacing w:after="0" w:line="259" w:lineRule="auto"/>
              <w:ind w:left="0" w:right="0" w:firstLine="0"/>
            </w:pPr>
            <w:r>
              <w:t xml:space="preserve"> </w:t>
            </w:r>
          </w:p>
          <w:p w14:paraId="0CD3D5D4" w14:textId="6F168D4B" w:rsidR="008F07D6" w:rsidRDefault="00CD1B95">
            <w:pPr>
              <w:spacing w:after="0" w:line="259" w:lineRule="auto"/>
              <w:ind w:left="0" w:right="0" w:firstLine="0"/>
            </w:pPr>
            <w:r>
              <w:t>4</w:t>
            </w:r>
          </w:p>
        </w:tc>
      </w:tr>
      <w:tr w:rsidR="008F07D6" w14:paraId="64A5E46D" w14:textId="77777777">
        <w:trPr>
          <w:trHeight w:val="881"/>
        </w:trPr>
        <w:tc>
          <w:tcPr>
            <w:tcW w:w="7799" w:type="dxa"/>
            <w:tcBorders>
              <w:top w:val="single" w:sz="4" w:space="0" w:color="000000"/>
              <w:left w:val="single" w:sz="4" w:space="0" w:color="000000"/>
              <w:bottom w:val="single" w:sz="4" w:space="0" w:color="000000"/>
              <w:right w:val="single" w:sz="4" w:space="0" w:color="000000"/>
            </w:tcBorders>
          </w:tcPr>
          <w:p w14:paraId="78EF02CF" w14:textId="77777777" w:rsidR="008F07D6" w:rsidRDefault="0059495C">
            <w:pPr>
              <w:spacing w:after="0" w:line="259" w:lineRule="auto"/>
              <w:ind w:left="0" w:right="0" w:firstLine="0"/>
            </w:pPr>
            <w:r>
              <w:t xml:space="preserve"> </w:t>
            </w:r>
          </w:p>
          <w:p w14:paraId="044BB4FE" w14:textId="77777777" w:rsidR="008F07D6" w:rsidRDefault="0059495C">
            <w:pPr>
              <w:spacing w:after="0" w:line="259" w:lineRule="auto"/>
              <w:ind w:left="0" w:right="0" w:firstLine="0"/>
            </w:pPr>
            <w:r>
              <w:t xml:space="preserve">Roles and Responsibilities – Who is responsible for ensuring your child reaches their full potential?  </w:t>
            </w:r>
          </w:p>
        </w:tc>
        <w:tc>
          <w:tcPr>
            <w:tcW w:w="992" w:type="dxa"/>
            <w:tcBorders>
              <w:top w:val="single" w:sz="4" w:space="0" w:color="000000"/>
              <w:left w:val="single" w:sz="4" w:space="0" w:color="000000"/>
              <w:bottom w:val="single" w:sz="4" w:space="0" w:color="000000"/>
              <w:right w:val="single" w:sz="4" w:space="0" w:color="000000"/>
            </w:tcBorders>
          </w:tcPr>
          <w:p w14:paraId="676B1610" w14:textId="77777777" w:rsidR="008F07D6" w:rsidRDefault="0059495C">
            <w:pPr>
              <w:spacing w:after="0" w:line="259" w:lineRule="auto"/>
              <w:ind w:left="0" w:right="0" w:firstLine="0"/>
            </w:pPr>
            <w:r>
              <w:t xml:space="preserve"> </w:t>
            </w:r>
          </w:p>
          <w:p w14:paraId="123A60F2" w14:textId="264DD180" w:rsidR="008F07D6" w:rsidRDefault="0063040C">
            <w:pPr>
              <w:spacing w:after="0" w:line="259" w:lineRule="auto"/>
              <w:ind w:left="0" w:right="0" w:firstLine="0"/>
            </w:pPr>
            <w:r>
              <w:t>6</w:t>
            </w:r>
            <w:r w:rsidR="0059495C">
              <w:t xml:space="preserve"> </w:t>
            </w:r>
          </w:p>
        </w:tc>
      </w:tr>
      <w:tr w:rsidR="008F07D6" w14:paraId="548B464D" w14:textId="77777777">
        <w:trPr>
          <w:trHeight w:val="588"/>
        </w:trPr>
        <w:tc>
          <w:tcPr>
            <w:tcW w:w="7799" w:type="dxa"/>
            <w:tcBorders>
              <w:top w:val="single" w:sz="4" w:space="0" w:color="000000"/>
              <w:left w:val="single" w:sz="4" w:space="0" w:color="000000"/>
              <w:bottom w:val="single" w:sz="4" w:space="0" w:color="000000"/>
              <w:right w:val="single" w:sz="4" w:space="0" w:color="000000"/>
            </w:tcBorders>
          </w:tcPr>
          <w:p w14:paraId="4B39127F" w14:textId="77777777" w:rsidR="008F07D6" w:rsidRDefault="0059495C">
            <w:pPr>
              <w:spacing w:after="0" w:line="259" w:lineRule="auto"/>
              <w:ind w:left="0" w:right="0" w:firstLine="0"/>
            </w:pPr>
            <w:r>
              <w:t xml:space="preserve"> </w:t>
            </w:r>
          </w:p>
          <w:p w14:paraId="6787775D" w14:textId="2CC89BDB" w:rsidR="008F07D6" w:rsidRDefault="0059495C">
            <w:pPr>
              <w:spacing w:after="0" w:line="259" w:lineRule="auto"/>
              <w:ind w:left="0" w:right="0" w:firstLine="0"/>
            </w:pPr>
            <w:r>
              <w:t xml:space="preserve">Admissions to The </w:t>
            </w:r>
            <w:r w:rsidR="008F1E3D">
              <w:t>Brook 6th Form and Academy</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2FB13D5" w14:textId="77777777" w:rsidR="008F07D6" w:rsidRDefault="0059495C">
            <w:pPr>
              <w:spacing w:after="0" w:line="259" w:lineRule="auto"/>
              <w:ind w:left="0" w:right="0" w:firstLine="0"/>
            </w:pPr>
            <w:r>
              <w:t xml:space="preserve"> </w:t>
            </w:r>
          </w:p>
          <w:p w14:paraId="0534C58C" w14:textId="67487FA4" w:rsidR="008F07D6" w:rsidRDefault="0063040C">
            <w:pPr>
              <w:spacing w:after="0" w:line="259" w:lineRule="auto"/>
              <w:ind w:left="0" w:right="0" w:firstLine="0"/>
            </w:pPr>
            <w:r>
              <w:t>7</w:t>
            </w:r>
            <w:r w:rsidR="0059495C">
              <w:t xml:space="preserve"> </w:t>
            </w:r>
          </w:p>
        </w:tc>
      </w:tr>
      <w:tr w:rsidR="008F07D6" w14:paraId="70EFE1B3" w14:textId="77777777">
        <w:trPr>
          <w:trHeight w:val="591"/>
        </w:trPr>
        <w:tc>
          <w:tcPr>
            <w:tcW w:w="7799" w:type="dxa"/>
            <w:tcBorders>
              <w:top w:val="single" w:sz="4" w:space="0" w:color="000000"/>
              <w:left w:val="single" w:sz="4" w:space="0" w:color="000000"/>
              <w:bottom w:val="single" w:sz="4" w:space="0" w:color="000000"/>
              <w:right w:val="single" w:sz="4" w:space="0" w:color="000000"/>
            </w:tcBorders>
          </w:tcPr>
          <w:p w14:paraId="7E14EBE2" w14:textId="77777777" w:rsidR="008F07D6" w:rsidRDefault="0059495C">
            <w:pPr>
              <w:spacing w:after="0" w:line="259" w:lineRule="auto"/>
              <w:ind w:left="0" w:right="0" w:firstLine="0"/>
            </w:pPr>
            <w:r>
              <w:t xml:space="preserve"> </w:t>
            </w:r>
          </w:p>
          <w:p w14:paraId="03AA3D3C" w14:textId="27515768" w:rsidR="008F07D6" w:rsidRDefault="008F1E3D">
            <w:pPr>
              <w:spacing w:after="0" w:line="259" w:lineRule="auto"/>
              <w:ind w:left="0" w:right="0" w:firstLine="0"/>
            </w:pPr>
            <w:r>
              <w:t>Brook 6th Form and Academy</w:t>
            </w:r>
            <w:r w:rsidR="0059495C">
              <w:t xml:space="preserve">’s Specialism and its Facilities </w:t>
            </w:r>
          </w:p>
        </w:tc>
        <w:tc>
          <w:tcPr>
            <w:tcW w:w="992" w:type="dxa"/>
            <w:tcBorders>
              <w:top w:val="single" w:sz="4" w:space="0" w:color="000000"/>
              <w:left w:val="single" w:sz="4" w:space="0" w:color="000000"/>
              <w:bottom w:val="single" w:sz="4" w:space="0" w:color="000000"/>
              <w:right w:val="single" w:sz="4" w:space="0" w:color="000000"/>
            </w:tcBorders>
          </w:tcPr>
          <w:p w14:paraId="34FBCB4A" w14:textId="77777777" w:rsidR="008F07D6" w:rsidRDefault="0059495C">
            <w:pPr>
              <w:spacing w:after="0" w:line="259" w:lineRule="auto"/>
              <w:ind w:left="0" w:right="0" w:firstLine="0"/>
            </w:pPr>
            <w:r>
              <w:t xml:space="preserve"> </w:t>
            </w:r>
          </w:p>
          <w:p w14:paraId="3AB29AF8" w14:textId="55CDC5B7" w:rsidR="008F07D6" w:rsidRDefault="0063040C">
            <w:pPr>
              <w:spacing w:after="0" w:line="259" w:lineRule="auto"/>
              <w:ind w:left="0" w:right="0" w:firstLine="0"/>
            </w:pPr>
            <w:r>
              <w:t>8</w:t>
            </w:r>
            <w:r w:rsidR="0059495C">
              <w:t xml:space="preserve"> </w:t>
            </w:r>
          </w:p>
        </w:tc>
      </w:tr>
      <w:tr w:rsidR="008F07D6" w14:paraId="1FB5969B" w14:textId="77777777">
        <w:trPr>
          <w:trHeight w:val="588"/>
        </w:trPr>
        <w:tc>
          <w:tcPr>
            <w:tcW w:w="7799" w:type="dxa"/>
            <w:tcBorders>
              <w:top w:val="single" w:sz="4" w:space="0" w:color="000000"/>
              <w:left w:val="single" w:sz="4" w:space="0" w:color="000000"/>
              <w:bottom w:val="single" w:sz="4" w:space="0" w:color="000000"/>
              <w:right w:val="single" w:sz="4" w:space="0" w:color="000000"/>
            </w:tcBorders>
          </w:tcPr>
          <w:p w14:paraId="3DB2866A" w14:textId="77777777" w:rsidR="008F07D6" w:rsidRDefault="0059495C">
            <w:pPr>
              <w:spacing w:after="0" w:line="259" w:lineRule="auto"/>
              <w:ind w:left="0" w:right="0" w:firstLine="0"/>
            </w:pPr>
            <w:r>
              <w:t xml:space="preserve"> </w:t>
            </w:r>
          </w:p>
          <w:p w14:paraId="04DB6A0D" w14:textId="77777777" w:rsidR="008F07D6" w:rsidRDefault="0059495C">
            <w:pPr>
              <w:spacing w:after="0" w:line="259" w:lineRule="auto"/>
              <w:ind w:left="0" w:right="0" w:firstLine="0"/>
            </w:pPr>
            <w:r>
              <w:t xml:space="preserve">Resources </w:t>
            </w:r>
          </w:p>
        </w:tc>
        <w:tc>
          <w:tcPr>
            <w:tcW w:w="992" w:type="dxa"/>
            <w:tcBorders>
              <w:top w:val="single" w:sz="4" w:space="0" w:color="000000"/>
              <w:left w:val="single" w:sz="4" w:space="0" w:color="000000"/>
              <w:bottom w:val="single" w:sz="4" w:space="0" w:color="000000"/>
              <w:right w:val="single" w:sz="4" w:space="0" w:color="000000"/>
            </w:tcBorders>
          </w:tcPr>
          <w:p w14:paraId="70802A85" w14:textId="77777777" w:rsidR="008F07D6" w:rsidRDefault="0059495C">
            <w:pPr>
              <w:spacing w:after="0" w:line="259" w:lineRule="auto"/>
              <w:ind w:left="0" w:right="0" w:firstLine="0"/>
            </w:pPr>
            <w:r>
              <w:t xml:space="preserve"> </w:t>
            </w:r>
          </w:p>
          <w:p w14:paraId="7FEC1A30" w14:textId="676B4357" w:rsidR="008F07D6" w:rsidRDefault="0063040C">
            <w:pPr>
              <w:spacing w:after="0" w:line="259" w:lineRule="auto"/>
              <w:ind w:left="0" w:right="0" w:firstLine="0"/>
            </w:pPr>
            <w:r>
              <w:t>8</w:t>
            </w:r>
            <w:r w:rsidR="0059495C">
              <w:t xml:space="preserve"> </w:t>
            </w:r>
          </w:p>
        </w:tc>
      </w:tr>
      <w:tr w:rsidR="008F07D6" w14:paraId="4B48417B" w14:textId="77777777">
        <w:trPr>
          <w:trHeight w:val="590"/>
        </w:trPr>
        <w:tc>
          <w:tcPr>
            <w:tcW w:w="7799" w:type="dxa"/>
            <w:tcBorders>
              <w:top w:val="single" w:sz="4" w:space="0" w:color="000000"/>
              <w:left w:val="single" w:sz="4" w:space="0" w:color="000000"/>
              <w:bottom w:val="single" w:sz="4" w:space="0" w:color="000000"/>
              <w:right w:val="single" w:sz="4" w:space="0" w:color="000000"/>
            </w:tcBorders>
          </w:tcPr>
          <w:p w14:paraId="145F72D5" w14:textId="77777777" w:rsidR="008F07D6" w:rsidRDefault="0059495C">
            <w:pPr>
              <w:spacing w:after="0" w:line="259" w:lineRule="auto"/>
              <w:ind w:left="0" w:right="0" w:firstLine="0"/>
            </w:pPr>
            <w:r>
              <w:t xml:space="preserve"> </w:t>
            </w:r>
          </w:p>
          <w:p w14:paraId="2CC50389" w14:textId="77777777" w:rsidR="008F07D6" w:rsidRDefault="0059495C">
            <w:pPr>
              <w:spacing w:after="0" w:line="259" w:lineRule="auto"/>
              <w:ind w:left="0" w:right="0" w:firstLine="0"/>
            </w:pPr>
            <w:r>
              <w:t xml:space="preserve">Stages of Intervention and Provision </w:t>
            </w:r>
          </w:p>
        </w:tc>
        <w:tc>
          <w:tcPr>
            <w:tcW w:w="992" w:type="dxa"/>
            <w:tcBorders>
              <w:top w:val="single" w:sz="4" w:space="0" w:color="000000"/>
              <w:left w:val="single" w:sz="4" w:space="0" w:color="000000"/>
              <w:bottom w:val="single" w:sz="4" w:space="0" w:color="000000"/>
              <w:right w:val="single" w:sz="4" w:space="0" w:color="000000"/>
            </w:tcBorders>
          </w:tcPr>
          <w:p w14:paraId="1D25746A" w14:textId="77777777" w:rsidR="008F07D6" w:rsidRDefault="0059495C">
            <w:pPr>
              <w:spacing w:after="0" w:line="259" w:lineRule="auto"/>
              <w:ind w:left="0" w:right="0" w:firstLine="0"/>
            </w:pPr>
            <w:r>
              <w:t xml:space="preserve"> </w:t>
            </w:r>
          </w:p>
          <w:p w14:paraId="40EFD196" w14:textId="20C4CC8F" w:rsidR="008F07D6" w:rsidRDefault="0063040C">
            <w:pPr>
              <w:spacing w:after="0" w:line="259" w:lineRule="auto"/>
              <w:ind w:left="0" w:right="0" w:firstLine="0"/>
            </w:pPr>
            <w:r>
              <w:t>8</w:t>
            </w:r>
            <w:r w:rsidR="0059495C">
              <w:t xml:space="preserve"> </w:t>
            </w:r>
          </w:p>
        </w:tc>
      </w:tr>
      <w:tr w:rsidR="008F07D6" w14:paraId="5E48F9DB" w14:textId="77777777">
        <w:trPr>
          <w:trHeight w:val="878"/>
        </w:trPr>
        <w:tc>
          <w:tcPr>
            <w:tcW w:w="7799" w:type="dxa"/>
            <w:tcBorders>
              <w:top w:val="single" w:sz="4" w:space="0" w:color="000000"/>
              <w:left w:val="single" w:sz="4" w:space="0" w:color="000000"/>
              <w:bottom w:val="single" w:sz="4" w:space="0" w:color="000000"/>
              <w:right w:val="single" w:sz="4" w:space="0" w:color="000000"/>
            </w:tcBorders>
          </w:tcPr>
          <w:p w14:paraId="2E04EB4B" w14:textId="77777777" w:rsidR="008F07D6" w:rsidRDefault="0059495C">
            <w:pPr>
              <w:spacing w:after="0" w:line="259" w:lineRule="auto"/>
              <w:ind w:left="0" w:right="0" w:firstLine="0"/>
            </w:pPr>
            <w:r>
              <w:t xml:space="preserve"> </w:t>
            </w:r>
          </w:p>
          <w:p w14:paraId="0DC36D66" w14:textId="7ECF6CAD" w:rsidR="008F07D6" w:rsidRDefault="0059495C">
            <w:pPr>
              <w:spacing w:after="0" w:line="259" w:lineRule="auto"/>
              <w:ind w:left="0" w:right="0" w:firstLine="0"/>
            </w:pPr>
            <w:r>
              <w:t xml:space="preserve">SEND Support – What </w:t>
            </w:r>
            <w:r w:rsidR="008F1E3D">
              <w:t>Brook 6th Form and Academy</w:t>
            </w:r>
            <w:r>
              <w:t xml:space="preserve"> will offer your child to ensure they reach their full potential. </w:t>
            </w:r>
          </w:p>
        </w:tc>
        <w:tc>
          <w:tcPr>
            <w:tcW w:w="992" w:type="dxa"/>
            <w:tcBorders>
              <w:top w:val="single" w:sz="4" w:space="0" w:color="000000"/>
              <w:left w:val="single" w:sz="4" w:space="0" w:color="000000"/>
              <w:bottom w:val="single" w:sz="4" w:space="0" w:color="000000"/>
              <w:right w:val="single" w:sz="4" w:space="0" w:color="000000"/>
            </w:tcBorders>
          </w:tcPr>
          <w:p w14:paraId="1D488AAB" w14:textId="77777777" w:rsidR="008F07D6" w:rsidRDefault="0059495C">
            <w:pPr>
              <w:spacing w:after="0" w:line="259" w:lineRule="auto"/>
              <w:ind w:left="0" w:right="0" w:firstLine="0"/>
            </w:pPr>
            <w:r>
              <w:t xml:space="preserve"> </w:t>
            </w:r>
          </w:p>
          <w:p w14:paraId="02FC86D6" w14:textId="77777777" w:rsidR="008F07D6" w:rsidRDefault="0059495C">
            <w:pPr>
              <w:spacing w:after="0" w:line="259" w:lineRule="auto"/>
              <w:ind w:left="0" w:right="0" w:firstLine="0"/>
            </w:pPr>
            <w:r>
              <w:t xml:space="preserve"> </w:t>
            </w:r>
          </w:p>
          <w:p w14:paraId="2CCD6283" w14:textId="35EEF07C" w:rsidR="008F07D6" w:rsidRDefault="00114512">
            <w:pPr>
              <w:spacing w:after="0" w:line="259" w:lineRule="auto"/>
              <w:ind w:left="0" w:right="0" w:firstLine="0"/>
            </w:pPr>
            <w:r>
              <w:t>8</w:t>
            </w:r>
          </w:p>
        </w:tc>
      </w:tr>
      <w:tr w:rsidR="008F07D6" w14:paraId="5F99ED50" w14:textId="77777777">
        <w:trPr>
          <w:trHeight w:val="881"/>
        </w:trPr>
        <w:tc>
          <w:tcPr>
            <w:tcW w:w="7799" w:type="dxa"/>
            <w:tcBorders>
              <w:top w:val="single" w:sz="4" w:space="0" w:color="000000"/>
              <w:left w:val="single" w:sz="4" w:space="0" w:color="000000"/>
              <w:bottom w:val="single" w:sz="4" w:space="0" w:color="000000"/>
              <w:right w:val="single" w:sz="4" w:space="0" w:color="000000"/>
            </w:tcBorders>
          </w:tcPr>
          <w:p w14:paraId="30A6353B" w14:textId="77777777" w:rsidR="008F07D6" w:rsidRDefault="0059495C">
            <w:pPr>
              <w:spacing w:after="0" w:line="259" w:lineRule="auto"/>
              <w:ind w:left="0" w:right="0" w:firstLine="0"/>
            </w:pPr>
            <w:r>
              <w:t xml:space="preserve"> </w:t>
            </w:r>
          </w:p>
          <w:p w14:paraId="7354D6C5" w14:textId="77777777" w:rsidR="008F07D6" w:rsidRDefault="0059495C">
            <w:pPr>
              <w:spacing w:after="0" w:line="259" w:lineRule="auto"/>
              <w:ind w:left="0" w:right="0" w:firstLine="0"/>
            </w:pPr>
            <w:r>
              <w:t xml:space="preserve">How the SENDCo will use this information to support your child’s learning </w:t>
            </w:r>
          </w:p>
        </w:tc>
        <w:tc>
          <w:tcPr>
            <w:tcW w:w="992" w:type="dxa"/>
            <w:tcBorders>
              <w:top w:val="single" w:sz="4" w:space="0" w:color="000000"/>
              <w:left w:val="single" w:sz="4" w:space="0" w:color="000000"/>
              <w:bottom w:val="single" w:sz="4" w:space="0" w:color="000000"/>
              <w:right w:val="single" w:sz="4" w:space="0" w:color="000000"/>
            </w:tcBorders>
          </w:tcPr>
          <w:p w14:paraId="18C04891" w14:textId="77777777" w:rsidR="008F07D6" w:rsidRDefault="0059495C">
            <w:pPr>
              <w:spacing w:after="0" w:line="259" w:lineRule="auto"/>
              <w:ind w:left="0" w:right="0" w:firstLine="0"/>
            </w:pPr>
            <w:r>
              <w:t xml:space="preserve"> </w:t>
            </w:r>
          </w:p>
          <w:p w14:paraId="23ACA60A" w14:textId="77777777" w:rsidR="008F07D6" w:rsidRDefault="0059495C">
            <w:pPr>
              <w:spacing w:after="0" w:line="259" w:lineRule="auto"/>
              <w:ind w:left="0" w:right="0" w:firstLine="0"/>
            </w:pPr>
            <w:r>
              <w:t xml:space="preserve"> </w:t>
            </w:r>
          </w:p>
          <w:p w14:paraId="316A8C6D" w14:textId="142C7D20" w:rsidR="008F07D6" w:rsidRDefault="00114512">
            <w:pPr>
              <w:spacing w:after="0" w:line="259" w:lineRule="auto"/>
              <w:ind w:left="0" w:right="0" w:firstLine="0"/>
            </w:pPr>
            <w:r>
              <w:t>9</w:t>
            </w:r>
            <w:r w:rsidR="0059495C">
              <w:t xml:space="preserve"> </w:t>
            </w:r>
          </w:p>
        </w:tc>
      </w:tr>
      <w:tr w:rsidR="008F07D6" w14:paraId="04E9BB4F" w14:textId="77777777">
        <w:trPr>
          <w:trHeight w:val="588"/>
        </w:trPr>
        <w:tc>
          <w:tcPr>
            <w:tcW w:w="7799" w:type="dxa"/>
            <w:tcBorders>
              <w:top w:val="single" w:sz="4" w:space="0" w:color="000000"/>
              <w:left w:val="single" w:sz="4" w:space="0" w:color="000000"/>
              <w:bottom w:val="single" w:sz="4" w:space="0" w:color="000000"/>
              <w:right w:val="single" w:sz="4" w:space="0" w:color="000000"/>
            </w:tcBorders>
          </w:tcPr>
          <w:p w14:paraId="2F320D5A" w14:textId="77777777" w:rsidR="008F07D6" w:rsidRDefault="0059495C">
            <w:pPr>
              <w:spacing w:after="0" w:line="259" w:lineRule="auto"/>
              <w:ind w:left="0" w:right="0" w:firstLine="0"/>
            </w:pPr>
            <w:r>
              <w:t xml:space="preserve"> </w:t>
            </w:r>
          </w:p>
          <w:p w14:paraId="2E36EFC4" w14:textId="77777777" w:rsidR="008F07D6" w:rsidRDefault="0059495C">
            <w:pPr>
              <w:spacing w:after="0" w:line="259" w:lineRule="auto"/>
              <w:ind w:left="0" w:right="0" w:firstLine="0"/>
            </w:pPr>
            <w:r>
              <w:t xml:space="preserve">If your child continues to make little or no progress </w:t>
            </w:r>
          </w:p>
        </w:tc>
        <w:tc>
          <w:tcPr>
            <w:tcW w:w="992" w:type="dxa"/>
            <w:tcBorders>
              <w:top w:val="single" w:sz="4" w:space="0" w:color="000000"/>
              <w:left w:val="single" w:sz="4" w:space="0" w:color="000000"/>
              <w:bottom w:val="single" w:sz="4" w:space="0" w:color="000000"/>
              <w:right w:val="single" w:sz="4" w:space="0" w:color="000000"/>
            </w:tcBorders>
          </w:tcPr>
          <w:p w14:paraId="0C990347" w14:textId="77777777" w:rsidR="008F07D6" w:rsidRDefault="0059495C">
            <w:pPr>
              <w:spacing w:after="0" w:line="259" w:lineRule="auto"/>
              <w:ind w:left="0" w:right="0" w:firstLine="0"/>
            </w:pPr>
            <w:r>
              <w:t xml:space="preserve"> </w:t>
            </w:r>
          </w:p>
          <w:p w14:paraId="651F82CC" w14:textId="478BF84B" w:rsidR="008F07D6" w:rsidRDefault="0063040C">
            <w:pPr>
              <w:spacing w:after="0" w:line="259" w:lineRule="auto"/>
              <w:ind w:left="0" w:right="0" w:firstLine="0"/>
            </w:pPr>
            <w:r>
              <w:t>10</w:t>
            </w:r>
          </w:p>
        </w:tc>
      </w:tr>
      <w:tr w:rsidR="008F07D6" w14:paraId="5ED298FF" w14:textId="77777777">
        <w:trPr>
          <w:trHeight w:val="878"/>
        </w:trPr>
        <w:tc>
          <w:tcPr>
            <w:tcW w:w="7799" w:type="dxa"/>
            <w:tcBorders>
              <w:top w:val="single" w:sz="4" w:space="0" w:color="000000"/>
              <w:left w:val="single" w:sz="4" w:space="0" w:color="000000"/>
              <w:bottom w:val="single" w:sz="4" w:space="0" w:color="000000"/>
              <w:right w:val="single" w:sz="4" w:space="0" w:color="000000"/>
            </w:tcBorders>
          </w:tcPr>
          <w:p w14:paraId="15C36818" w14:textId="77777777" w:rsidR="008F07D6" w:rsidRDefault="0059495C">
            <w:pPr>
              <w:spacing w:after="0" w:line="259" w:lineRule="auto"/>
              <w:ind w:left="0" w:right="0" w:firstLine="0"/>
            </w:pPr>
            <w:r>
              <w:t xml:space="preserve"> </w:t>
            </w:r>
          </w:p>
          <w:p w14:paraId="047D2282" w14:textId="77777777" w:rsidR="008F07D6" w:rsidRDefault="0059495C">
            <w:pPr>
              <w:spacing w:after="0" w:line="259" w:lineRule="auto"/>
              <w:ind w:left="0" w:right="0" w:firstLine="0"/>
              <w:jc w:val="both"/>
            </w:pPr>
            <w:r>
              <w:t xml:space="preserve">Request for Statutory Assessment for an Educational Health and Care Plan  </w:t>
            </w:r>
          </w:p>
        </w:tc>
        <w:tc>
          <w:tcPr>
            <w:tcW w:w="992" w:type="dxa"/>
            <w:tcBorders>
              <w:top w:val="single" w:sz="4" w:space="0" w:color="000000"/>
              <w:left w:val="single" w:sz="4" w:space="0" w:color="000000"/>
              <w:bottom w:val="single" w:sz="4" w:space="0" w:color="000000"/>
              <w:right w:val="single" w:sz="4" w:space="0" w:color="000000"/>
            </w:tcBorders>
          </w:tcPr>
          <w:p w14:paraId="4FA19B22" w14:textId="77777777" w:rsidR="008F07D6" w:rsidRDefault="0059495C">
            <w:pPr>
              <w:spacing w:after="0" w:line="259" w:lineRule="auto"/>
              <w:ind w:left="0" w:right="0" w:firstLine="0"/>
            </w:pPr>
            <w:r>
              <w:t xml:space="preserve"> </w:t>
            </w:r>
          </w:p>
          <w:p w14:paraId="05C95341" w14:textId="77777777" w:rsidR="008F07D6" w:rsidRDefault="0059495C">
            <w:pPr>
              <w:spacing w:after="0" w:line="259" w:lineRule="auto"/>
              <w:ind w:left="0" w:right="0" w:firstLine="0"/>
            </w:pPr>
            <w:r>
              <w:t xml:space="preserve"> </w:t>
            </w:r>
          </w:p>
          <w:p w14:paraId="178B874F" w14:textId="579F2678" w:rsidR="008F07D6" w:rsidRDefault="0063040C">
            <w:pPr>
              <w:spacing w:after="0" w:line="259" w:lineRule="auto"/>
              <w:ind w:left="0" w:right="0" w:firstLine="0"/>
            </w:pPr>
            <w:r>
              <w:t>11</w:t>
            </w:r>
          </w:p>
        </w:tc>
      </w:tr>
      <w:tr w:rsidR="008F07D6" w14:paraId="09D2700C" w14:textId="77777777">
        <w:trPr>
          <w:trHeight w:val="590"/>
        </w:trPr>
        <w:tc>
          <w:tcPr>
            <w:tcW w:w="7799" w:type="dxa"/>
            <w:tcBorders>
              <w:top w:val="single" w:sz="4" w:space="0" w:color="000000"/>
              <w:left w:val="single" w:sz="4" w:space="0" w:color="000000"/>
              <w:bottom w:val="single" w:sz="4" w:space="0" w:color="000000"/>
              <w:right w:val="single" w:sz="4" w:space="0" w:color="000000"/>
            </w:tcBorders>
          </w:tcPr>
          <w:p w14:paraId="50444A6C" w14:textId="77777777" w:rsidR="008F07D6" w:rsidRDefault="0059495C">
            <w:pPr>
              <w:spacing w:after="0" w:line="259" w:lineRule="auto"/>
              <w:ind w:left="0" w:right="0" w:firstLine="0"/>
            </w:pPr>
            <w:r>
              <w:t xml:space="preserve"> </w:t>
            </w:r>
          </w:p>
          <w:p w14:paraId="66E7FEA1" w14:textId="77777777" w:rsidR="008F07D6" w:rsidRDefault="0059495C">
            <w:pPr>
              <w:spacing w:after="0" w:line="259" w:lineRule="auto"/>
              <w:ind w:left="0" w:right="0" w:firstLine="0"/>
            </w:pPr>
            <w:r>
              <w:t xml:space="preserve">Academy Response to Educational Health and Care Plan </w:t>
            </w:r>
          </w:p>
        </w:tc>
        <w:tc>
          <w:tcPr>
            <w:tcW w:w="992" w:type="dxa"/>
            <w:tcBorders>
              <w:top w:val="single" w:sz="4" w:space="0" w:color="000000"/>
              <w:left w:val="single" w:sz="4" w:space="0" w:color="000000"/>
              <w:bottom w:val="single" w:sz="4" w:space="0" w:color="000000"/>
              <w:right w:val="single" w:sz="4" w:space="0" w:color="000000"/>
            </w:tcBorders>
          </w:tcPr>
          <w:p w14:paraId="6D2047D1" w14:textId="77777777" w:rsidR="008F07D6" w:rsidRDefault="0059495C">
            <w:pPr>
              <w:spacing w:after="0" w:line="259" w:lineRule="auto"/>
              <w:ind w:left="0" w:right="0" w:firstLine="0"/>
            </w:pPr>
            <w:r>
              <w:t xml:space="preserve"> </w:t>
            </w:r>
          </w:p>
          <w:p w14:paraId="0A701B42" w14:textId="052C3131" w:rsidR="008F07D6" w:rsidRDefault="0063040C">
            <w:pPr>
              <w:spacing w:after="0" w:line="259" w:lineRule="auto"/>
              <w:ind w:left="0" w:right="0" w:firstLine="0"/>
            </w:pPr>
            <w:r>
              <w:t>12</w:t>
            </w:r>
            <w:r w:rsidR="0059495C">
              <w:t xml:space="preserve"> </w:t>
            </w:r>
          </w:p>
        </w:tc>
      </w:tr>
      <w:tr w:rsidR="008F07D6" w14:paraId="425B727F" w14:textId="77777777">
        <w:trPr>
          <w:trHeight w:val="590"/>
        </w:trPr>
        <w:tc>
          <w:tcPr>
            <w:tcW w:w="7799" w:type="dxa"/>
            <w:tcBorders>
              <w:top w:val="single" w:sz="4" w:space="0" w:color="000000"/>
              <w:left w:val="single" w:sz="4" w:space="0" w:color="000000"/>
              <w:bottom w:val="single" w:sz="4" w:space="0" w:color="000000"/>
              <w:right w:val="single" w:sz="4" w:space="0" w:color="000000"/>
            </w:tcBorders>
          </w:tcPr>
          <w:p w14:paraId="69213142" w14:textId="77777777" w:rsidR="008F07D6" w:rsidRDefault="0059495C">
            <w:pPr>
              <w:spacing w:after="0" w:line="259" w:lineRule="auto"/>
              <w:ind w:left="0" w:right="0" w:firstLine="0"/>
            </w:pPr>
            <w:r>
              <w:t xml:space="preserve"> </w:t>
            </w:r>
          </w:p>
          <w:p w14:paraId="396B93F5" w14:textId="77777777" w:rsidR="008F07D6" w:rsidRDefault="0059495C">
            <w:pPr>
              <w:spacing w:after="0" w:line="259" w:lineRule="auto"/>
              <w:ind w:left="0" w:right="0" w:firstLine="0"/>
            </w:pPr>
            <w:r>
              <w:t xml:space="preserve">Involving students and parents/carers </w:t>
            </w:r>
          </w:p>
        </w:tc>
        <w:tc>
          <w:tcPr>
            <w:tcW w:w="992" w:type="dxa"/>
            <w:tcBorders>
              <w:top w:val="single" w:sz="4" w:space="0" w:color="000000"/>
              <w:left w:val="single" w:sz="4" w:space="0" w:color="000000"/>
              <w:bottom w:val="single" w:sz="4" w:space="0" w:color="000000"/>
              <w:right w:val="single" w:sz="4" w:space="0" w:color="000000"/>
            </w:tcBorders>
          </w:tcPr>
          <w:p w14:paraId="6F17F5D1" w14:textId="77777777" w:rsidR="008F07D6" w:rsidRDefault="0059495C">
            <w:pPr>
              <w:spacing w:after="0" w:line="259" w:lineRule="auto"/>
              <w:ind w:left="0" w:right="0" w:firstLine="0"/>
            </w:pPr>
            <w:r>
              <w:t xml:space="preserve"> </w:t>
            </w:r>
          </w:p>
          <w:p w14:paraId="053E4EA3" w14:textId="339FD53C" w:rsidR="008F07D6" w:rsidRDefault="0063040C">
            <w:pPr>
              <w:spacing w:after="0" w:line="259" w:lineRule="auto"/>
              <w:ind w:left="0" w:right="0" w:firstLine="0"/>
            </w:pPr>
            <w:r>
              <w:t>13</w:t>
            </w:r>
            <w:r w:rsidR="0059495C">
              <w:t xml:space="preserve"> </w:t>
            </w:r>
          </w:p>
        </w:tc>
      </w:tr>
      <w:tr w:rsidR="008F07D6" w14:paraId="3E22302F" w14:textId="77777777">
        <w:trPr>
          <w:trHeight w:val="588"/>
        </w:trPr>
        <w:tc>
          <w:tcPr>
            <w:tcW w:w="7799" w:type="dxa"/>
            <w:tcBorders>
              <w:top w:val="single" w:sz="4" w:space="0" w:color="000000"/>
              <w:left w:val="single" w:sz="4" w:space="0" w:color="000000"/>
              <w:bottom w:val="single" w:sz="4" w:space="0" w:color="000000"/>
              <w:right w:val="single" w:sz="4" w:space="0" w:color="000000"/>
            </w:tcBorders>
          </w:tcPr>
          <w:p w14:paraId="49443D37" w14:textId="77777777" w:rsidR="008F07D6" w:rsidRDefault="0059495C">
            <w:pPr>
              <w:spacing w:after="0" w:line="259" w:lineRule="auto"/>
              <w:ind w:left="0" w:right="0" w:firstLine="0"/>
            </w:pPr>
            <w:r>
              <w:t xml:space="preserve"> </w:t>
            </w:r>
          </w:p>
          <w:p w14:paraId="59ED40F8" w14:textId="77777777" w:rsidR="008F07D6" w:rsidRDefault="0059495C">
            <w:pPr>
              <w:spacing w:after="0" w:line="259" w:lineRule="auto"/>
              <w:ind w:left="0" w:right="0" w:firstLine="0"/>
            </w:pPr>
            <w:r>
              <w:t xml:space="preserve">Parent Partnership Services </w:t>
            </w:r>
          </w:p>
        </w:tc>
        <w:tc>
          <w:tcPr>
            <w:tcW w:w="992" w:type="dxa"/>
            <w:tcBorders>
              <w:top w:val="single" w:sz="4" w:space="0" w:color="000000"/>
              <w:left w:val="single" w:sz="4" w:space="0" w:color="000000"/>
              <w:bottom w:val="single" w:sz="4" w:space="0" w:color="000000"/>
              <w:right w:val="single" w:sz="4" w:space="0" w:color="000000"/>
            </w:tcBorders>
          </w:tcPr>
          <w:p w14:paraId="7DE249B3" w14:textId="77777777" w:rsidR="008F07D6" w:rsidRDefault="0059495C">
            <w:pPr>
              <w:spacing w:after="0" w:line="259" w:lineRule="auto"/>
              <w:ind w:left="0" w:right="0" w:firstLine="0"/>
            </w:pPr>
            <w:r>
              <w:t xml:space="preserve"> </w:t>
            </w:r>
          </w:p>
          <w:p w14:paraId="6D324F89" w14:textId="75E30237" w:rsidR="008F07D6" w:rsidRDefault="00114512">
            <w:pPr>
              <w:spacing w:after="0" w:line="259" w:lineRule="auto"/>
              <w:ind w:left="0" w:right="0" w:firstLine="0"/>
            </w:pPr>
            <w:r>
              <w:t>13</w:t>
            </w:r>
            <w:r w:rsidR="0059495C">
              <w:t xml:space="preserve"> </w:t>
            </w:r>
          </w:p>
        </w:tc>
      </w:tr>
      <w:tr w:rsidR="008F07D6" w14:paraId="21B49E5E" w14:textId="77777777">
        <w:trPr>
          <w:trHeight w:val="590"/>
        </w:trPr>
        <w:tc>
          <w:tcPr>
            <w:tcW w:w="7799" w:type="dxa"/>
            <w:tcBorders>
              <w:top w:val="single" w:sz="4" w:space="0" w:color="000000"/>
              <w:left w:val="single" w:sz="4" w:space="0" w:color="000000"/>
              <w:bottom w:val="single" w:sz="4" w:space="0" w:color="000000"/>
              <w:right w:val="single" w:sz="4" w:space="0" w:color="000000"/>
            </w:tcBorders>
          </w:tcPr>
          <w:p w14:paraId="409F46D4" w14:textId="77777777" w:rsidR="008F07D6" w:rsidRDefault="0059495C">
            <w:pPr>
              <w:spacing w:after="0" w:line="259" w:lineRule="auto"/>
              <w:ind w:left="0" w:right="0" w:firstLine="0"/>
            </w:pPr>
            <w:r>
              <w:t xml:space="preserve"> </w:t>
            </w:r>
          </w:p>
          <w:p w14:paraId="396CFEFE" w14:textId="77777777" w:rsidR="008F07D6" w:rsidRDefault="0059495C">
            <w:pPr>
              <w:spacing w:after="0" w:line="259" w:lineRule="auto"/>
              <w:ind w:left="0" w:right="0" w:firstLine="0"/>
            </w:pPr>
            <w:r>
              <w:t xml:space="preserve">Commitment to inclusion across the Academy </w:t>
            </w:r>
          </w:p>
        </w:tc>
        <w:tc>
          <w:tcPr>
            <w:tcW w:w="992" w:type="dxa"/>
            <w:tcBorders>
              <w:top w:val="single" w:sz="4" w:space="0" w:color="000000"/>
              <w:left w:val="single" w:sz="4" w:space="0" w:color="000000"/>
              <w:bottom w:val="single" w:sz="4" w:space="0" w:color="000000"/>
              <w:right w:val="single" w:sz="4" w:space="0" w:color="000000"/>
            </w:tcBorders>
          </w:tcPr>
          <w:p w14:paraId="257F3728" w14:textId="77777777" w:rsidR="008F07D6" w:rsidRDefault="0059495C">
            <w:pPr>
              <w:spacing w:after="0" w:line="259" w:lineRule="auto"/>
              <w:ind w:left="0" w:right="0" w:firstLine="0"/>
            </w:pPr>
            <w:r>
              <w:t xml:space="preserve"> </w:t>
            </w:r>
          </w:p>
          <w:p w14:paraId="1C73CE0E" w14:textId="1C8BC068" w:rsidR="008F07D6" w:rsidRDefault="00114512">
            <w:pPr>
              <w:spacing w:after="0" w:line="259" w:lineRule="auto"/>
              <w:ind w:left="0" w:right="0" w:firstLine="0"/>
            </w:pPr>
            <w:r>
              <w:t>13</w:t>
            </w:r>
            <w:r w:rsidR="0059495C">
              <w:t xml:space="preserve"> </w:t>
            </w:r>
          </w:p>
        </w:tc>
      </w:tr>
      <w:tr w:rsidR="008F07D6" w14:paraId="02D1DFD0" w14:textId="77777777">
        <w:trPr>
          <w:trHeight w:val="879"/>
        </w:trPr>
        <w:tc>
          <w:tcPr>
            <w:tcW w:w="7799" w:type="dxa"/>
            <w:tcBorders>
              <w:top w:val="single" w:sz="4" w:space="0" w:color="000000"/>
              <w:left w:val="single" w:sz="4" w:space="0" w:color="000000"/>
              <w:bottom w:val="single" w:sz="4" w:space="0" w:color="000000"/>
              <w:right w:val="single" w:sz="4" w:space="0" w:color="000000"/>
            </w:tcBorders>
          </w:tcPr>
          <w:p w14:paraId="292C473A" w14:textId="77777777" w:rsidR="008F07D6" w:rsidRDefault="0059495C">
            <w:pPr>
              <w:spacing w:after="0" w:line="259" w:lineRule="auto"/>
              <w:ind w:left="0" w:right="0" w:firstLine="0"/>
            </w:pPr>
            <w:r>
              <w:t xml:space="preserve"> </w:t>
            </w:r>
          </w:p>
          <w:p w14:paraId="22B55610" w14:textId="06912E21" w:rsidR="008F07D6" w:rsidRDefault="0059495C">
            <w:pPr>
              <w:spacing w:after="0" w:line="259" w:lineRule="auto"/>
              <w:ind w:left="0" w:right="0" w:firstLine="0"/>
            </w:pPr>
            <w:r>
              <w:t xml:space="preserve">Progressing onto employment, education and training from </w:t>
            </w:r>
            <w:r w:rsidR="008F1E3D">
              <w:t>Brook 6th Form and Academy</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1B35D0F" w14:textId="77777777" w:rsidR="008F07D6" w:rsidRDefault="0059495C">
            <w:pPr>
              <w:spacing w:after="0" w:line="259" w:lineRule="auto"/>
              <w:ind w:left="0" w:right="0" w:firstLine="0"/>
            </w:pPr>
            <w:r>
              <w:t xml:space="preserve"> </w:t>
            </w:r>
          </w:p>
          <w:p w14:paraId="7905D998" w14:textId="77777777" w:rsidR="008F07D6" w:rsidRDefault="0059495C">
            <w:pPr>
              <w:spacing w:after="0" w:line="259" w:lineRule="auto"/>
              <w:ind w:left="0" w:right="0" w:firstLine="0"/>
            </w:pPr>
            <w:r>
              <w:t xml:space="preserve"> </w:t>
            </w:r>
          </w:p>
          <w:p w14:paraId="7079918E" w14:textId="5CDDF5FB" w:rsidR="008F07D6" w:rsidRDefault="00114512">
            <w:pPr>
              <w:spacing w:after="0" w:line="259" w:lineRule="auto"/>
              <w:ind w:left="0" w:right="0" w:firstLine="0"/>
            </w:pPr>
            <w:r>
              <w:t>14</w:t>
            </w:r>
          </w:p>
        </w:tc>
      </w:tr>
      <w:tr w:rsidR="008F07D6" w14:paraId="6A049216" w14:textId="77777777">
        <w:trPr>
          <w:trHeight w:val="590"/>
        </w:trPr>
        <w:tc>
          <w:tcPr>
            <w:tcW w:w="7799" w:type="dxa"/>
            <w:tcBorders>
              <w:top w:val="single" w:sz="4" w:space="0" w:color="000000"/>
              <w:left w:val="single" w:sz="4" w:space="0" w:color="000000"/>
              <w:bottom w:val="single" w:sz="4" w:space="0" w:color="000000"/>
              <w:right w:val="single" w:sz="4" w:space="0" w:color="000000"/>
            </w:tcBorders>
          </w:tcPr>
          <w:p w14:paraId="4883DF57" w14:textId="77777777" w:rsidR="008F07D6" w:rsidRDefault="0059495C">
            <w:pPr>
              <w:spacing w:after="0" w:line="259" w:lineRule="auto"/>
              <w:ind w:left="0" w:right="0" w:firstLine="0"/>
            </w:pPr>
            <w:r>
              <w:t xml:space="preserve"> </w:t>
            </w:r>
          </w:p>
          <w:p w14:paraId="061BEFF7" w14:textId="77777777" w:rsidR="008F07D6" w:rsidRDefault="0059495C">
            <w:pPr>
              <w:spacing w:after="0" w:line="259" w:lineRule="auto"/>
              <w:ind w:left="0" w:right="0" w:firstLine="0"/>
            </w:pPr>
            <w:r>
              <w:t xml:space="preserve">Working with Outside Agencies </w:t>
            </w:r>
          </w:p>
        </w:tc>
        <w:tc>
          <w:tcPr>
            <w:tcW w:w="992" w:type="dxa"/>
            <w:tcBorders>
              <w:top w:val="single" w:sz="4" w:space="0" w:color="000000"/>
              <w:left w:val="single" w:sz="4" w:space="0" w:color="000000"/>
              <w:bottom w:val="single" w:sz="4" w:space="0" w:color="000000"/>
              <w:right w:val="single" w:sz="4" w:space="0" w:color="000000"/>
            </w:tcBorders>
          </w:tcPr>
          <w:p w14:paraId="78D19BA9" w14:textId="77777777" w:rsidR="008F07D6" w:rsidRDefault="0059495C">
            <w:pPr>
              <w:spacing w:after="0" w:line="259" w:lineRule="auto"/>
              <w:ind w:left="0" w:right="0" w:firstLine="0"/>
            </w:pPr>
            <w:r>
              <w:t xml:space="preserve"> </w:t>
            </w:r>
          </w:p>
          <w:p w14:paraId="1C4DA6CC" w14:textId="13575867" w:rsidR="008F07D6" w:rsidRDefault="00114512">
            <w:pPr>
              <w:spacing w:after="0" w:line="259" w:lineRule="auto"/>
              <w:ind w:left="0" w:right="0" w:firstLine="0"/>
            </w:pPr>
            <w:r>
              <w:t>14</w:t>
            </w:r>
            <w:r w:rsidR="0059495C">
              <w:t xml:space="preserve"> </w:t>
            </w:r>
          </w:p>
        </w:tc>
      </w:tr>
      <w:tr w:rsidR="008F07D6" w14:paraId="1DF184BF" w14:textId="77777777">
        <w:trPr>
          <w:trHeight w:val="588"/>
        </w:trPr>
        <w:tc>
          <w:tcPr>
            <w:tcW w:w="7799" w:type="dxa"/>
            <w:tcBorders>
              <w:top w:val="single" w:sz="4" w:space="0" w:color="000000"/>
              <w:left w:val="single" w:sz="4" w:space="0" w:color="000000"/>
              <w:bottom w:val="single" w:sz="4" w:space="0" w:color="000000"/>
              <w:right w:val="single" w:sz="4" w:space="0" w:color="000000"/>
            </w:tcBorders>
          </w:tcPr>
          <w:p w14:paraId="4C6535C0" w14:textId="77777777" w:rsidR="008F07D6" w:rsidRDefault="0059495C">
            <w:pPr>
              <w:spacing w:after="0" w:line="259" w:lineRule="auto"/>
              <w:ind w:left="0" w:right="0" w:firstLine="0"/>
            </w:pPr>
            <w:r>
              <w:t xml:space="preserve"> </w:t>
            </w:r>
          </w:p>
          <w:p w14:paraId="61CBE5D5" w14:textId="77777777" w:rsidR="008F07D6" w:rsidRDefault="0059495C">
            <w:pPr>
              <w:spacing w:after="0" w:line="259" w:lineRule="auto"/>
              <w:ind w:left="0" w:right="0" w:firstLine="0"/>
            </w:pPr>
            <w:r>
              <w:t xml:space="preserve">Complaints </w:t>
            </w:r>
          </w:p>
        </w:tc>
        <w:tc>
          <w:tcPr>
            <w:tcW w:w="992" w:type="dxa"/>
            <w:tcBorders>
              <w:top w:val="single" w:sz="4" w:space="0" w:color="000000"/>
              <w:left w:val="single" w:sz="4" w:space="0" w:color="000000"/>
              <w:bottom w:val="single" w:sz="4" w:space="0" w:color="000000"/>
              <w:right w:val="single" w:sz="4" w:space="0" w:color="000000"/>
            </w:tcBorders>
          </w:tcPr>
          <w:p w14:paraId="663D0979" w14:textId="77777777" w:rsidR="008F07D6" w:rsidRDefault="0059495C">
            <w:pPr>
              <w:spacing w:after="0" w:line="259" w:lineRule="auto"/>
              <w:ind w:left="0" w:right="0" w:firstLine="0"/>
            </w:pPr>
            <w:r>
              <w:t xml:space="preserve"> </w:t>
            </w:r>
          </w:p>
          <w:p w14:paraId="4EA152C7" w14:textId="5D9A7CCD" w:rsidR="008F07D6" w:rsidRDefault="00114512">
            <w:pPr>
              <w:spacing w:after="0" w:line="259" w:lineRule="auto"/>
              <w:ind w:left="0" w:right="0" w:firstLine="0"/>
            </w:pPr>
            <w:r>
              <w:t>14</w:t>
            </w:r>
            <w:r w:rsidR="0059495C">
              <w:t xml:space="preserve"> </w:t>
            </w:r>
          </w:p>
        </w:tc>
      </w:tr>
      <w:tr w:rsidR="008F07D6" w14:paraId="7BA8413C" w14:textId="77777777">
        <w:trPr>
          <w:trHeight w:val="590"/>
        </w:trPr>
        <w:tc>
          <w:tcPr>
            <w:tcW w:w="7799" w:type="dxa"/>
            <w:tcBorders>
              <w:top w:val="single" w:sz="4" w:space="0" w:color="000000"/>
              <w:left w:val="single" w:sz="4" w:space="0" w:color="000000"/>
              <w:bottom w:val="single" w:sz="4" w:space="0" w:color="000000"/>
              <w:right w:val="single" w:sz="4" w:space="0" w:color="000000"/>
            </w:tcBorders>
          </w:tcPr>
          <w:p w14:paraId="557E4ECE" w14:textId="77777777" w:rsidR="008F07D6" w:rsidRDefault="0059495C">
            <w:pPr>
              <w:spacing w:after="0" w:line="259" w:lineRule="auto"/>
              <w:ind w:left="0" w:right="0" w:firstLine="0"/>
            </w:pPr>
            <w:r>
              <w:lastRenderedPageBreak/>
              <w:t xml:space="preserve"> </w:t>
            </w:r>
          </w:p>
          <w:p w14:paraId="69A2103F" w14:textId="77777777" w:rsidR="008F07D6" w:rsidRDefault="0059495C">
            <w:pPr>
              <w:spacing w:after="0" w:line="259" w:lineRule="auto"/>
              <w:ind w:left="0" w:right="0" w:firstLine="0"/>
            </w:pPr>
            <w:r>
              <w:t xml:space="preserve">Monitoring and Evaluation of SEND Provision </w:t>
            </w:r>
          </w:p>
        </w:tc>
        <w:tc>
          <w:tcPr>
            <w:tcW w:w="992" w:type="dxa"/>
            <w:tcBorders>
              <w:top w:val="single" w:sz="4" w:space="0" w:color="000000"/>
              <w:left w:val="single" w:sz="4" w:space="0" w:color="000000"/>
              <w:bottom w:val="single" w:sz="4" w:space="0" w:color="000000"/>
              <w:right w:val="single" w:sz="4" w:space="0" w:color="000000"/>
            </w:tcBorders>
          </w:tcPr>
          <w:p w14:paraId="095631CF" w14:textId="77777777" w:rsidR="008F07D6" w:rsidRDefault="0059495C">
            <w:pPr>
              <w:spacing w:after="0" w:line="259" w:lineRule="auto"/>
              <w:ind w:left="0" w:right="0" w:firstLine="0"/>
            </w:pPr>
            <w:r>
              <w:t xml:space="preserve"> </w:t>
            </w:r>
          </w:p>
          <w:p w14:paraId="4AC17B69" w14:textId="478FF9FF" w:rsidR="008F07D6" w:rsidRDefault="0063040C">
            <w:pPr>
              <w:spacing w:after="0" w:line="259" w:lineRule="auto"/>
              <w:ind w:left="0" w:right="0" w:firstLine="0"/>
            </w:pPr>
            <w:r>
              <w:t>15</w:t>
            </w:r>
            <w:r w:rsidR="0059495C">
              <w:t xml:space="preserve"> </w:t>
            </w:r>
          </w:p>
        </w:tc>
      </w:tr>
      <w:tr w:rsidR="008F07D6" w14:paraId="27D4F62A" w14:textId="77777777">
        <w:trPr>
          <w:trHeight w:val="588"/>
        </w:trPr>
        <w:tc>
          <w:tcPr>
            <w:tcW w:w="7799" w:type="dxa"/>
            <w:tcBorders>
              <w:top w:val="single" w:sz="4" w:space="0" w:color="000000"/>
              <w:left w:val="single" w:sz="4" w:space="0" w:color="000000"/>
              <w:bottom w:val="single" w:sz="4" w:space="0" w:color="000000"/>
              <w:right w:val="single" w:sz="4" w:space="0" w:color="000000"/>
            </w:tcBorders>
          </w:tcPr>
          <w:p w14:paraId="00DB8FB0" w14:textId="77777777" w:rsidR="008F07D6" w:rsidRDefault="0059495C">
            <w:pPr>
              <w:spacing w:after="0" w:line="259" w:lineRule="auto"/>
              <w:ind w:left="0" w:right="0" w:firstLine="0"/>
            </w:pPr>
            <w:r>
              <w:t xml:space="preserve"> </w:t>
            </w:r>
          </w:p>
          <w:p w14:paraId="02241434" w14:textId="205050EA" w:rsidR="008F07D6" w:rsidRDefault="0059495C">
            <w:pPr>
              <w:spacing w:after="0" w:line="259" w:lineRule="auto"/>
              <w:ind w:left="0" w:right="0" w:firstLine="0"/>
            </w:pPr>
            <w:r>
              <w:t xml:space="preserve">Monitoring of Policy </w:t>
            </w:r>
            <w:r w:rsidR="00656704">
              <w:t xml:space="preserve"> and </w:t>
            </w:r>
            <w:r w:rsidR="00656704" w:rsidRPr="00CD1B95">
              <w:rPr>
                <w:color w:val="auto"/>
              </w:rPr>
              <w:t>closing the gap post COVID -19</w:t>
            </w:r>
          </w:p>
        </w:tc>
        <w:tc>
          <w:tcPr>
            <w:tcW w:w="992" w:type="dxa"/>
            <w:tcBorders>
              <w:top w:val="single" w:sz="4" w:space="0" w:color="000000"/>
              <w:left w:val="single" w:sz="4" w:space="0" w:color="000000"/>
              <w:bottom w:val="single" w:sz="4" w:space="0" w:color="000000"/>
              <w:right w:val="single" w:sz="4" w:space="0" w:color="000000"/>
            </w:tcBorders>
          </w:tcPr>
          <w:p w14:paraId="3D27CA63" w14:textId="77777777" w:rsidR="008F07D6" w:rsidRDefault="0059495C">
            <w:pPr>
              <w:spacing w:after="0" w:line="259" w:lineRule="auto"/>
              <w:ind w:left="0" w:right="0" w:firstLine="0"/>
            </w:pPr>
            <w:r>
              <w:t xml:space="preserve"> </w:t>
            </w:r>
          </w:p>
          <w:p w14:paraId="3A8BFF7B" w14:textId="2ACFF979" w:rsidR="008F07D6" w:rsidRDefault="0063040C">
            <w:pPr>
              <w:spacing w:after="0" w:line="259" w:lineRule="auto"/>
              <w:ind w:left="0" w:right="0" w:firstLine="0"/>
            </w:pPr>
            <w:r>
              <w:t>16</w:t>
            </w:r>
            <w:r w:rsidR="0059495C">
              <w:t xml:space="preserve"> </w:t>
            </w:r>
          </w:p>
        </w:tc>
      </w:tr>
    </w:tbl>
    <w:p w14:paraId="5D20FB17" w14:textId="77777777" w:rsidR="00F316C8" w:rsidRDefault="00F316C8">
      <w:pPr>
        <w:spacing w:after="1" w:line="237" w:lineRule="auto"/>
        <w:jc w:val="both"/>
      </w:pPr>
    </w:p>
    <w:p w14:paraId="3485AD7C" w14:textId="77777777" w:rsidR="00CD1B95" w:rsidRDefault="00CD1B95">
      <w:pPr>
        <w:spacing w:after="1" w:line="237" w:lineRule="auto"/>
        <w:jc w:val="both"/>
      </w:pPr>
    </w:p>
    <w:p w14:paraId="3645A5D7" w14:textId="77777777" w:rsidR="00CD1B95" w:rsidRDefault="00CD1B95">
      <w:pPr>
        <w:spacing w:after="1" w:line="237" w:lineRule="auto"/>
        <w:jc w:val="both"/>
      </w:pPr>
    </w:p>
    <w:p w14:paraId="74AE6768" w14:textId="77777777" w:rsidR="00CD1B95" w:rsidRDefault="00CD1B95">
      <w:pPr>
        <w:spacing w:after="1" w:line="237" w:lineRule="auto"/>
        <w:jc w:val="both"/>
      </w:pPr>
    </w:p>
    <w:p w14:paraId="4241D977" w14:textId="77777777" w:rsidR="00CD1B95" w:rsidRDefault="00CD1B95">
      <w:pPr>
        <w:spacing w:after="1" w:line="237" w:lineRule="auto"/>
        <w:jc w:val="both"/>
      </w:pPr>
    </w:p>
    <w:p w14:paraId="0F8AA88C" w14:textId="77777777" w:rsidR="00CD1B95" w:rsidRDefault="00CD1B95">
      <w:pPr>
        <w:spacing w:after="1" w:line="237" w:lineRule="auto"/>
        <w:jc w:val="both"/>
      </w:pPr>
    </w:p>
    <w:p w14:paraId="002F7BD9" w14:textId="77777777" w:rsidR="00CD1B95" w:rsidRDefault="00CD1B95">
      <w:pPr>
        <w:spacing w:after="1" w:line="237" w:lineRule="auto"/>
        <w:jc w:val="both"/>
      </w:pPr>
    </w:p>
    <w:p w14:paraId="395985EB" w14:textId="77777777" w:rsidR="00CD1B95" w:rsidRDefault="00CD1B95">
      <w:pPr>
        <w:spacing w:after="1" w:line="237" w:lineRule="auto"/>
        <w:jc w:val="both"/>
      </w:pPr>
    </w:p>
    <w:p w14:paraId="44B209B5" w14:textId="77777777" w:rsidR="00CD1B95" w:rsidRDefault="00CD1B95">
      <w:pPr>
        <w:spacing w:after="1" w:line="237" w:lineRule="auto"/>
        <w:jc w:val="both"/>
      </w:pPr>
    </w:p>
    <w:p w14:paraId="55F623E9" w14:textId="77777777" w:rsidR="00CD1B95" w:rsidRDefault="00CD1B95">
      <w:pPr>
        <w:spacing w:after="1" w:line="237" w:lineRule="auto"/>
        <w:jc w:val="both"/>
      </w:pPr>
    </w:p>
    <w:p w14:paraId="5FA48789" w14:textId="77777777" w:rsidR="00CD1B95" w:rsidRDefault="00CD1B95">
      <w:pPr>
        <w:spacing w:after="1" w:line="237" w:lineRule="auto"/>
        <w:jc w:val="both"/>
      </w:pPr>
    </w:p>
    <w:p w14:paraId="495CBF22" w14:textId="77777777" w:rsidR="00CD1B95" w:rsidRDefault="00CD1B95">
      <w:pPr>
        <w:spacing w:after="1" w:line="237" w:lineRule="auto"/>
        <w:jc w:val="both"/>
      </w:pPr>
    </w:p>
    <w:p w14:paraId="15370E5A" w14:textId="77777777" w:rsidR="00CD1B95" w:rsidRDefault="00CD1B95">
      <w:pPr>
        <w:spacing w:after="1" w:line="237" w:lineRule="auto"/>
        <w:jc w:val="both"/>
      </w:pPr>
    </w:p>
    <w:p w14:paraId="54D6FA0E" w14:textId="77777777" w:rsidR="00CD1B95" w:rsidRDefault="00CD1B95">
      <w:pPr>
        <w:spacing w:after="1" w:line="237" w:lineRule="auto"/>
        <w:jc w:val="both"/>
      </w:pPr>
    </w:p>
    <w:p w14:paraId="554155F8" w14:textId="77777777" w:rsidR="00CD1B95" w:rsidRDefault="00CD1B95">
      <w:pPr>
        <w:spacing w:after="1" w:line="237" w:lineRule="auto"/>
        <w:jc w:val="both"/>
      </w:pPr>
    </w:p>
    <w:p w14:paraId="26705F8C" w14:textId="77777777" w:rsidR="00CD1B95" w:rsidRDefault="00CD1B95">
      <w:pPr>
        <w:spacing w:after="1" w:line="237" w:lineRule="auto"/>
        <w:jc w:val="both"/>
      </w:pPr>
    </w:p>
    <w:p w14:paraId="6337733C" w14:textId="77777777" w:rsidR="00CD1B95" w:rsidRDefault="00CD1B95">
      <w:pPr>
        <w:spacing w:after="1" w:line="237" w:lineRule="auto"/>
        <w:jc w:val="both"/>
      </w:pPr>
    </w:p>
    <w:p w14:paraId="4D4AA3F0" w14:textId="77777777" w:rsidR="00CD1B95" w:rsidRDefault="00CD1B95">
      <w:pPr>
        <w:spacing w:after="1" w:line="237" w:lineRule="auto"/>
        <w:jc w:val="both"/>
      </w:pPr>
    </w:p>
    <w:p w14:paraId="1E4893F2" w14:textId="77777777" w:rsidR="00CD1B95" w:rsidRDefault="00CD1B95">
      <w:pPr>
        <w:spacing w:after="1" w:line="237" w:lineRule="auto"/>
        <w:jc w:val="both"/>
      </w:pPr>
    </w:p>
    <w:p w14:paraId="356BF0F0" w14:textId="77777777" w:rsidR="00CD1B95" w:rsidRDefault="00CD1B95">
      <w:pPr>
        <w:spacing w:after="1" w:line="237" w:lineRule="auto"/>
        <w:jc w:val="both"/>
      </w:pPr>
    </w:p>
    <w:p w14:paraId="35320032" w14:textId="77777777" w:rsidR="00CD1B95" w:rsidRDefault="00CD1B95">
      <w:pPr>
        <w:spacing w:after="1" w:line="237" w:lineRule="auto"/>
        <w:jc w:val="both"/>
      </w:pPr>
    </w:p>
    <w:p w14:paraId="60C9A93F" w14:textId="77777777" w:rsidR="00CD1B95" w:rsidRDefault="00CD1B95">
      <w:pPr>
        <w:spacing w:after="1" w:line="237" w:lineRule="auto"/>
        <w:jc w:val="both"/>
      </w:pPr>
    </w:p>
    <w:p w14:paraId="5A5753D4" w14:textId="77777777" w:rsidR="00CD1B95" w:rsidRDefault="00CD1B95">
      <w:pPr>
        <w:spacing w:after="1" w:line="237" w:lineRule="auto"/>
        <w:jc w:val="both"/>
      </w:pPr>
    </w:p>
    <w:p w14:paraId="592F1F17" w14:textId="77777777" w:rsidR="00CD1B95" w:rsidRDefault="00CD1B95">
      <w:pPr>
        <w:spacing w:after="1" w:line="237" w:lineRule="auto"/>
        <w:jc w:val="both"/>
      </w:pPr>
    </w:p>
    <w:p w14:paraId="7C757F70" w14:textId="77777777" w:rsidR="00CD1B95" w:rsidRDefault="00CD1B95">
      <w:pPr>
        <w:spacing w:after="1" w:line="237" w:lineRule="auto"/>
        <w:jc w:val="both"/>
      </w:pPr>
    </w:p>
    <w:p w14:paraId="75AFDB68" w14:textId="77777777" w:rsidR="00CD1B95" w:rsidRDefault="00CD1B95">
      <w:pPr>
        <w:spacing w:after="1" w:line="237" w:lineRule="auto"/>
        <w:jc w:val="both"/>
      </w:pPr>
    </w:p>
    <w:p w14:paraId="35B8452B" w14:textId="77777777" w:rsidR="00CD1B95" w:rsidRDefault="00CD1B95">
      <w:pPr>
        <w:spacing w:after="1" w:line="237" w:lineRule="auto"/>
        <w:jc w:val="both"/>
      </w:pPr>
    </w:p>
    <w:p w14:paraId="6661C3D3" w14:textId="77777777" w:rsidR="00CD1B95" w:rsidRDefault="00CD1B95">
      <w:pPr>
        <w:spacing w:after="1" w:line="237" w:lineRule="auto"/>
        <w:jc w:val="both"/>
      </w:pPr>
    </w:p>
    <w:p w14:paraId="7EF30CD7" w14:textId="77777777" w:rsidR="00CD1B95" w:rsidRDefault="00CD1B95">
      <w:pPr>
        <w:spacing w:after="1" w:line="237" w:lineRule="auto"/>
        <w:jc w:val="both"/>
      </w:pPr>
    </w:p>
    <w:p w14:paraId="33EA6EFA" w14:textId="77777777" w:rsidR="00CD1B95" w:rsidRDefault="00CD1B95">
      <w:pPr>
        <w:spacing w:after="1" w:line="237" w:lineRule="auto"/>
        <w:jc w:val="both"/>
      </w:pPr>
    </w:p>
    <w:p w14:paraId="0C7A5E20" w14:textId="77777777" w:rsidR="00CD1B95" w:rsidRDefault="00CD1B95">
      <w:pPr>
        <w:spacing w:after="1" w:line="237" w:lineRule="auto"/>
        <w:jc w:val="both"/>
      </w:pPr>
    </w:p>
    <w:p w14:paraId="1B029785" w14:textId="77777777" w:rsidR="00CD1B95" w:rsidRDefault="00CD1B95">
      <w:pPr>
        <w:spacing w:after="1" w:line="237" w:lineRule="auto"/>
        <w:jc w:val="both"/>
      </w:pPr>
    </w:p>
    <w:p w14:paraId="237D0FE4" w14:textId="77777777" w:rsidR="00CD1B95" w:rsidRDefault="00CD1B95">
      <w:pPr>
        <w:spacing w:after="1" w:line="237" w:lineRule="auto"/>
        <w:jc w:val="both"/>
      </w:pPr>
    </w:p>
    <w:p w14:paraId="3BB5E812" w14:textId="77777777" w:rsidR="00CD1B95" w:rsidRDefault="00CD1B95">
      <w:pPr>
        <w:spacing w:after="1" w:line="237" w:lineRule="auto"/>
        <w:jc w:val="both"/>
      </w:pPr>
    </w:p>
    <w:p w14:paraId="42C35313" w14:textId="77777777" w:rsidR="00CD1B95" w:rsidRDefault="00CD1B95">
      <w:pPr>
        <w:spacing w:after="1" w:line="237" w:lineRule="auto"/>
        <w:jc w:val="both"/>
      </w:pPr>
    </w:p>
    <w:p w14:paraId="57E56E71" w14:textId="77777777" w:rsidR="00CD1B95" w:rsidRDefault="00CD1B95">
      <w:pPr>
        <w:spacing w:after="1" w:line="237" w:lineRule="auto"/>
        <w:jc w:val="both"/>
      </w:pPr>
    </w:p>
    <w:p w14:paraId="7C1F7299" w14:textId="77777777" w:rsidR="00CD1B95" w:rsidRDefault="00CD1B95">
      <w:pPr>
        <w:spacing w:after="1" w:line="237" w:lineRule="auto"/>
        <w:jc w:val="both"/>
      </w:pPr>
    </w:p>
    <w:p w14:paraId="35E9FF89" w14:textId="77777777" w:rsidR="00CD1B95" w:rsidRDefault="00CD1B95">
      <w:pPr>
        <w:spacing w:after="1" w:line="237" w:lineRule="auto"/>
        <w:jc w:val="both"/>
      </w:pPr>
    </w:p>
    <w:p w14:paraId="28D9D421" w14:textId="77777777" w:rsidR="00CD1B95" w:rsidRDefault="00CD1B95">
      <w:pPr>
        <w:spacing w:after="1" w:line="237" w:lineRule="auto"/>
        <w:jc w:val="both"/>
      </w:pPr>
    </w:p>
    <w:p w14:paraId="3008FCB1" w14:textId="77777777" w:rsidR="00CD1B95" w:rsidRDefault="00CD1B95">
      <w:pPr>
        <w:spacing w:after="1" w:line="237" w:lineRule="auto"/>
        <w:jc w:val="both"/>
      </w:pPr>
    </w:p>
    <w:p w14:paraId="601DCE52" w14:textId="77777777" w:rsidR="00CD1B95" w:rsidRDefault="00CD1B95">
      <w:pPr>
        <w:spacing w:after="1" w:line="237" w:lineRule="auto"/>
        <w:jc w:val="both"/>
      </w:pPr>
    </w:p>
    <w:p w14:paraId="2FF472FD" w14:textId="125F35EE" w:rsidR="008F07D6" w:rsidRPr="00CD1B95" w:rsidRDefault="0059495C">
      <w:pPr>
        <w:spacing w:after="1" w:line="237" w:lineRule="auto"/>
        <w:jc w:val="both"/>
        <w:rPr>
          <w:color w:val="auto"/>
        </w:rPr>
      </w:pPr>
      <w:r>
        <w:lastRenderedPageBreak/>
        <w:t xml:space="preserve">This policy covers identification of and provision for students with special educational needs and disabilities and is written with support and advice from </w:t>
      </w:r>
      <w:r w:rsidRPr="00CD1B95">
        <w:rPr>
          <w:color w:val="auto"/>
        </w:rPr>
        <w:t xml:space="preserve">LBBD.  </w:t>
      </w:r>
    </w:p>
    <w:p w14:paraId="6C6A14BC" w14:textId="3CAA4F88" w:rsidR="00F316C8" w:rsidRDefault="00F316C8">
      <w:pPr>
        <w:spacing w:after="1" w:line="237" w:lineRule="auto"/>
        <w:jc w:val="both"/>
      </w:pPr>
    </w:p>
    <w:p w14:paraId="311668BA" w14:textId="2D0EC0BF" w:rsidR="00F316C8" w:rsidRPr="00CD1B95" w:rsidRDefault="00F316C8" w:rsidP="00F316C8">
      <w:pPr>
        <w:spacing w:after="1" w:line="237" w:lineRule="auto"/>
        <w:jc w:val="both"/>
        <w:rPr>
          <w:b/>
          <w:bCs/>
          <w:color w:val="auto"/>
        </w:rPr>
      </w:pPr>
      <w:r w:rsidRPr="00CD1B95">
        <w:rPr>
          <w:b/>
          <w:bCs/>
          <w:color w:val="auto"/>
        </w:rPr>
        <w:t xml:space="preserve">SEND Vision Statement </w:t>
      </w:r>
    </w:p>
    <w:p w14:paraId="2A0530E9" w14:textId="77777777" w:rsidR="00F316C8" w:rsidRPr="00CD1B95" w:rsidRDefault="00F316C8" w:rsidP="00F316C8">
      <w:pPr>
        <w:spacing w:after="1" w:line="237" w:lineRule="auto"/>
        <w:jc w:val="both"/>
        <w:rPr>
          <w:b/>
          <w:bCs/>
          <w:color w:val="auto"/>
        </w:rPr>
      </w:pPr>
    </w:p>
    <w:p w14:paraId="6CB9E926" w14:textId="19F76DC4" w:rsidR="00F316C8" w:rsidRPr="00CD1B95" w:rsidRDefault="00F316C8" w:rsidP="00F316C8">
      <w:pPr>
        <w:spacing w:after="1" w:line="237" w:lineRule="auto"/>
        <w:jc w:val="both"/>
        <w:rPr>
          <w:color w:val="auto"/>
        </w:rPr>
      </w:pPr>
      <w:r w:rsidRPr="00CD1B95">
        <w:rPr>
          <w:color w:val="auto"/>
        </w:rPr>
        <w:t>Our vision is that all students leave us equipped with the personal skills necessary to have a positive impact on those around them. We aim to enable individuals to reach their potential ready for the next step in their education or employment, leading to confident and independent young adults.</w:t>
      </w:r>
    </w:p>
    <w:p w14:paraId="443ACAB3" w14:textId="1E7F0E58" w:rsidR="00F316C8" w:rsidRPr="00CD1B95" w:rsidRDefault="00F316C8" w:rsidP="00F316C8">
      <w:pPr>
        <w:spacing w:after="1" w:line="237" w:lineRule="auto"/>
        <w:jc w:val="both"/>
        <w:rPr>
          <w:color w:val="auto"/>
        </w:rPr>
      </w:pPr>
    </w:p>
    <w:p w14:paraId="0B560D3B" w14:textId="63DE40FA" w:rsidR="00F316C8" w:rsidRPr="00CD1B95" w:rsidRDefault="008F1E3D" w:rsidP="00F316C8">
      <w:pPr>
        <w:spacing w:after="1" w:line="237" w:lineRule="auto"/>
        <w:jc w:val="both"/>
        <w:rPr>
          <w:color w:val="auto"/>
        </w:rPr>
      </w:pPr>
      <w:r w:rsidRPr="00CD1B95">
        <w:rPr>
          <w:color w:val="auto"/>
        </w:rPr>
        <w:t>Brook 6th Form and Academy</w:t>
      </w:r>
      <w:r w:rsidR="00F316C8" w:rsidRPr="00CD1B95">
        <w:rPr>
          <w:color w:val="auto"/>
        </w:rPr>
        <w:t xml:space="preserve"> is dedicated to providing appropriate, high-quality education to all the young people we serve. We are committed to an inclusive practice for all students in our school who have special education needs and disabilities, which is part of the school's ethos.  All pupils have access to our tailored STEM curriculum, which enables all relevant aspects of school life to be accessible. We strive to provide an environment for individuals to feel respected and support them to reach their full potential. </w:t>
      </w:r>
      <w:r w:rsidRPr="00CD1B95">
        <w:rPr>
          <w:color w:val="auto"/>
        </w:rPr>
        <w:t>Brook 6th Form and Academy</w:t>
      </w:r>
      <w:r w:rsidR="00F316C8" w:rsidRPr="00CD1B95">
        <w:rPr>
          <w:color w:val="auto"/>
        </w:rPr>
        <w:t>, is committed to ensuring success for all, in line with our Equal Opportunities policy.</w:t>
      </w:r>
    </w:p>
    <w:p w14:paraId="2AED0FD2" w14:textId="6D726789" w:rsidR="00656704" w:rsidRPr="00CD1B95" w:rsidRDefault="00656704" w:rsidP="00F316C8">
      <w:pPr>
        <w:spacing w:after="1" w:line="237" w:lineRule="auto"/>
        <w:jc w:val="both"/>
        <w:rPr>
          <w:color w:val="auto"/>
        </w:rPr>
      </w:pPr>
    </w:p>
    <w:p w14:paraId="58FAF79E" w14:textId="3C6A8800" w:rsidR="00656704" w:rsidRDefault="00CD1B95" w:rsidP="00F316C8">
      <w:pPr>
        <w:spacing w:after="1" w:line="237" w:lineRule="auto"/>
        <w:jc w:val="both"/>
        <w:rPr>
          <w:color w:val="auto"/>
        </w:rPr>
      </w:pPr>
      <w:r>
        <w:rPr>
          <w:color w:val="auto"/>
        </w:rPr>
        <w:t>The name of the SENDCO is: Magdarlyn Williams (Training)</w:t>
      </w:r>
    </w:p>
    <w:p w14:paraId="5DF04BE1" w14:textId="737C9289" w:rsidR="00CD1B95" w:rsidRDefault="006E5DEA" w:rsidP="00F316C8">
      <w:pPr>
        <w:spacing w:after="1" w:line="237" w:lineRule="auto"/>
        <w:jc w:val="both"/>
        <w:rPr>
          <w:color w:val="auto"/>
        </w:rPr>
      </w:pPr>
      <w:hyperlink r:id="rId8" w:history="1">
        <w:r w:rsidR="00CD1B95" w:rsidRPr="00511A0A">
          <w:rPr>
            <w:rStyle w:val="Hyperlink"/>
          </w:rPr>
          <w:t>m.williams@brooksixthform.com</w:t>
        </w:r>
      </w:hyperlink>
      <w:r w:rsidR="00CD1B95">
        <w:rPr>
          <w:color w:val="auto"/>
        </w:rPr>
        <w:t xml:space="preserve"> </w:t>
      </w:r>
    </w:p>
    <w:p w14:paraId="0FCF76CA" w14:textId="38E03972" w:rsidR="00CD1B95" w:rsidRDefault="00CD1B95" w:rsidP="00F316C8">
      <w:pPr>
        <w:spacing w:after="1" w:line="237" w:lineRule="auto"/>
        <w:jc w:val="both"/>
        <w:rPr>
          <w:color w:val="auto"/>
        </w:rPr>
      </w:pPr>
    </w:p>
    <w:p w14:paraId="0D08A72E" w14:textId="6BCAFD37" w:rsidR="00CD1B95" w:rsidRDefault="00CD1B95" w:rsidP="00F316C8">
      <w:pPr>
        <w:spacing w:after="1" w:line="237" w:lineRule="auto"/>
        <w:jc w:val="both"/>
        <w:rPr>
          <w:color w:val="auto"/>
        </w:rPr>
      </w:pPr>
      <w:r>
        <w:rPr>
          <w:color w:val="auto"/>
        </w:rPr>
        <w:t>This area is line managed by Mark Lewis – Assistant Principal and DSL.</w:t>
      </w:r>
    </w:p>
    <w:p w14:paraId="65610F81" w14:textId="65070718" w:rsidR="00CD1B95" w:rsidRDefault="006E5DEA" w:rsidP="00F316C8">
      <w:pPr>
        <w:spacing w:after="1" w:line="237" w:lineRule="auto"/>
        <w:jc w:val="both"/>
        <w:rPr>
          <w:color w:val="auto"/>
        </w:rPr>
      </w:pPr>
      <w:hyperlink r:id="rId9" w:history="1">
        <w:r w:rsidR="00CD1B95" w:rsidRPr="00511A0A">
          <w:rPr>
            <w:rStyle w:val="Hyperlink"/>
          </w:rPr>
          <w:t>m.lewis@brooksixthform.com</w:t>
        </w:r>
      </w:hyperlink>
      <w:r w:rsidR="00CD1B95">
        <w:rPr>
          <w:color w:val="auto"/>
        </w:rPr>
        <w:t xml:space="preserve"> </w:t>
      </w:r>
    </w:p>
    <w:p w14:paraId="0FFC08FC" w14:textId="42813DCB" w:rsidR="00CD1B95" w:rsidRDefault="00CD1B95" w:rsidP="00F316C8">
      <w:pPr>
        <w:spacing w:after="1" w:line="237" w:lineRule="auto"/>
        <w:jc w:val="both"/>
        <w:rPr>
          <w:color w:val="auto"/>
        </w:rPr>
      </w:pPr>
    </w:p>
    <w:p w14:paraId="732C751A" w14:textId="7FA3694F" w:rsidR="00CD1B95" w:rsidRPr="00CD1B95" w:rsidRDefault="00CD1B95" w:rsidP="00F316C8">
      <w:pPr>
        <w:spacing w:after="1" w:line="237" w:lineRule="auto"/>
        <w:jc w:val="both"/>
        <w:rPr>
          <w:color w:val="auto"/>
        </w:rPr>
      </w:pPr>
      <w:r>
        <w:rPr>
          <w:color w:val="auto"/>
        </w:rPr>
        <w:t>SEND Governor: Tracey Whittington</w:t>
      </w:r>
    </w:p>
    <w:p w14:paraId="4FEC238F" w14:textId="126D65C9" w:rsidR="008F07D6" w:rsidRDefault="0059495C">
      <w:pPr>
        <w:spacing w:after="6" w:line="259" w:lineRule="auto"/>
        <w:ind w:left="720" w:right="0" w:firstLine="0"/>
      </w:pPr>
      <w:r>
        <w:t xml:space="preserve"> </w:t>
      </w:r>
    </w:p>
    <w:p w14:paraId="09E67CC1" w14:textId="77777777" w:rsidR="008F1E3D" w:rsidRDefault="008F1E3D">
      <w:pPr>
        <w:spacing w:after="6" w:line="259" w:lineRule="auto"/>
        <w:ind w:left="720" w:right="0" w:firstLine="0"/>
      </w:pPr>
    </w:p>
    <w:p w14:paraId="311D0203" w14:textId="77777777" w:rsidR="008F07D6" w:rsidRDefault="0059495C">
      <w:pPr>
        <w:pStyle w:val="Heading1"/>
        <w:ind w:left="355" w:right="28"/>
      </w:pPr>
      <w:r>
        <w:t>1.</w:t>
      </w:r>
      <w:r>
        <w:rPr>
          <w:rFonts w:ascii="Arial" w:eastAsia="Arial" w:hAnsi="Arial" w:cs="Arial"/>
        </w:rPr>
        <w:t xml:space="preserve"> </w:t>
      </w:r>
      <w:r>
        <w:t xml:space="preserve">Guiding principles for Inclusion </w:t>
      </w:r>
    </w:p>
    <w:p w14:paraId="40E2F77E" w14:textId="77777777" w:rsidR="008F07D6" w:rsidRDefault="0059495C">
      <w:pPr>
        <w:spacing w:after="0" w:line="259" w:lineRule="auto"/>
        <w:ind w:left="0" w:right="0" w:firstLine="0"/>
      </w:pPr>
      <w:r>
        <w:t xml:space="preserve"> </w:t>
      </w:r>
    </w:p>
    <w:p w14:paraId="1D9C24AF" w14:textId="14C7D0EB" w:rsidR="00F316C8" w:rsidRDefault="008F1E3D" w:rsidP="00256ECE">
      <w:pPr>
        <w:ind w:right="535"/>
        <w:jc w:val="both"/>
      </w:pPr>
      <w:r>
        <w:t>Brook 6th Form and Academy</w:t>
      </w:r>
      <w:r w:rsidR="00F316C8" w:rsidRPr="00F316C8">
        <w:t xml:space="preserve"> offers Quality First teaching (QFT) for the inclusion of all SEND learners. Each identified student has a personalised and differentiated Pupil Passport that is updated three times a year to meet the needs of the individual learner.</w:t>
      </w:r>
    </w:p>
    <w:p w14:paraId="3A5B32B6" w14:textId="77777777" w:rsidR="00F316C8" w:rsidRDefault="00F316C8" w:rsidP="00256ECE">
      <w:pPr>
        <w:ind w:right="535"/>
        <w:jc w:val="both"/>
      </w:pPr>
    </w:p>
    <w:p w14:paraId="5E3D84C6" w14:textId="76BA5D40" w:rsidR="008F07D6" w:rsidRDefault="0059495C" w:rsidP="00256ECE">
      <w:pPr>
        <w:ind w:right="535"/>
        <w:jc w:val="both"/>
      </w:pPr>
      <w:r>
        <w:t xml:space="preserve">We </w:t>
      </w:r>
      <w:r w:rsidR="00F316C8">
        <w:t xml:space="preserve">adopt </w:t>
      </w:r>
      <w:r>
        <w:t xml:space="preserve">three principles that are essential to developing a more inclusive curriculum. </w:t>
      </w:r>
    </w:p>
    <w:p w14:paraId="791B7E43" w14:textId="77777777" w:rsidR="008F07D6" w:rsidRDefault="0059495C" w:rsidP="00256ECE">
      <w:pPr>
        <w:spacing w:after="0" w:line="259" w:lineRule="auto"/>
        <w:ind w:left="0" w:right="0" w:firstLine="0"/>
        <w:jc w:val="both"/>
      </w:pPr>
      <w:r>
        <w:t xml:space="preserve"> </w:t>
      </w:r>
      <w:r>
        <w:tab/>
        <w:t xml:space="preserve"> </w:t>
      </w:r>
    </w:p>
    <w:p w14:paraId="2EC7C47B" w14:textId="77777777" w:rsidR="008F07D6" w:rsidRDefault="0059495C">
      <w:pPr>
        <w:pStyle w:val="Heading1"/>
        <w:tabs>
          <w:tab w:val="center" w:pos="2464"/>
        </w:tabs>
        <w:ind w:left="0" w:firstLine="0"/>
      </w:pPr>
      <w:r>
        <w:rPr>
          <w:b w:val="0"/>
        </w:rPr>
        <w:t xml:space="preserve"> </w:t>
      </w:r>
      <w:r>
        <w:rPr>
          <w:b w:val="0"/>
        </w:rPr>
        <w:tab/>
      </w:r>
      <w:r>
        <w:t xml:space="preserve">Three principles for inclusion  </w:t>
      </w:r>
    </w:p>
    <w:p w14:paraId="40C96B24" w14:textId="77777777" w:rsidR="008F07D6" w:rsidRDefault="0059495C">
      <w:pPr>
        <w:spacing w:after="9" w:line="259" w:lineRule="auto"/>
        <w:ind w:left="0" w:right="0" w:firstLine="0"/>
      </w:pPr>
      <w:r>
        <w:rPr>
          <w:b/>
        </w:rPr>
        <w:t xml:space="preserve"> </w:t>
      </w:r>
    </w:p>
    <w:p w14:paraId="0A20105C" w14:textId="3C562DED" w:rsidR="008F07D6" w:rsidRPr="00CD1B95" w:rsidRDefault="0059495C">
      <w:pPr>
        <w:numPr>
          <w:ilvl w:val="0"/>
          <w:numId w:val="1"/>
        </w:numPr>
        <w:ind w:right="430" w:hanging="360"/>
        <w:rPr>
          <w:color w:val="auto"/>
        </w:rPr>
      </w:pPr>
      <w:r>
        <w:rPr>
          <w:b/>
          <w:sz w:val="25"/>
        </w:rPr>
        <w:t>Setting suitable learning challenges</w:t>
      </w:r>
      <w:r>
        <w:t xml:space="preserve"> - We aim to give every student the opportunity to experience success in learning and to </w:t>
      </w:r>
      <w:r w:rsidRPr="00CD1B95">
        <w:rPr>
          <w:color w:val="auto"/>
        </w:rPr>
        <w:t xml:space="preserve">achieve </w:t>
      </w:r>
      <w:r w:rsidR="00E45E7C" w:rsidRPr="00CD1B95">
        <w:rPr>
          <w:color w:val="auto"/>
        </w:rPr>
        <w:t>their potential</w:t>
      </w:r>
      <w:r w:rsidRPr="00CD1B95">
        <w:rPr>
          <w:color w:val="auto"/>
        </w:rPr>
        <w:t xml:space="preserve"> </w:t>
      </w:r>
    </w:p>
    <w:p w14:paraId="0B204974" w14:textId="77777777" w:rsidR="008F07D6" w:rsidRPr="00CD1B95" w:rsidRDefault="0059495C">
      <w:pPr>
        <w:spacing w:after="11" w:line="259" w:lineRule="auto"/>
        <w:ind w:left="1440" w:right="0" w:firstLine="0"/>
        <w:rPr>
          <w:color w:val="auto"/>
        </w:rPr>
      </w:pPr>
      <w:r w:rsidRPr="00CD1B95">
        <w:rPr>
          <w:color w:val="auto"/>
        </w:rPr>
        <w:t xml:space="preserve"> </w:t>
      </w:r>
    </w:p>
    <w:p w14:paraId="77E9B47C" w14:textId="7FCDB8BA" w:rsidR="008F07D6" w:rsidRPr="00CD1B95" w:rsidRDefault="0059495C" w:rsidP="00E45E7C">
      <w:pPr>
        <w:numPr>
          <w:ilvl w:val="0"/>
          <w:numId w:val="1"/>
        </w:numPr>
        <w:ind w:right="430" w:hanging="360"/>
        <w:rPr>
          <w:color w:val="auto"/>
        </w:rPr>
      </w:pPr>
      <w:r>
        <w:rPr>
          <w:b/>
          <w:sz w:val="25"/>
        </w:rPr>
        <w:lastRenderedPageBreak/>
        <w:t>Responding to students’ diverse learning needs</w:t>
      </w:r>
      <w:r>
        <w:t xml:space="preserve"> - We take into account the different backgrounds, experiences, interests and strengths </w:t>
      </w:r>
      <w:r w:rsidR="00E45E7C" w:rsidRPr="00CD1B95">
        <w:rPr>
          <w:color w:val="auto"/>
        </w:rPr>
        <w:t xml:space="preserve">when planning the approaches to teaching and learning. </w:t>
      </w:r>
    </w:p>
    <w:p w14:paraId="0A05497E" w14:textId="77777777" w:rsidR="00E45E7C" w:rsidRDefault="00E45E7C" w:rsidP="00E45E7C">
      <w:pPr>
        <w:pStyle w:val="ListParagraph"/>
      </w:pPr>
    </w:p>
    <w:p w14:paraId="1234AE09" w14:textId="77777777" w:rsidR="00E45E7C" w:rsidRDefault="00E45E7C" w:rsidP="00E45E7C">
      <w:pPr>
        <w:ind w:left="643" w:right="430" w:firstLine="0"/>
      </w:pPr>
    </w:p>
    <w:p w14:paraId="5BBE02D7" w14:textId="52048968" w:rsidR="008F07D6" w:rsidRDefault="0059495C">
      <w:pPr>
        <w:numPr>
          <w:ilvl w:val="0"/>
          <w:numId w:val="1"/>
        </w:numPr>
        <w:spacing w:after="1" w:line="237" w:lineRule="auto"/>
        <w:ind w:right="430" w:hanging="360"/>
      </w:pPr>
      <w:r>
        <w:rPr>
          <w:b/>
          <w:sz w:val="25"/>
        </w:rPr>
        <w:t>Overcoming potential barriers to learning and assessment for individuals and groups of students</w:t>
      </w:r>
      <w:r>
        <w:t xml:space="preserve"> - We </w:t>
      </w:r>
      <w:r w:rsidR="00F316C8">
        <w:t>recognise</w:t>
      </w:r>
      <w:r>
        <w:t xml:space="preserve"> that a minority </w:t>
      </w:r>
      <w:r w:rsidRPr="00CD1B95">
        <w:rPr>
          <w:color w:val="auto"/>
        </w:rPr>
        <w:t>of students will have particular learning and assessment requirements creat</w:t>
      </w:r>
      <w:r w:rsidR="00E45E7C" w:rsidRPr="00CD1B95">
        <w:rPr>
          <w:color w:val="auto"/>
        </w:rPr>
        <w:t>ing</w:t>
      </w:r>
      <w:r w:rsidRPr="00CD1B95">
        <w:rPr>
          <w:color w:val="auto"/>
        </w:rPr>
        <w:t xml:space="preserve"> barriers </w:t>
      </w:r>
      <w:r>
        <w:t xml:space="preserve">to learning if we do not address them through additional arrangements. </w:t>
      </w:r>
    </w:p>
    <w:p w14:paraId="237FCD72" w14:textId="77777777" w:rsidR="008F07D6" w:rsidRDefault="0059495C">
      <w:pPr>
        <w:spacing w:after="0" w:line="259" w:lineRule="auto"/>
        <w:ind w:left="0" w:right="0" w:firstLine="0"/>
      </w:pPr>
      <w:r>
        <w:t xml:space="preserve"> </w:t>
      </w:r>
    </w:p>
    <w:p w14:paraId="78F951FF" w14:textId="77777777" w:rsidR="008F07D6" w:rsidRDefault="0059495C">
      <w:pPr>
        <w:ind w:left="715" w:right="0"/>
      </w:pPr>
      <w:r>
        <w:t xml:space="preserve">In making provision for students with special educational needs and disabilities our policy objectives are: </w:t>
      </w:r>
    </w:p>
    <w:p w14:paraId="0FCB9DB3" w14:textId="77777777" w:rsidR="008F07D6" w:rsidRDefault="0059495C">
      <w:pPr>
        <w:spacing w:after="11" w:line="259" w:lineRule="auto"/>
        <w:ind w:left="0" w:right="0" w:firstLine="0"/>
      </w:pPr>
      <w:r>
        <w:t xml:space="preserve"> </w:t>
      </w:r>
    </w:p>
    <w:p w14:paraId="116D8B76" w14:textId="202DACB3" w:rsidR="008F07D6" w:rsidRPr="00CD1B95" w:rsidRDefault="0059495C">
      <w:pPr>
        <w:numPr>
          <w:ilvl w:val="0"/>
          <w:numId w:val="1"/>
        </w:numPr>
        <w:spacing w:after="312"/>
        <w:ind w:right="430" w:hanging="360"/>
        <w:rPr>
          <w:color w:val="auto"/>
        </w:rPr>
      </w:pPr>
      <w:r w:rsidRPr="00CD1B95">
        <w:rPr>
          <w:color w:val="auto"/>
        </w:rPr>
        <w:t xml:space="preserve">to ensure that our duties, as set out in the Equality Act 2010, are fully met to enable students with special educational needs and disabilities </w:t>
      </w:r>
      <w:r w:rsidR="00E45E7C" w:rsidRPr="00CD1B95">
        <w:rPr>
          <w:color w:val="auto"/>
        </w:rPr>
        <w:t xml:space="preserve">are inclusive, for all to access at </w:t>
      </w:r>
      <w:r w:rsidR="008F1E3D" w:rsidRPr="00CD1B95">
        <w:rPr>
          <w:color w:val="auto"/>
        </w:rPr>
        <w:t>Brook 6th Form and Academy</w:t>
      </w:r>
      <w:r w:rsidRPr="00CD1B95">
        <w:rPr>
          <w:color w:val="auto"/>
        </w:rPr>
        <w:t xml:space="preserve"> </w:t>
      </w:r>
    </w:p>
    <w:p w14:paraId="328BE085" w14:textId="6B50AC12" w:rsidR="008F07D6" w:rsidRPr="00CD1B95" w:rsidRDefault="0059495C">
      <w:pPr>
        <w:numPr>
          <w:ilvl w:val="0"/>
          <w:numId w:val="1"/>
        </w:numPr>
        <w:spacing w:after="311"/>
        <w:ind w:right="430" w:hanging="360"/>
        <w:rPr>
          <w:color w:val="auto"/>
        </w:rPr>
      </w:pPr>
      <w:r w:rsidRPr="00CD1B95">
        <w:rPr>
          <w:color w:val="auto"/>
        </w:rPr>
        <w:t xml:space="preserve">to </w:t>
      </w:r>
      <w:r w:rsidR="009B3608" w:rsidRPr="00CD1B95">
        <w:rPr>
          <w:color w:val="auto"/>
        </w:rPr>
        <w:t xml:space="preserve">follow the </w:t>
      </w:r>
      <w:r w:rsidRPr="00CD1B95">
        <w:rPr>
          <w:color w:val="auto"/>
        </w:rPr>
        <w:t xml:space="preserve">Accessibility Plan in line with statutory guidelines </w:t>
      </w:r>
    </w:p>
    <w:p w14:paraId="17136470" w14:textId="77777777" w:rsidR="009B3608" w:rsidRDefault="0059495C">
      <w:pPr>
        <w:numPr>
          <w:ilvl w:val="0"/>
          <w:numId w:val="1"/>
        </w:numPr>
        <w:ind w:right="430" w:hanging="360"/>
      </w:pPr>
      <w:r w:rsidRPr="00CD1B95">
        <w:rPr>
          <w:color w:val="auto"/>
        </w:rPr>
        <w:t xml:space="preserve">to </w:t>
      </w:r>
      <w:r w:rsidR="009B3608" w:rsidRPr="00CD1B95">
        <w:rPr>
          <w:color w:val="auto"/>
        </w:rPr>
        <w:t xml:space="preserve">offer </w:t>
      </w:r>
      <w:r w:rsidRPr="00CD1B95">
        <w:rPr>
          <w:color w:val="auto"/>
        </w:rPr>
        <w:t xml:space="preserve">all students access to a broad and balanced curriculum and have an equal opportunity </w:t>
      </w:r>
      <w:r>
        <w:t>to receive an education that is appropriate to their needs</w:t>
      </w:r>
    </w:p>
    <w:p w14:paraId="3B312010" w14:textId="66D1BB82" w:rsidR="008F07D6" w:rsidRDefault="0059495C" w:rsidP="009B3608">
      <w:pPr>
        <w:ind w:left="643" w:right="430" w:firstLine="0"/>
      </w:pPr>
      <w:r>
        <w:t xml:space="preserve"> </w:t>
      </w:r>
    </w:p>
    <w:p w14:paraId="66A7E62B" w14:textId="5E00D9FA" w:rsidR="008F07D6" w:rsidRDefault="0059495C">
      <w:pPr>
        <w:numPr>
          <w:ilvl w:val="0"/>
          <w:numId w:val="1"/>
        </w:numPr>
        <w:spacing w:after="314"/>
        <w:ind w:right="430" w:hanging="360"/>
      </w:pPr>
      <w:r>
        <w:t xml:space="preserve">to identify the needs of students with disabilities and/or special educational needs (SEND) as early as possible </w:t>
      </w:r>
    </w:p>
    <w:p w14:paraId="47C35381" w14:textId="0D3FBCCA" w:rsidR="008F07D6" w:rsidRDefault="0059495C">
      <w:pPr>
        <w:numPr>
          <w:ilvl w:val="0"/>
          <w:numId w:val="1"/>
        </w:numPr>
        <w:spacing w:after="146"/>
        <w:ind w:right="430" w:hanging="360"/>
      </w:pPr>
      <w:r>
        <w:t xml:space="preserve">to develop a partnership with parents/carers in order that their knowledge, views and experience can assist us in assessing and providing for their children </w:t>
      </w:r>
    </w:p>
    <w:p w14:paraId="2B674837" w14:textId="5B1312C2" w:rsidR="008F07D6" w:rsidRPr="00CD1B95" w:rsidRDefault="0059495C">
      <w:pPr>
        <w:numPr>
          <w:ilvl w:val="0"/>
          <w:numId w:val="1"/>
        </w:numPr>
        <w:spacing w:after="146"/>
        <w:ind w:right="430" w:hanging="360"/>
        <w:rPr>
          <w:color w:val="auto"/>
        </w:rPr>
      </w:pPr>
      <w:r w:rsidRPr="00CD1B95">
        <w:rPr>
          <w:color w:val="auto"/>
        </w:rPr>
        <w:t xml:space="preserve">to take into account the </w:t>
      </w:r>
      <w:r w:rsidR="00E04DB6" w:rsidRPr="00CD1B95">
        <w:rPr>
          <w:color w:val="auto"/>
        </w:rPr>
        <w:t>student voice and involve the learner in the decision-making</w:t>
      </w:r>
      <w:r w:rsidRPr="00CD1B95">
        <w:rPr>
          <w:color w:val="auto"/>
        </w:rPr>
        <w:t xml:space="preserve"> </w:t>
      </w:r>
      <w:r w:rsidR="00E04DB6" w:rsidRPr="00CD1B95">
        <w:rPr>
          <w:color w:val="auto"/>
        </w:rPr>
        <w:t xml:space="preserve">process </w:t>
      </w:r>
      <w:r w:rsidRPr="00CD1B95">
        <w:rPr>
          <w:color w:val="auto"/>
        </w:rPr>
        <w:t xml:space="preserve">in order to </w:t>
      </w:r>
      <w:r w:rsidR="00E04DB6" w:rsidRPr="00CD1B95">
        <w:rPr>
          <w:color w:val="auto"/>
        </w:rPr>
        <w:t xml:space="preserve">make it inclusive </w:t>
      </w:r>
    </w:p>
    <w:p w14:paraId="344A4358" w14:textId="1FE5884F" w:rsidR="008F07D6" w:rsidRPr="00CD1B95" w:rsidRDefault="0059495C">
      <w:pPr>
        <w:numPr>
          <w:ilvl w:val="0"/>
          <w:numId w:val="1"/>
        </w:numPr>
        <w:spacing w:after="146"/>
        <w:ind w:right="430" w:hanging="360"/>
        <w:rPr>
          <w:color w:val="auto"/>
        </w:rPr>
      </w:pPr>
      <w:r w:rsidRPr="00CD1B95">
        <w:rPr>
          <w:color w:val="auto"/>
        </w:rPr>
        <w:t xml:space="preserve">to make reasonable adjustments to enable students with disabilities to access the whole school curriculum including school trips and out of school hours’ activities and learning </w:t>
      </w:r>
    </w:p>
    <w:p w14:paraId="200646E3" w14:textId="43AAFA58" w:rsidR="008F07D6" w:rsidRPr="00CD1B95" w:rsidRDefault="0059495C">
      <w:pPr>
        <w:numPr>
          <w:ilvl w:val="0"/>
          <w:numId w:val="1"/>
        </w:numPr>
        <w:spacing w:after="146"/>
        <w:ind w:right="430" w:hanging="360"/>
        <w:rPr>
          <w:color w:val="auto"/>
        </w:rPr>
      </w:pPr>
      <w:r w:rsidRPr="00CD1B95">
        <w:rPr>
          <w:color w:val="auto"/>
        </w:rPr>
        <w:t xml:space="preserve">to ensure effective collaboration with Local Authority (LA) services, health services and social care in order to ensure effective action on behalf of students with special educational needs and disabilities </w:t>
      </w:r>
    </w:p>
    <w:p w14:paraId="2BDA239F" w14:textId="355DB6B4" w:rsidR="008F07D6" w:rsidRPr="00CD1B95" w:rsidRDefault="0059495C">
      <w:pPr>
        <w:numPr>
          <w:ilvl w:val="0"/>
          <w:numId w:val="1"/>
        </w:numPr>
        <w:spacing w:after="146"/>
        <w:ind w:right="430" w:hanging="360"/>
        <w:rPr>
          <w:color w:val="auto"/>
        </w:rPr>
      </w:pPr>
      <w:r w:rsidRPr="00CD1B95">
        <w:rPr>
          <w:color w:val="auto"/>
        </w:rPr>
        <w:t xml:space="preserve">to </w:t>
      </w:r>
      <w:r w:rsidR="00373B02" w:rsidRPr="00CD1B95">
        <w:rPr>
          <w:color w:val="auto"/>
        </w:rPr>
        <w:t>ensure that staff know the SEN Code of Practice and are</w:t>
      </w:r>
      <w:r w:rsidRPr="00CD1B95">
        <w:rPr>
          <w:color w:val="auto"/>
        </w:rPr>
        <w:t xml:space="preserve"> aware of their responsibilities</w:t>
      </w:r>
      <w:r w:rsidR="00373B02" w:rsidRPr="00CD1B95">
        <w:rPr>
          <w:color w:val="auto"/>
        </w:rPr>
        <w:t xml:space="preserve"> to be inclusive for</w:t>
      </w:r>
      <w:r w:rsidRPr="00CD1B95">
        <w:rPr>
          <w:color w:val="auto"/>
        </w:rPr>
        <w:t xml:space="preserve"> students with special educational needs  </w:t>
      </w:r>
    </w:p>
    <w:p w14:paraId="6736D594" w14:textId="62EA8954" w:rsidR="00373B02" w:rsidRDefault="00373B02" w:rsidP="00373B02">
      <w:pPr>
        <w:spacing w:after="146"/>
        <w:ind w:right="430"/>
      </w:pPr>
    </w:p>
    <w:p w14:paraId="5AA34B02" w14:textId="77777777" w:rsidR="00CD1B95" w:rsidRDefault="00CD1B95" w:rsidP="00373B02">
      <w:pPr>
        <w:spacing w:after="146"/>
        <w:ind w:right="430"/>
      </w:pPr>
    </w:p>
    <w:p w14:paraId="1E96E18C" w14:textId="1D576EEF" w:rsidR="00373B02" w:rsidRDefault="00373B02" w:rsidP="00373B02">
      <w:pPr>
        <w:spacing w:after="146"/>
        <w:ind w:right="430"/>
      </w:pPr>
    </w:p>
    <w:p w14:paraId="4A798B05" w14:textId="0CB275CB" w:rsidR="008F07D6" w:rsidRDefault="0059495C" w:rsidP="00373B02">
      <w:pPr>
        <w:spacing w:after="8" w:line="259" w:lineRule="auto"/>
        <w:ind w:left="0" w:right="0" w:firstLine="0"/>
      </w:pPr>
      <w:r>
        <w:t>2.</w:t>
      </w:r>
      <w:r>
        <w:rPr>
          <w:rFonts w:ascii="Arial" w:eastAsia="Arial" w:hAnsi="Arial" w:cs="Arial"/>
        </w:rPr>
        <w:t xml:space="preserve"> </w:t>
      </w:r>
      <w:r>
        <w:rPr>
          <w:b/>
        </w:rPr>
        <w:t>Roles and Responsibilities</w:t>
      </w:r>
      <w:r>
        <w:t xml:space="preserve"> </w:t>
      </w:r>
    </w:p>
    <w:p w14:paraId="33D72B17" w14:textId="62575929" w:rsidR="008F07D6" w:rsidRDefault="0059495C">
      <w:pPr>
        <w:spacing w:after="0" w:line="259" w:lineRule="auto"/>
        <w:ind w:left="720" w:right="0" w:firstLine="0"/>
      </w:pPr>
      <w:r>
        <w:t xml:space="preserve"> </w:t>
      </w:r>
    </w:p>
    <w:p w14:paraId="49E07E83" w14:textId="77777777" w:rsidR="00656704" w:rsidRDefault="00656704" w:rsidP="00656704">
      <w:pPr>
        <w:spacing w:after="160" w:line="360" w:lineRule="auto"/>
        <w:ind w:left="0" w:right="0" w:firstLine="0"/>
        <w:rPr>
          <w:rFonts w:ascii="Arial" w:eastAsiaTheme="minorHAnsi" w:hAnsi="Arial" w:cs="Arial"/>
          <w:b/>
          <w:color w:val="auto"/>
          <w:sz w:val="22"/>
          <w:lang w:eastAsia="en-US"/>
        </w:rPr>
      </w:pPr>
    </w:p>
    <w:p w14:paraId="7A979321" w14:textId="2B59856F" w:rsidR="00656704" w:rsidRPr="00CD1B95" w:rsidRDefault="00656704" w:rsidP="00526953">
      <w:pPr>
        <w:spacing w:after="160" w:line="360" w:lineRule="auto"/>
        <w:ind w:right="0"/>
        <w:rPr>
          <w:rFonts w:eastAsiaTheme="minorHAnsi"/>
          <w:color w:val="auto"/>
          <w:szCs w:val="24"/>
          <w:lang w:eastAsia="en-US"/>
        </w:rPr>
      </w:pPr>
      <w:r w:rsidRPr="00CD1B95">
        <w:rPr>
          <w:rFonts w:eastAsiaTheme="minorHAnsi"/>
          <w:color w:val="auto"/>
          <w:szCs w:val="24"/>
          <w:lang w:eastAsia="en-US"/>
        </w:rPr>
        <w:t xml:space="preserve">At </w:t>
      </w:r>
      <w:r w:rsidR="008F1E3D" w:rsidRPr="00CD1B95">
        <w:rPr>
          <w:rFonts w:eastAsiaTheme="minorHAnsi"/>
          <w:color w:val="auto"/>
          <w:szCs w:val="24"/>
          <w:lang w:eastAsia="en-US"/>
        </w:rPr>
        <w:t>Brook 6th Form and Academy</w:t>
      </w:r>
      <w:r w:rsidRPr="00CD1B95">
        <w:rPr>
          <w:rFonts w:eastAsiaTheme="minorHAnsi"/>
          <w:color w:val="auto"/>
          <w:szCs w:val="24"/>
          <w:lang w:eastAsia="en-US"/>
        </w:rPr>
        <w:t xml:space="preserve"> all young people are valued equally with a focus on eliminating prejudice and discrimination. We develop an environment where all young people can flourish and feel safe. We aim to engender a sense of community and belonging, offering new opportunities to learners who may have previously experienced barriers to learning. Each learner is treated as an individual taking into account their circumstances, life experiences, strengths and needs. Our inclusion statement is about equal opportunities for all learners, enabling students to achieve their expected potential.</w:t>
      </w:r>
    </w:p>
    <w:p w14:paraId="4C047620" w14:textId="25A31B3A" w:rsidR="00656704" w:rsidRDefault="00656704">
      <w:pPr>
        <w:spacing w:after="0" w:line="259" w:lineRule="auto"/>
        <w:ind w:left="720" w:right="0" w:firstLine="0"/>
      </w:pPr>
    </w:p>
    <w:p w14:paraId="609CD6E3" w14:textId="6F44C393" w:rsidR="008F07D6" w:rsidRDefault="0059495C" w:rsidP="00526953">
      <w:pPr>
        <w:pStyle w:val="Heading1"/>
        <w:ind w:left="710" w:right="28"/>
      </w:pPr>
      <w:r>
        <w:t>Who is responsible for ensurin</w:t>
      </w:r>
      <w:r w:rsidR="00526953">
        <w:t xml:space="preserve">g your child reaches their full </w:t>
      </w:r>
      <w:r>
        <w:t xml:space="preserve">potential at The </w:t>
      </w:r>
      <w:r w:rsidR="008F1E3D">
        <w:t>Brook 6th Form and Academy</w:t>
      </w:r>
      <w:r>
        <w:rPr>
          <w:b w:val="0"/>
        </w:rPr>
        <w:t xml:space="preserve"> </w:t>
      </w:r>
    </w:p>
    <w:p w14:paraId="7BECB1E1" w14:textId="77777777" w:rsidR="008F07D6" w:rsidRDefault="0059495C" w:rsidP="00526953">
      <w:pPr>
        <w:spacing w:after="0" w:line="259" w:lineRule="auto"/>
        <w:ind w:left="700" w:right="0" w:firstLine="0"/>
      </w:pPr>
      <w:r>
        <w:t xml:space="preserve"> </w:t>
      </w:r>
    </w:p>
    <w:p w14:paraId="427108C3" w14:textId="52EE8E03" w:rsidR="008F07D6" w:rsidRDefault="0059495C" w:rsidP="00526953">
      <w:pPr>
        <w:ind w:right="430"/>
        <w:jc w:val="both"/>
      </w:pPr>
      <w:r>
        <w:t xml:space="preserve">In attempting to achieve the above objectives, the Governors, the Principal and the staff, in conjunction with the local authority, will take all reasonable steps within the limit of the resources available to </w:t>
      </w:r>
      <w:r w:rsidR="00373B02">
        <w:t>fulfil</w:t>
      </w:r>
      <w:r>
        <w:t xml:space="preserve"> the requirements outlined in this policy document. </w:t>
      </w:r>
    </w:p>
    <w:p w14:paraId="0569FCC8" w14:textId="77777777" w:rsidR="008F07D6" w:rsidRDefault="0059495C" w:rsidP="00526953">
      <w:pPr>
        <w:spacing w:after="0" w:line="259" w:lineRule="auto"/>
        <w:ind w:left="0" w:right="0" w:firstLine="0"/>
        <w:jc w:val="both"/>
      </w:pPr>
      <w:r>
        <w:rPr>
          <w:b/>
        </w:rPr>
        <w:t xml:space="preserve"> </w:t>
      </w:r>
    </w:p>
    <w:p w14:paraId="4E133343" w14:textId="55637FBF" w:rsidR="008F07D6" w:rsidRDefault="0059495C" w:rsidP="00526953">
      <w:pPr>
        <w:ind w:right="523"/>
        <w:jc w:val="both"/>
      </w:pPr>
      <w:r>
        <w:rPr>
          <w:b/>
        </w:rPr>
        <w:t>Governors will</w:t>
      </w:r>
      <w:r>
        <w:t xml:space="preserve"> </w:t>
      </w:r>
      <w:r w:rsidR="00373B02">
        <w:t>fulfil</w:t>
      </w:r>
      <w:r>
        <w:t xml:space="preserve"> their statutory duties towards students with special educational needs as prescribed in sections 66 to 69 of the Children and Families Act 2014.  In order to do this, they will develop and monitor </w:t>
      </w:r>
      <w:r w:rsidR="00CD1B95">
        <w:t>Brook 6</w:t>
      </w:r>
      <w:r w:rsidR="00CD1B95" w:rsidRPr="00CD1B95">
        <w:rPr>
          <w:vertAlign w:val="superscript"/>
        </w:rPr>
        <w:t>th</w:t>
      </w:r>
      <w:r w:rsidR="00CD1B95">
        <w:t xml:space="preserve"> Form and Academy’s</w:t>
      </w:r>
      <w:r>
        <w:t xml:space="preserve"> SEND policy and Accessibility Pla</w:t>
      </w:r>
      <w:r w:rsidR="00373B02">
        <w:t>n</w:t>
      </w:r>
      <w:r>
        <w:t xml:space="preserve"> and </w:t>
      </w:r>
      <w:r w:rsidRPr="00CD1B95">
        <w:rPr>
          <w:color w:val="auto"/>
        </w:rPr>
        <w:t xml:space="preserve">ensure provision is an integral part of the </w:t>
      </w:r>
      <w:r w:rsidR="008F1E3D" w:rsidRPr="00CD1B95">
        <w:rPr>
          <w:color w:val="auto"/>
        </w:rPr>
        <w:t>Brook 6th Form and Academy</w:t>
      </w:r>
      <w:r w:rsidRPr="00CD1B95">
        <w:rPr>
          <w:color w:val="auto"/>
        </w:rPr>
        <w:t xml:space="preserve"> development plan.  All governors</w:t>
      </w:r>
      <w:r w:rsidR="0020335B" w:rsidRPr="00CD1B95">
        <w:rPr>
          <w:color w:val="auto"/>
        </w:rPr>
        <w:t xml:space="preserve"> associated with </w:t>
      </w:r>
      <w:r w:rsidRPr="00CD1B95">
        <w:rPr>
          <w:color w:val="auto"/>
        </w:rPr>
        <w:t xml:space="preserve">SEND will be knowledgeable about </w:t>
      </w:r>
      <w:r w:rsidR="00CD1B95">
        <w:t>Brook 6</w:t>
      </w:r>
      <w:r w:rsidR="00CD1B95" w:rsidRPr="00CD1B95">
        <w:rPr>
          <w:vertAlign w:val="superscript"/>
        </w:rPr>
        <w:t>th</w:t>
      </w:r>
      <w:r w:rsidR="00CD1B95">
        <w:t xml:space="preserve"> Form and Academy’s </w:t>
      </w:r>
      <w:r w:rsidRPr="00CD1B95">
        <w:rPr>
          <w:color w:val="auto"/>
        </w:rPr>
        <w:t xml:space="preserve">SEN provision, including how funding, equipment and personnel are deployed. The governors will monitor the quality of SEN provision </w:t>
      </w:r>
      <w:r>
        <w:t xml:space="preserve">and ensure all staff are appropriately trained and qualified. </w:t>
      </w:r>
    </w:p>
    <w:p w14:paraId="51A26A6E" w14:textId="77777777" w:rsidR="008F07D6" w:rsidRDefault="0059495C" w:rsidP="0020335B">
      <w:pPr>
        <w:spacing w:after="136" w:line="259" w:lineRule="auto"/>
        <w:ind w:left="0" w:right="0" w:firstLine="0"/>
        <w:jc w:val="both"/>
      </w:pPr>
      <w:r>
        <w:rPr>
          <w:b/>
        </w:rPr>
        <w:t xml:space="preserve"> </w:t>
      </w:r>
    </w:p>
    <w:p w14:paraId="5ED9D6AD" w14:textId="746FD95A" w:rsidR="008F07D6" w:rsidRDefault="0059495C" w:rsidP="00526953">
      <w:pPr>
        <w:ind w:right="562"/>
        <w:jc w:val="both"/>
      </w:pPr>
      <w:r>
        <w:rPr>
          <w:b/>
        </w:rPr>
        <w:t>The Principal</w:t>
      </w:r>
      <w:r>
        <w:t xml:space="preserve"> has overall responsibility for the day to day management of SEN provision and the Accessibility Plan.  S/he will work closely with </w:t>
      </w:r>
      <w:r w:rsidR="00CD1B95">
        <w:t>Brook 6</w:t>
      </w:r>
      <w:r w:rsidR="00CD1B95" w:rsidRPr="00CD1B95">
        <w:rPr>
          <w:vertAlign w:val="superscript"/>
        </w:rPr>
        <w:t>th</w:t>
      </w:r>
      <w:r w:rsidR="00CD1B95">
        <w:t xml:space="preserve"> Form and Academy’s </w:t>
      </w:r>
      <w:r>
        <w:t xml:space="preserve">'s SEND coordinator (SENCo) to keep the governing body fully informed about the working of this policy, taking account of the requirements listed by OFSTED in the Handbook for the Inspection of Schools.  S/he will encourage all members of staff to participate in training to help them to meet the objectives of this policy including that the SENCo achieve the statutory requirements for the performance of his/her duties. </w:t>
      </w:r>
    </w:p>
    <w:p w14:paraId="660D8715" w14:textId="77777777" w:rsidR="008F07D6" w:rsidRDefault="0059495C" w:rsidP="0020335B">
      <w:pPr>
        <w:spacing w:after="0" w:line="259" w:lineRule="auto"/>
        <w:ind w:left="0" w:right="0" w:firstLine="0"/>
        <w:jc w:val="both"/>
      </w:pPr>
      <w:r>
        <w:rPr>
          <w:b/>
        </w:rPr>
        <w:t xml:space="preserve"> </w:t>
      </w:r>
    </w:p>
    <w:p w14:paraId="07DA9036" w14:textId="77777777" w:rsidR="00CD1B95" w:rsidRDefault="0059495C" w:rsidP="00526953">
      <w:pPr>
        <w:ind w:left="0" w:right="613" w:firstLine="0"/>
        <w:jc w:val="both"/>
      </w:pPr>
      <w:r>
        <w:rPr>
          <w:b/>
        </w:rPr>
        <w:lastRenderedPageBreak/>
        <w:t xml:space="preserve">The Special Educational Needs Co-coordinator (SENCo)    </w:t>
      </w:r>
      <w:r>
        <w:t xml:space="preserve">  </w:t>
      </w:r>
    </w:p>
    <w:p w14:paraId="4C4B62C6" w14:textId="77777777" w:rsidR="00CD1B95" w:rsidRDefault="00CD1B95" w:rsidP="00CD1B95">
      <w:pPr>
        <w:ind w:left="705" w:right="613" w:firstLine="0"/>
        <w:jc w:val="both"/>
      </w:pPr>
    </w:p>
    <w:p w14:paraId="30042179" w14:textId="337C8D74" w:rsidR="008F07D6" w:rsidRDefault="0059495C" w:rsidP="00526953">
      <w:pPr>
        <w:ind w:right="613"/>
        <w:jc w:val="both"/>
      </w:pPr>
      <w:r>
        <w:t xml:space="preserve">The SENCo has to be a qualified teacher and meet the statutory standards for practice including those necessary to ensure full accreditation. The SENCo will have responsibility for: the day to day operation of this policy; coordinating provision for students with SEND by working closely with staff, parents/carers and other agencies; providing  professional guidance to colleagues with the aim of securing high quality teaching;  monitoring the quality of teaching and standards of students' achievement, and by setting targets for improvement;  collaborating with curriculum coordinators to ensure learning for all students is given equal priority;  ensuring that proper records are kept; contributing to the in-service training of staff;  using available resources to maximum effect.        </w:t>
      </w:r>
    </w:p>
    <w:p w14:paraId="2984E790" w14:textId="77777777" w:rsidR="008F07D6" w:rsidRDefault="0059495C" w:rsidP="0020335B">
      <w:pPr>
        <w:spacing w:after="0" w:line="259" w:lineRule="auto"/>
        <w:ind w:left="0" w:right="661" w:firstLine="0"/>
        <w:jc w:val="both"/>
      </w:pPr>
      <w:r>
        <w:t xml:space="preserve">                                                                                           </w:t>
      </w:r>
    </w:p>
    <w:p w14:paraId="6AB45986" w14:textId="77777777" w:rsidR="008F07D6" w:rsidRDefault="0059495C" w:rsidP="00526953">
      <w:pPr>
        <w:ind w:right="400"/>
      </w:pPr>
      <w:r>
        <w:t xml:space="preserve">The SENCo will manage staff who work specifically with students who have special needs. Consideration will also be given to section 6.86 of the Code of Practice regarding time and admin support requirements of the role. </w:t>
      </w:r>
    </w:p>
    <w:p w14:paraId="23DB5E32" w14:textId="77777777" w:rsidR="008F07D6" w:rsidRDefault="0059495C">
      <w:pPr>
        <w:spacing w:after="0" w:line="259" w:lineRule="auto"/>
        <w:ind w:left="0" w:right="0" w:firstLine="0"/>
      </w:pPr>
      <w:r>
        <w:t xml:space="preserve"> </w:t>
      </w:r>
    </w:p>
    <w:p w14:paraId="31B968F3" w14:textId="48FCA4EB" w:rsidR="008F07D6" w:rsidRDefault="0059495C" w:rsidP="00526953">
      <w:pPr>
        <w:ind w:right="237"/>
      </w:pPr>
      <w:r>
        <w:rPr>
          <w:b/>
        </w:rPr>
        <w:t>All staff should</w:t>
      </w:r>
      <w:r>
        <w:t xml:space="preserve"> be fully aware of the contents of this policy and, in particular, of the procedures described below.  Appropriate in-service training will be made available.  All teaching staff accept their responsibility of being a teacher for all students including those with SEND.  </w:t>
      </w:r>
    </w:p>
    <w:p w14:paraId="30FC0260" w14:textId="77777777" w:rsidR="008F07D6" w:rsidRDefault="0059495C">
      <w:pPr>
        <w:spacing w:after="0" w:line="259" w:lineRule="auto"/>
        <w:ind w:left="0" w:right="0" w:firstLine="0"/>
      </w:pPr>
      <w:r>
        <w:rPr>
          <w:b/>
        </w:rPr>
        <w:t xml:space="preserve"> </w:t>
      </w:r>
    </w:p>
    <w:p w14:paraId="4EF3FD62" w14:textId="7D3E7B20" w:rsidR="008F07D6" w:rsidRDefault="0059495C" w:rsidP="00526953">
      <w:pPr>
        <w:ind w:right="90"/>
      </w:pPr>
      <w:r>
        <w:rPr>
          <w:b/>
        </w:rPr>
        <w:t xml:space="preserve">The Responsible Person. </w:t>
      </w:r>
      <w:r w:rsidR="008F1E3D">
        <w:t>Brook 6th Form and Academy</w:t>
      </w:r>
      <w:r>
        <w:t xml:space="preserve"> has informed the LA that, when the LA conclude that a student at </w:t>
      </w:r>
      <w:r w:rsidR="008F1E3D">
        <w:t>Brook 6th Form and Academy</w:t>
      </w:r>
      <w:r>
        <w:t xml:space="preserve"> requires an Education, Health and Care Plan, they should inform the Principal and SENCo who will ensure, that whoever teaches the student knows about his/her special educational needs or disabilities. </w:t>
      </w:r>
    </w:p>
    <w:p w14:paraId="014C70A5" w14:textId="77777777" w:rsidR="008F07D6" w:rsidRDefault="0059495C">
      <w:pPr>
        <w:spacing w:after="8" w:line="259" w:lineRule="auto"/>
        <w:ind w:left="720" w:right="0" w:firstLine="0"/>
      </w:pPr>
      <w:r>
        <w:t xml:space="preserve"> </w:t>
      </w:r>
    </w:p>
    <w:p w14:paraId="6C8A2DD3" w14:textId="51665FF8" w:rsidR="008F07D6" w:rsidRDefault="0059495C">
      <w:pPr>
        <w:pStyle w:val="Heading1"/>
        <w:ind w:left="355" w:right="28"/>
      </w:pPr>
      <w:r>
        <w:t>3.</w:t>
      </w:r>
      <w:r>
        <w:rPr>
          <w:rFonts w:ascii="Arial" w:eastAsia="Arial" w:hAnsi="Arial" w:cs="Arial"/>
        </w:rPr>
        <w:t xml:space="preserve"> </w:t>
      </w:r>
      <w:r>
        <w:t xml:space="preserve">Admissions to the </w:t>
      </w:r>
      <w:r w:rsidR="008F1E3D">
        <w:t>Brook 6th Form and Academy</w:t>
      </w:r>
      <w:r>
        <w:t xml:space="preserve"> </w:t>
      </w:r>
    </w:p>
    <w:p w14:paraId="0C0CE73A" w14:textId="77777777" w:rsidR="008F07D6" w:rsidRDefault="0059495C">
      <w:pPr>
        <w:spacing w:after="0" w:line="259" w:lineRule="auto"/>
        <w:ind w:left="720" w:right="0" w:firstLine="0"/>
      </w:pPr>
      <w:r>
        <w:rPr>
          <w:b/>
        </w:rPr>
        <w:t xml:space="preserve"> </w:t>
      </w:r>
    </w:p>
    <w:p w14:paraId="660F468D" w14:textId="2850DE8F" w:rsidR="008F07D6" w:rsidRDefault="008F1E3D" w:rsidP="00526953">
      <w:pPr>
        <w:spacing w:after="1" w:line="237" w:lineRule="auto"/>
        <w:ind w:right="497"/>
        <w:jc w:val="both"/>
      </w:pPr>
      <w:r>
        <w:t>Brook 6th Form and Academy</w:t>
      </w:r>
      <w:r w:rsidR="0059495C">
        <w:t xml:space="preserve"> aims to meet the needs of any student whom the parent wishes to register at </w:t>
      </w:r>
      <w:r>
        <w:t>Brook 6th Form and Academy</w:t>
      </w:r>
      <w:r w:rsidR="0059495C">
        <w:t xml:space="preserve"> as long as a place is available and the admission criteria are fulfilled.  The currently agreed admissions policy of the Governors makes no distinction with regard to students who have SEND. No student can be refused admission solely on the grounds that s/he has SEND</w:t>
      </w:r>
      <w:r w:rsidR="0020335B">
        <w:t>,</w:t>
      </w:r>
      <w:r w:rsidR="0059495C">
        <w:t xml:space="preserve"> except where the student is the subject of an Education, Health and Care Plan under the Children and Families Act 2014 and the Local Authority has indicated that the provision required is incompatible with that available at our school. </w:t>
      </w:r>
    </w:p>
    <w:p w14:paraId="73128F0C" w14:textId="77777777" w:rsidR="008F07D6" w:rsidRDefault="0059495C">
      <w:pPr>
        <w:spacing w:after="0" w:line="259" w:lineRule="auto"/>
        <w:ind w:left="0" w:right="0" w:firstLine="0"/>
      </w:pPr>
      <w:r>
        <w:t xml:space="preserve"> </w:t>
      </w:r>
    </w:p>
    <w:p w14:paraId="2A06BAEB" w14:textId="03E42D1C" w:rsidR="008F07D6" w:rsidRDefault="0059495C" w:rsidP="00526953">
      <w:pPr>
        <w:spacing w:after="1" w:line="237" w:lineRule="auto"/>
        <w:ind w:right="614"/>
        <w:jc w:val="both"/>
      </w:pPr>
      <w:r w:rsidRPr="00CD1B95">
        <w:rPr>
          <w:color w:val="auto"/>
        </w:rPr>
        <w:t>Where a student due for admission is known to have special educational needs the SENCo will gather appropriate information from</w:t>
      </w:r>
      <w:r w:rsidR="003547DE" w:rsidRPr="00CD1B95">
        <w:rPr>
          <w:color w:val="auto"/>
        </w:rPr>
        <w:t xml:space="preserve"> the student’s</w:t>
      </w:r>
      <w:r w:rsidRPr="00CD1B95">
        <w:rPr>
          <w:color w:val="auto"/>
        </w:rPr>
        <w:t xml:space="preserve"> </w:t>
      </w:r>
      <w:r w:rsidR="003547DE" w:rsidRPr="00CD1B95">
        <w:rPr>
          <w:color w:val="auto"/>
        </w:rPr>
        <w:t>previous school attended</w:t>
      </w:r>
      <w:r w:rsidR="001A64AD" w:rsidRPr="00CD1B95">
        <w:rPr>
          <w:color w:val="auto"/>
        </w:rPr>
        <w:t xml:space="preserve"> and </w:t>
      </w:r>
      <w:r w:rsidRPr="00CD1B95">
        <w:rPr>
          <w:color w:val="auto"/>
        </w:rPr>
        <w:t>any other agencies known to have been involved.</w:t>
      </w:r>
      <w:r w:rsidR="001A64AD" w:rsidRPr="00CD1B95">
        <w:rPr>
          <w:color w:val="auto"/>
        </w:rPr>
        <w:t xml:space="preserve"> </w:t>
      </w:r>
      <w:r w:rsidRPr="00CD1B95">
        <w:rPr>
          <w:color w:val="auto"/>
        </w:rPr>
        <w:t xml:space="preserve">The previous school is responsible for providing this information, with support </w:t>
      </w:r>
      <w:r>
        <w:t xml:space="preserve">from the SENCo if required.    </w:t>
      </w:r>
    </w:p>
    <w:p w14:paraId="5F3D9113" w14:textId="77777777" w:rsidR="008F07D6" w:rsidRDefault="0059495C">
      <w:pPr>
        <w:spacing w:after="6" w:line="259" w:lineRule="auto"/>
        <w:ind w:left="0" w:right="0" w:firstLine="0"/>
      </w:pPr>
      <w:r>
        <w:t xml:space="preserve"> </w:t>
      </w:r>
    </w:p>
    <w:p w14:paraId="57F37F96" w14:textId="77777777" w:rsidR="008F07D6" w:rsidRDefault="0059495C">
      <w:pPr>
        <w:pStyle w:val="Heading1"/>
        <w:ind w:left="355" w:right="28"/>
      </w:pPr>
      <w:r>
        <w:lastRenderedPageBreak/>
        <w:t>4.</w:t>
      </w:r>
      <w:r>
        <w:rPr>
          <w:rFonts w:ascii="Arial" w:eastAsia="Arial" w:hAnsi="Arial" w:cs="Arial"/>
        </w:rPr>
        <w:t xml:space="preserve"> </w:t>
      </w:r>
      <w:r>
        <w:t xml:space="preserve">Academy Specialism and Specialist Facilities </w:t>
      </w:r>
    </w:p>
    <w:p w14:paraId="337276BC" w14:textId="77777777" w:rsidR="008F07D6" w:rsidRDefault="0059495C">
      <w:pPr>
        <w:spacing w:after="0" w:line="259" w:lineRule="auto"/>
        <w:ind w:left="720" w:right="0" w:firstLine="0"/>
      </w:pPr>
      <w:r>
        <w:t xml:space="preserve"> </w:t>
      </w:r>
    </w:p>
    <w:p w14:paraId="4941CA96" w14:textId="0B74D47A" w:rsidR="008F07D6" w:rsidRDefault="008F1E3D" w:rsidP="00526953">
      <w:pPr>
        <w:spacing w:after="1" w:line="237" w:lineRule="auto"/>
        <w:ind w:right="612"/>
        <w:jc w:val="both"/>
      </w:pPr>
      <w:r>
        <w:t>Brook 6th Form and Academy</w:t>
      </w:r>
      <w:r w:rsidR="0059495C">
        <w:t xml:space="preserve"> is a specialist school for those who wish to study engineering and </w:t>
      </w:r>
      <w:r w:rsidR="0063040C">
        <w:t>media</w:t>
      </w:r>
      <w:r w:rsidR="0059495C">
        <w:t xml:space="preserve"> at Key Stages 4 and 5. It is located at Yew Tree Avenue, Dagenham East. </w:t>
      </w:r>
    </w:p>
    <w:p w14:paraId="7C05B07C" w14:textId="77777777" w:rsidR="008F07D6" w:rsidRDefault="0059495C">
      <w:pPr>
        <w:spacing w:after="0" w:line="259" w:lineRule="auto"/>
        <w:ind w:left="720" w:right="0" w:firstLine="0"/>
      </w:pPr>
      <w:r>
        <w:rPr>
          <w:b/>
        </w:rPr>
        <w:t xml:space="preserve"> </w:t>
      </w:r>
    </w:p>
    <w:p w14:paraId="015076A4" w14:textId="77777777" w:rsidR="008F07D6" w:rsidRDefault="0059495C" w:rsidP="00526953">
      <w:pPr>
        <w:ind w:right="0"/>
      </w:pPr>
      <w:r>
        <w:t xml:space="preserve">Accessibility complies with required legislation as part of the ‘design and build’ contract for the new facility which opened in August 2016.  </w:t>
      </w:r>
    </w:p>
    <w:p w14:paraId="06E43325" w14:textId="77777777" w:rsidR="008F07D6" w:rsidRDefault="0059495C">
      <w:pPr>
        <w:spacing w:after="0" w:line="259" w:lineRule="auto"/>
        <w:ind w:left="720" w:right="0" w:firstLine="0"/>
      </w:pPr>
      <w:r>
        <w:t xml:space="preserve"> </w:t>
      </w:r>
    </w:p>
    <w:p w14:paraId="7B8AC371" w14:textId="20116452" w:rsidR="008F07D6" w:rsidRDefault="0059495C" w:rsidP="00526953">
      <w:pPr>
        <w:spacing w:after="1" w:line="237" w:lineRule="auto"/>
        <w:ind w:right="614"/>
        <w:jc w:val="both"/>
      </w:pPr>
      <w:r>
        <w:t xml:space="preserve">Some of the specialist engineering equipment within </w:t>
      </w:r>
      <w:r w:rsidR="008F1E3D">
        <w:t>Brook 6th Form and Academy</w:t>
      </w:r>
      <w:r>
        <w:t xml:space="preserve"> may not be accessible to SEND students given its complexity and design. Every reasonable effort will be made to accommodate access to such equipment. </w:t>
      </w:r>
    </w:p>
    <w:p w14:paraId="1578C9D1" w14:textId="77777777" w:rsidR="008F07D6" w:rsidRDefault="0059495C">
      <w:pPr>
        <w:spacing w:after="7" w:line="259" w:lineRule="auto"/>
        <w:ind w:left="0" w:right="0" w:firstLine="0"/>
      </w:pPr>
      <w:r>
        <w:t xml:space="preserve"> </w:t>
      </w:r>
    </w:p>
    <w:p w14:paraId="55E30741" w14:textId="77777777" w:rsidR="008F07D6" w:rsidRDefault="0059495C">
      <w:pPr>
        <w:pStyle w:val="Heading1"/>
        <w:ind w:left="355" w:right="28"/>
      </w:pPr>
      <w:r>
        <w:t>5.</w:t>
      </w:r>
      <w:r>
        <w:rPr>
          <w:rFonts w:ascii="Arial" w:eastAsia="Arial" w:hAnsi="Arial" w:cs="Arial"/>
        </w:rPr>
        <w:t xml:space="preserve"> </w:t>
      </w:r>
      <w:r>
        <w:t xml:space="preserve">Resources </w:t>
      </w:r>
    </w:p>
    <w:p w14:paraId="019A2887" w14:textId="77777777" w:rsidR="008F07D6" w:rsidRDefault="0059495C">
      <w:pPr>
        <w:spacing w:after="0" w:line="259" w:lineRule="auto"/>
        <w:ind w:left="720" w:right="0" w:firstLine="0"/>
      </w:pPr>
      <w:r>
        <w:t xml:space="preserve"> </w:t>
      </w:r>
    </w:p>
    <w:p w14:paraId="12116357" w14:textId="4A510292" w:rsidR="008F07D6" w:rsidRDefault="0059495C" w:rsidP="00526953">
      <w:pPr>
        <w:spacing w:after="1" w:line="237" w:lineRule="auto"/>
        <w:ind w:right="615"/>
        <w:jc w:val="both"/>
      </w:pPr>
      <w:r>
        <w:t xml:space="preserve">When the governing body approves the </w:t>
      </w:r>
      <w:r w:rsidR="008F1E3D">
        <w:t>Brook 6th Form and Academy</w:t>
      </w:r>
      <w:r w:rsidR="001A64AD">
        <w:t>’</w:t>
      </w:r>
      <w:r>
        <w:t>s budget, consideration will be given to the resources allocated to meeting special educational needs</w:t>
      </w:r>
      <w:r w:rsidRPr="00CD1B95">
        <w:rPr>
          <w:color w:val="auto"/>
        </w:rPr>
        <w:t xml:space="preserve">. The </w:t>
      </w:r>
      <w:r w:rsidR="001A64AD" w:rsidRPr="00CD1B95">
        <w:rPr>
          <w:color w:val="auto"/>
        </w:rPr>
        <w:t>Principal</w:t>
      </w:r>
      <w:r w:rsidRPr="00CD1B95">
        <w:rPr>
          <w:color w:val="auto"/>
        </w:rPr>
        <w:t xml:space="preserve"> will manage the allocated funds and </w:t>
      </w:r>
      <w:r w:rsidR="001A64AD" w:rsidRPr="00CD1B95">
        <w:rPr>
          <w:color w:val="auto"/>
        </w:rPr>
        <w:t>liaise with the SENCo and Assistant Principal to</w:t>
      </w:r>
      <w:r w:rsidRPr="00CD1B95">
        <w:rPr>
          <w:color w:val="auto"/>
        </w:rPr>
        <w:t xml:space="preserve"> ensure the best use of these resources</w:t>
      </w:r>
      <w:r w:rsidR="001A64AD" w:rsidRPr="00CD1B95">
        <w:rPr>
          <w:color w:val="auto"/>
        </w:rPr>
        <w:t xml:space="preserve"> identified</w:t>
      </w:r>
      <w:r w:rsidRPr="00CD1B95">
        <w:rPr>
          <w:color w:val="auto"/>
        </w:rPr>
        <w:t xml:space="preserve"> through provision mapping.  </w:t>
      </w:r>
    </w:p>
    <w:p w14:paraId="401CBF19" w14:textId="77777777" w:rsidR="008F07D6" w:rsidRDefault="0059495C">
      <w:pPr>
        <w:spacing w:after="8" w:line="259" w:lineRule="auto"/>
        <w:ind w:left="0" w:right="0" w:firstLine="0"/>
      </w:pPr>
      <w:r>
        <w:t xml:space="preserve"> </w:t>
      </w:r>
    </w:p>
    <w:p w14:paraId="29DBF3CB" w14:textId="77777777" w:rsidR="008F07D6" w:rsidRDefault="0059495C">
      <w:pPr>
        <w:pStyle w:val="Heading1"/>
        <w:ind w:left="355" w:right="28"/>
      </w:pPr>
      <w:r>
        <w:t>6.</w:t>
      </w:r>
      <w:r>
        <w:rPr>
          <w:rFonts w:ascii="Arial" w:eastAsia="Arial" w:hAnsi="Arial" w:cs="Arial"/>
        </w:rPr>
        <w:t xml:space="preserve"> </w:t>
      </w:r>
      <w:r>
        <w:t xml:space="preserve">Stages of intervention and provision </w:t>
      </w:r>
    </w:p>
    <w:p w14:paraId="76247C79" w14:textId="77777777" w:rsidR="008F07D6" w:rsidRDefault="0059495C">
      <w:pPr>
        <w:spacing w:after="0" w:line="259" w:lineRule="auto"/>
        <w:ind w:left="0" w:right="0" w:firstLine="0"/>
      </w:pPr>
      <w:r>
        <w:rPr>
          <w:b/>
        </w:rPr>
        <w:t xml:space="preserve"> </w:t>
      </w:r>
    </w:p>
    <w:p w14:paraId="70C823F7" w14:textId="03D974F6" w:rsidR="008F07D6" w:rsidRDefault="0059495C" w:rsidP="00526953">
      <w:pPr>
        <w:spacing w:after="1" w:line="237" w:lineRule="auto"/>
        <w:ind w:right="614"/>
        <w:jc w:val="both"/>
      </w:pPr>
      <w:r>
        <w:t xml:space="preserve">Access to </w:t>
      </w:r>
      <w:r w:rsidR="00CD1B95">
        <w:t>Brook 6</w:t>
      </w:r>
      <w:r w:rsidR="00CD1B95" w:rsidRPr="00CD1B95">
        <w:rPr>
          <w:vertAlign w:val="superscript"/>
        </w:rPr>
        <w:t>th</w:t>
      </w:r>
      <w:r w:rsidR="00CD1B95">
        <w:t xml:space="preserve"> Form and Academy’s </w:t>
      </w:r>
      <w:r>
        <w:t xml:space="preserve">broad and balanced curriculum is achieved for students by </w:t>
      </w:r>
      <w:r w:rsidRPr="00CD1B95">
        <w:rPr>
          <w:color w:val="auto"/>
        </w:rPr>
        <w:t xml:space="preserve">differentiation of work </w:t>
      </w:r>
      <w:r w:rsidR="001A64AD" w:rsidRPr="00CD1B95">
        <w:rPr>
          <w:color w:val="auto"/>
        </w:rPr>
        <w:t>provided by</w:t>
      </w:r>
      <w:r w:rsidRPr="00CD1B95">
        <w:rPr>
          <w:color w:val="auto"/>
        </w:rPr>
        <w:t xml:space="preserve"> teachers through Quality First Teaching. Students falling just below national expectations </w:t>
      </w:r>
      <w:r>
        <w:t>will usually benefit from in</w:t>
      </w:r>
      <w:r w:rsidR="001A64AD">
        <w:t>-</w:t>
      </w:r>
      <w:r>
        <w:t xml:space="preserve">class support or catch-up programmes delivered by their teachers and mentors. When a student is consistently and significantly falling behind normal expectations, personalised interventions will be developed and implemented by the SENCo.   </w:t>
      </w:r>
    </w:p>
    <w:p w14:paraId="4918BE3B" w14:textId="77777777" w:rsidR="008F07D6" w:rsidRDefault="0059495C">
      <w:pPr>
        <w:spacing w:after="0" w:line="259" w:lineRule="auto"/>
        <w:ind w:left="720" w:right="0" w:firstLine="0"/>
      </w:pPr>
      <w:r>
        <w:t xml:space="preserve"> </w:t>
      </w:r>
    </w:p>
    <w:p w14:paraId="73264B05" w14:textId="3473E647" w:rsidR="00526953" w:rsidRPr="00256ECE" w:rsidRDefault="00526953" w:rsidP="00256ECE">
      <w:pPr>
        <w:spacing w:after="0" w:line="259" w:lineRule="auto"/>
        <w:ind w:right="0"/>
      </w:pPr>
    </w:p>
    <w:p w14:paraId="250C6942" w14:textId="4684F601" w:rsidR="008F07D6" w:rsidRDefault="0059495C">
      <w:pPr>
        <w:pStyle w:val="Heading1"/>
        <w:ind w:left="705" w:right="28" w:hanging="360"/>
      </w:pPr>
      <w:r>
        <w:t>7.</w:t>
      </w:r>
      <w:r>
        <w:rPr>
          <w:rFonts w:ascii="Arial" w:eastAsia="Arial" w:hAnsi="Arial" w:cs="Arial"/>
        </w:rPr>
        <w:t xml:space="preserve"> </w:t>
      </w:r>
      <w:r>
        <w:t xml:space="preserve">SEND Support - What </w:t>
      </w:r>
      <w:r w:rsidR="008F1E3D">
        <w:t>Brook 6th Form and Academy</w:t>
      </w:r>
      <w:r>
        <w:t xml:space="preserve"> will offer your child to ensure they reach their full potential </w:t>
      </w:r>
    </w:p>
    <w:p w14:paraId="682EDF84" w14:textId="77777777" w:rsidR="008F07D6" w:rsidRDefault="0059495C">
      <w:pPr>
        <w:spacing w:after="0" w:line="259" w:lineRule="auto"/>
        <w:ind w:left="720" w:right="0" w:firstLine="0"/>
      </w:pPr>
      <w:r>
        <w:rPr>
          <w:b/>
        </w:rPr>
        <w:t xml:space="preserve"> </w:t>
      </w:r>
    </w:p>
    <w:p w14:paraId="6941C349" w14:textId="77777777" w:rsidR="008F07D6" w:rsidRDefault="0059495C" w:rsidP="00526953">
      <w:pPr>
        <w:ind w:right="0"/>
      </w:pPr>
      <w:r>
        <w:t xml:space="preserve">This follows an ASSESS, PLAN, DO, REVIEW model of graduated intervention.   </w:t>
      </w:r>
    </w:p>
    <w:p w14:paraId="1AEDBCC9" w14:textId="77777777" w:rsidR="008F07D6" w:rsidRDefault="0059495C">
      <w:pPr>
        <w:spacing w:after="0" w:line="259" w:lineRule="auto"/>
        <w:ind w:left="0" w:right="0" w:firstLine="0"/>
      </w:pPr>
      <w:r>
        <w:t xml:space="preserve"> </w:t>
      </w:r>
    </w:p>
    <w:p w14:paraId="0E1C3E79" w14:textId="77777777" w:rsidR="00526953" w:rsidRDefault="0059495C" w:rsidP="00526953">
      <w:pPr>
        <w:spacing w:after="89"/>
        <w:ind w:left="0" w:right="0" w:firstLine="0"/>
      </w:pPr>
      <w:r>
        <w:t xml:space="preserve">1) </w:t>
      </w:r>
      <w:r>
        <w:tab/>
      </w:r>
    </w:p>
    <w:p w14:paraId="2D7028C3" w14:textId="42B3FDCB" w:rsidR="008F07D6" w:rsidRPr="00CD1B95" w:rsidRDefault="0059495C" w:rsidP="00526953">
      <w:pPr>
        <w:spacing w:after="89"/>
        <w:ind w:left="0" w:right="0" w:firstLine="0"/>
        <w:rPr>
          <w:color w:val="auto"/>
        </w:rPr>
      </w:pPr>
      <w:r w:rsidRPr="00CD1B95">
        <w:rPr>
          <w:color w:val="auto"/>
        </w:rPr>
        <w:t xml:space="preserve">On arrival at </w:t>
      </w:r>
      <w:r w:rsidR="008F1E3D" w:rsidRPr="00CD1B95">
        <w:rPr>
          <w:color w:val="auto"/>
        </w:rPr>
        <w:t>Brook 6th Form and Academy</w:t>
      </w:r>
      <w:r w:rsidRPr="00CD1B95">
        <w:rPr>
          <w:color w:val="auto"/>
        </w:rPr>
        <w:t xml:space="preserve">, all students in KS4 will undertake standardised testing, in English, Maths and CAT 4.  </w:t>
      </w:r>
      <w:r w:rsidR="001A64AD" w:rsidRPr="00CD1B95">
        <w:rPr>
          <w:color w:val="auto"/>
        </w:rPr>
        <w:t>Appropriate action will be taken if a student falls ‘below average’ for their age group</w:t>
      </w:r>
      <w:r w:rsidRPr="00CD1B95">
        <w:rPr>
          <w:color w:val="auto"/>
        </w:rPr>
        <w:t xml:space="preserve"> </w:t>
      </w:r>
    </w:p>
    <w:p w14:paraId="42D88E17" w14:textId="6D694600" w:rsidR="008F07D6" w:rsidRPr="001C4A2E" w:rsidRDefault="0059495C" w:rsidP="00526953">
      <w:pPr>
        <w:spacing w:after="89"/>
        <w:ind w:right="0"/>
        <w:rPr>
          <w:strike/>
        </w:rPr>
      </w:pPr>
      <w:r w:rsidRPr="00CD1B95">
        <w:rPr>
          <w:color w:val="auto"/>
        </w:rPr>
        <w:t>An important feature of SEND support is the collection of all known information about the student</w:t>
      </w:r>
      <w:r w:rsidR="001A64AD" w:rsidRPr="00CD1B95">
        <w:rPr>
          <w:color w:val="auto"/>
        </w:rPr>
        <w:t xml:space="preserve"> so that they are monitored and well supported on an individual basis. </w:t>
      </w:r>
      <w:r w:rsidRPr="00CD1B95">
        <w:rPr>
          <w:color w:val="auto"/>
        </w:rPr>
        <w:t xml:space="preserve"> When a teacher, member of the pastoral team or SENCo identifies a </w:t>
      </w:r>
      <w:r w:rsidRPr="00CD1B95">
        <w:rPr>
          <w:color w:val="auto"/>
        </w:rPr>
        <w:lastRenderedPageBreak/>
        <w:t xml:space="preserve">student with special educational </w:t>
      </w:r>
      <w:r>
        <w:t xml:space="preserve">needs they will provide interventions ADDITIONAL TO or DIFFERENT FROM those provided as part of </w:t>
      </w:r>
      <w:r w:rsidR="00CD1B95">
        <w:t>Brook 6</w:t>
      </w:r>
      <w:r w:rsidR="00CD1B95" w:rsidRPr="00CD1B95">
        <w:rPr>
          <w:vertAlign w:val="superscript"/>
        </w:rPr>
        <w:t>th</w:t>
      </w:r>
      <w:r w:rsidR="00CD1B95">
        <w:t xml:space="preserve"> Form and Academy’s </w:t>
      </w:r>
      <w:r>
        <w:t xml:space="preserve">usual differentiated curriculum offer. </w:t>
      </w:r>
    </w:p>
    <w:p w14:paraId="08CFEC9D" w14:textId="77777777" w:rsidR="008F07D6" w:rsidRDefault="0059495C" w:rsidP="00526953">
      <w:pPr>
        <w:ind w:right="0"/>
      </w:pPr>
      <w:r>
        <w:t xml:space="preserve">2) </w:t>
      </w:r>
    </w:p>
    <w:p w14:paraId="2BB4F7DC" w14:textId="78517E43" w:rsidR="008F07D6" w:rsidRDefault="0059495C" w:rsidP="00526953">
      <w:pPr>
        <w:spacing w:after="106"/>
        <w:ind w:right="0"/>
      </w:pPr>
      <w:r>
        <w:t>The triggers for intervention will be concerns about the individual student who, despite receiving differentiated learning opportunities</w:t>
      </w:r>
      <w:r w:rsidR="001C4A2E">
        <w:t>:</w:t>
      </w:r>
      <w:r>
        <w:t xml:space="preserve"> </w:t>
      </w:r>
    </w:p>
    <w:p w14:paraId="58958EEF" w14:textId="6965DA35" w:rsidR="008F07D6" w:rsidRDefault="0059495C" w:rsidP="00526953">
      <w:pPr>
        <w:pStyle w:val="ListParagraph"/>
        <w:numPr>
          <w:ilvl w:val="0"/>
          <w:numId w:val="13"/>
        </w:numPr>
        <w:spacing w:after="105"/>
        <w:ind w:right="0"/>
      </w:pPr>
      <w:r>
        <w:t xml:space="preserve">makes little or no progress towards their Minimum Expected Progress Grade (MEPG) </w:t>
      </w:r>
    </w:p>
    <w:p w14:paraId="7C9942C2" w14:textId="25632591" w:rsidR="008F07D6" w:rsidRDefault="0059495C" w:rsidP="00526953">
      <w:pPr>
        <w:pStyle w:val="ListParagraph"/>
        <w:numPr>
          <w:ilvl w:val="0"/>
          <w:numId w:val="13"/>
        </w:numPr>
        <w:spacing w:after="105"/>
        <w:ind w:right="0"/>
      </w:pPr>
      <w:r>
        <w:t xml:space="preserve">Whose reading age has not improved </w:t>
      </w:r>
      <w:r w:rsidR="001C4A2E">
        <w:t>within</w:t>
      </w:r>
      <w:r>
        <w:t xml:space="preserve"> two half terms, whilst engaging with the Accelerated Reader Programme </w:t>
      </w:r>
    </w:p>
    <w:p w14:paraId="1EA307D0" w14:textId="77777777" w:rsidR="008F07D6" w:rsidRDefault="0059495C" w:rsidP="00526953">
      <w:pPr>
        <w:pStyle w:val="ListParagraph"/>
        <w:numPr>
          <w:ilvl w:val="0"/>
          <w:numId w:val="13"/>
        </w:numPr>
        <w:spacing w:after="102"/>
        <w:ind w:right="0"/>
      </w:pPr>
      <w:r>
        <w:t xml:space="preserve">shows signs of difficulty in developing literacy and numeracy skills that result in significantly poor attainment </w:t>
      </w:r>
    </w:p>
    <w:p w14:paraId="6F6F6970" w14:textId="77777777" w:rsidR="008F07D6" w:rsidRDefault="0059495C" w:rsidP="00526953">
      <w:pPr>
        <w:pStyle w:val="ListParagraph"/>
        <w:numPr>
          <w:ilvl w:val="0"/>
          <w:numId w:val="13"/>
        </w:numPr>
        <w:spacing w:after="105"/>
        <w:ind w:right="0"/>
      </w:pPr>
      <w:r>
        <w:t xml:space="preserve">persistent emotional and relationship difficulties which continue despite in class support, engaging in regular mentoring and talking therapies on offer to the student </w:t>
      </w:r>
    </w:p>
    <w:p w14:paraId="202CD457" w14:textId="77777777" w:rsidR="008F07D6" w:rsidRDefault="0059495C" w:rsidP="00526953">
      <w:pPr>
        <w:pStyle w:val="ListParagraph"/>
        <w:numPr>
          <w:ilvl w:val="0"/>
          <w:numId w:val="13"/>
        </w:numPr>
        <w:spacing w:after="103"/>
        <w:ind w:right="0"/>
      </w:pPr>
      <w:r>
        <w:t xml:space="preserve">has significant sensory or physical problems that impact on their ability to learn </w:t>
      </w:r>
    </w:p>
    <w:p w14:paraId="72DAE1BF" w14:textId="77777777" w:rsidR="008F07D6" w:rsidRDefault="0059495C" w:rsidP="00526953">
      <w:pPr>
        <w:ind w:right="0" w:firstLine="0"/>
      </w:pPr>
      <w:r>
        <w:t xml:space="preserve">has communication difficulties which continue despite differentiated approaches to the curriculum </w:t>
      </w:r>
    </w:p>
    <w:p w14:paraId="52135BEA" w14:textId="77777777" w:rsidR="008F07D6" w:rsidRDefault="0059495C">
      <w:pPr>
        <w:spacing w:after="0" w:line="259" w:lineRule="auto"/>
        <w:ind w:left="1634" w:right="0" w:firstLine="0"/>
      </w:pPr>
      <w:r>
        <w:t xml:space="preserve"> </w:t>
      </w:r>
    </w:p>
    <w:p w14:paraId="03012167" w14:textId="77777777" w:rsidR="00526953" w:rsidRDefault="00526953" w:rsidP="00526953">
      <w:pPr>
        <w:ind w:right="0"/>
        <w:jc w:val="both"/>
      </w:pPr>
      <w:r>
        <w:t>3)</w:t>
      </w:r>
    </w:p>
    <w:p w14:paraId="1279D311" w14:textId="4E6E92C3" w:rsidR="001C4A2E" w:rsidRDefault="0059495C" w:rsidP="00526953">
      <w:pPr>
        <w:ind w:right="0"/>
        <w:jc w:val="both"/>
      </w:pPr>
      <w:r>
        <w:t xml:space="preserve">The parents/carers of the student will be informed as soon </w:t>
      </w:r>
      <w:r w:rsidR="001C4A2E">
        <w:t xml:space="preserve">as </w:t>
      </w:r>
      <w:r w:rsidR="001C4A2E">
        <w:tab/>
      </w:r>
      <w:r>
        <w:t>concerns emerge</w:t>
      </w:r>
      <w:r w:rsidR="001C4A2E">
        <w:t>. The</w:t>
      </w:r>
      <w:r>
        <w:t xml:space="preserve"> SENCo, </w:t>
      </w:r>
      <w:r w:rsidR="001C4A2E">
        <w:t xml:space="preserve">will gather the views from students and teaching staff before a face-to-face meeting is arranged </w:t>
      </w:r>
    </w:p>
    <w:p w14:paraId="3998C129" w14:textId="0A69A8B5" w:rsidR="008F07D6" w:rsidRDefault="0059495C" w:rsidP="001C4A2E">
      <w:pPr>
        <w:ind w:left="934" w:right="0" w:firstLine="0"/>
      </w:pPr>
      <w:r>
        <w:tab/>
        <w:t xml:space="preserve"> </w:t>
      </w:r>
    </w:p>
    <w:p w14:paraId="2BA7ECA8" w14:textId="77777777" w:rsidR="00526953" w:rsidRDefault="00526953" w:rsidP="00526953">
      <w:pPr>
        <w:ind w:right="0"/>
      </w:pPr>
      <w:r>
        <w:t>4)</w:t>
      </w:r>
    </w:p>
    <w:p w14:paraId="34370482" w14:textId="6112DCA7" w:rsidR="008F07D6" w:rsidRDefault="0059495C" w:rsidP="00526953">
      <w:pPr>
        <w:ind w:right="0"/>
      </w:pPr>
      <w:r>
        <w:t xml:space="preserve">The SENCo will facilitate the collection of all available </w:t>
      </w:r>
      <w:r w:rsidR="001C4A2E">
        <w:t xml:space="preserve">information </w:t>
      </w:r>
      <w:r w:rsidR="001C4A2E">
        <w:tab/>
      </w:r>
      <w:r>
        <w:t xml:space="preserve">about the student.  Information will be collected from: </w:t>
      </w:r>
    </w:p>
    <w:p w14:paraId="4F87D355" w14:textId="77777777" w:rsidR="001C4A2E" w:rsidRDefault="001C4A2E" w:rsidP="001C4A2E">
      <w:pPr>
        <w:pStyle w:val="ListParagraph"/>
      </w:pPr>
    </w:p>
    <w:p w14:paraId="2EF030AB" w14:textId="77777777" w:rsidR="001C4A2E" w:rsidRDefault="001C4A2E" w:rsidP="001C4A2E">
      <w:pPr>
        <w:ind w:right="0"/>
      </w:pPr>
    </w:p>
    <w:p w14:paraId="5892E560" w14:textId="0ECA61F5" w:rsidR="008F07D6" w:rsidRPr="00256ECE" w:rsidRDefault="0059495C" w:rsidP="00256ECE">
      <w:pPr>
        <w:pStyle w:val="ListParagraph"/>
        <w:numPr>
          <w:ilvl w:val="0"/>
          <w:numId w:val="14"/>
        </w:numPr>
        <w:ind w:right="0"/>
      </w:pPr>
      <w:r w:rsidRPr="00256ECE">
        <w:t xml:space="preserve">within </w:t>
      </w:r>
      <w:r w:rsidR="00CD1B95" w:rsidRPr="00256ECE">
        <w:t>Brook 6</w:t>
      </w:r>
      <w:r w:rsidR="00CD1B95" w:rsidRPr="00256ECE">
        <w:rPr>
          <w:vertAlign w:val="superscript"/>
        </w:rPr>
        <w:t>th</w:t>
      </w:r>
      <w:r w:rsidR="00CD1B95" w:rsidRPr="00256ECE">
        <w:t xml:space="preserve"> Form and Academy</w:t>
      </w:r>
      <w:r w:rsidRPr="00256ECE">
        <w:t xml:space="preserve"> using pastoral systems and mentors working across all subject areas </w:t>
      </w:r>
      <w:r w:rsidR="001C4A2E" w:rsidRPr="00256ECE">
        <w:t>-</w:t>
      </w:r>
      <w:r w:rsidRPr="00256ECE">
        <w:rPr>
          <w:rFonts w:ascii="Arial" w:eastAsia="Arial" w:hAnsi="Arial" w:cs="Arial"/>
        </w:rPr>
        <w:t xml:space="preserve"> </w:t>
      </w:r>
      <w:r w:rsidRPr="00256ECE">
        <w:t xml:space="preserve">progress </w:t>
      </w:r>
      <w:r w:rsidR="001C4A2E" w:rsidRPr="00256ECE">
        <w:t>tr</w:t>
      </w:r>
      <w:r w:rsidRPr="00256ECE">
        <w:t xml:space="preserve">acking information </w:t>
      </w:r>
    </w:p>
    <w:p w14:paraId="79AFF944" w14:textId="77777777" w:rsidR="001C4A2E" w:rsidRPr="00256ECE" w:rsidRDefault="001C4A2E" w:rsidP="001C4A2E">
      <w:pPr>
        <w:ind w:left="934" w:right="706" w:firstLine="767"/>
      </w:pPr>
    </w:p>
    <w:p w14:paraId="1676876B" w14:textId="28EF4F21" w:rsidR="008F07D6" w:rsidRPr="00256ECE" w:rsidRDefault="0059495C" w:rsidP="00256ECE">
      <w:pPr>
        <w:pStyle w:val="ListParagraph"/>
        <w:numPr>
          <w:ilvl w:val="0"/>
          <w:numId w:val="14"/>
        </w:numPr>
        <w:ind w:right="0"/>
      </w:pPr>
      <w:r w:rsidRPr="00256ECE">
        <w:t xml:space="preserve">parents/carers and the student </w:t>
      </w:r>
    </w:p>
    <w:p w14:paraId="5628EE7D" w14:textId="77777777" w:rsidR="001C4A2E" w:rsidRPr="00256ECE" w:rsidRDefault="001C4A2E" w:rsidP="001C4A2E">
      <w:pPr>
        <w:ind w:left="1285" w:right="0" w:firstLine="0"/>
      </w:pPr>
    </w:p>
    <w:p w14:paraId="5C35CACB" w14:textId="2382C169" w:rsidR="008F07D6" w:rsidRDefault="001C4A2E" w:rsidP="00256ECE">
      <w:pPr>
        <w:pStyle w:val="ListParagraph"/>
        <w:numPr>
          <w:ilvl w:val="0"/>
          <w:numId w:val="14"/>
        </w:numPr>
        <w:ind w:right="0"/>
      </w:pPr>
      <w:r>
        <w:t>in</w:t>
      </w:r>
      <w:r w:rsidR="0059495C">
        <w:t xml:space="preserve">formation from previous school as appropriate </w:t>
      </w:r>
    </w:p>
    <w:p w14:paraId="16B1AD0F" w14:textId="77777777" w:rsidR="008F07D6" w:rsidRDefault="0059495C">
      <w:pPr>
        <w:spacing w:after="0" w:line="259" w:lineRule="auto"/>
        <w:ind w:left="924" w:right="0" w:firstLine="0"/>
      </w:pPr>
      <w:r>
        <w:t xml:space="preserve"> </w:t>
      </w:r>
      <w:r>
        <w:tab/>
        <w:t xml:space="preserve"> </w:t>
      </w:r>
    </w:p>
    <w:p w14:paraId="3948CDB9" w14:textId="77777777" w:rsidR="008F07D6" w:rsidRDefault="0059495C" w:rsidP="00256ECE">
      <w:pPr>
        <w:spacing w:after="10" w:line="249" w:lineRule="auto"/>
        <w:ind w:left="0" w:right="28" w:firstLine="0"/>
      </w:pPr>
      <w:r>
        <w:rPr>
          <w:b/>
        </w:rPr>
        <w:t xml:space="preserve">8)     How The SENCo will use this information to support your child’s learning. </w:t>
      </w:r>
    </w:p>
    <w:p w14:paraId="390911AB" w14:textId="77777777" w:rsidR="008F07D6" w:rsidRDefault="0059495C">
      <w:pPr>
        <w:spacing w:after="11" w:line="259" w:lineRule="auto"/>
        <w:ind w:left="1634" w:right="0" w:firstLine="0"/>
      </w:pPr>
      <w:r>
        <w:t xml:space="preserve"> </w:t>
      </w:r>
    </w:p>
    <w:p w14:paraId="2BF79055" w14:textId="77777777" w:rsidR="008F07D6" w:rsidRDefault="0059495C" w:rsidP="00256ECE">
      <w:pPr>
        <w:pStyle w:val="ListParagraph"/>
        <w:numPr>
          <w:ilvl w:val="0"/>
          <w:numId w:val="15"/>
        </w:numPr>
        <w:ind w:right="0"/>
      </w:pPr>
      <w:r>
        <w:t xml:space="preserve">The SENCo will initially meet with the child and parent/carers to discuss concerns, from this discussion the SENCo will develop a Student Passport </w:t>
      </w:r>
    </w:p>
    <w:p w14:paraId="5368E418" w14:textId="759CCDE2" w:rsidR="008F07D6" w:rsidRDefault="008F07D6" w:rsidP="00256ECE">
      <w:pPr>
        <w:spacing w:after="9" w:line="259" w:lineRule="auto"/>
        <w:ind w:left="361" w:right="0" w:firstLine="75"/>
      </w:pPr>
    </w:p>
    <w:p w14:paraId="7A03570A" w14:textId="77777777" w:rsidR="008F07D6" w:rsidRDefault="0059495C" w:rsidP="00256ECE">
      <w:pPr>
        <w:pStyle w:val="ListParagraph"/>
        <w:numPr>
          <w:ilvl w:val="0"/>
          <w:numId w:val="15"/>
        </w:numPr>
        <w:ind w:right="0"/>
      </w:pPr>
      <w:r>
        <w:lastRenderedPageBreak/>
        <w:t xml:space="preserve">Your childs’ academic progress data will be monitored and placed upon the Student Passport to ensure your child is making similar progress to their peers  </w:t>
      </w:r>
    </w:p>
    <w:p w14:paraId="6D2F112B" w14:textId="1AAE8CDE" w:rsidR="008F07D6" w:rsidRDefault="008F07D6" w:rsidP="00256ECE">
      <w:pPr>
        <w:spacing w:after="11" w:line="259" w:lineRule="auto"/>
        <w:ind w:left="361" w:right="0" w:firstLine="75"/>
      </w:pPr>
    </w:p>
    <w:p w14:paraId="78D500D1" w14:textId="63CD2BC2" w:rsidR="008F07D6" w:rsidRDefault="0059495C" w:rsidP="00256ECE">
      <w:pPr>
        <w:pStyle w:val="ListParagraph"/>
        <w:numPr>
          <w:ilvl w:val="0"/>
          <w:numId w:val="15"/>
        </w:numPr>
        <w:ind w:right="0"/>
      </w:pPr>
      <w:r>
        <w:t xml:space="preserve">The SENCo will meet with you and your child, a minimum of three times per academic year, including one parents evening, to discuss your child’s progress and to update the Student Passport as appropriate </w:t>
      </w:r>
    </w:p>
    <w:p w14:paraId="072A2703" w14:textId="77777777" w:rsidR="00256ECE" w:rsidRDefault="0059495C" w:rsidP="00256ECE">
      <w:pPr>
        <w:spacing w:after="0" w:line="259" w:lineRule="auto"/>
        <w:ind w:left="2355" w:right="0" w:firstLine="0"/>
      </w:pPr>
      <w:r>
        <w:t xml:space="preserve"> </w:t>
      </w:r>
    </w:p>
    <w:p w14:paraId="2B27D542" w14:textId="6C8360EC" w:rsidR="008F07D6" w:rsidRDefault="0059495C" w:rsidP="00256ECE">
      <w:pPr>
        <w:spacing w:after="0" w:line="259" w:lineRule="auto"/>
        <w:ind w:right="0"/>
      </w:pPr>
      <w:r>
        <w:t xml:space="preserve">In addition to this: </w:t>
      </w:r>
    </w:p>
    <w:p w14:paraId="322CFCE0" w14:textId="77777777" w:rsidR="008F07D6" w:rsidRDefault="0059495C">
      <w:pPr>
        <w:spacing w:after="11" w:line="259" w:lineRule="auto"/>
        <w:ind w:left="1634" w:right="0" w:firstLine="0"/>
      </w:pPr>
      <w:r>
        <w:t xml:space="preserve"> </w:t>
      </w:r>
    </w:p>
    <w:p w14:paraId="02EDE430" w14:textId="77777777" w:rsidR="008F07D6" w:rsidRDefault="0059495C" w:rsidP="00256ECE">
      <w:pPr>
        <w:pStyle w:val="ListParagraph"/>
        <w:numPr>
          <w:ilvl w:val="0"/>
          <w:numId w:val="16"/>
        </w:numPr>
        <w:ind w:right="0"/>
      </w:pPr>
      <w:r>
        <w:t xml:space="preserve">The SENCo will undertake monitoring and inspection of teaching to ensure teaching and support staff are working in line with the Student Passport </w:t>
      </w:r>
    </w:p>
    <w:p w14:paraId="7B57AB7F" w14:textId="62FA4815" w:rsidR="008F07D6" w:rsidRDefault="008F07D6" w:rsidP="00256ECE">
      <w:pPr>
        <w:spacing w:after="9" w:line="259" w:lineRule="auto"/>
        <w:ind w:left="-350" w:right="0" w:firstLine="75"/>
      </w:pPr>
    </w:p>
    <w:p w14:paraId="3665442B" w14:textId="77777777" w:rsidR="003E16F8" w:rsidRDefault="003E16F8" w:rsidP="00256ECE">
      <w:pPr>
        <w:pStyle w:val="ListParagraph"/>
        <w:numPr>
          <w:ilvl w:val="0"/>
          <w:numId w:val="16"/>
        </w:numPr>
        <w:ind w:right="0"/>
      </w:pPr>
      <w:r>
        <w:t xml:space="preserve">Students create SMART targets with the SENCo, which are agreed by parents/careers. The Pupil Passports are held within the college systems and protected by GDPR. </w:t>
      </w:r>
    </w:p>
    <w:p w14:paraId="65F4E71B" w14:textId="77777777" w:rsidR="003E16F8" w:rsidRDefault="003E16F8" w:rsidP="00256ECE">
      <w:pPr>
        <w:pStyle w:val="ListParagraph"/>
        <w:ind w:left="-1274" w:firstLine="0"/>
      </w:pPr>
    </w:p>
    <w:p w14:paraId="5D4F0C3F" w14:textId="03D8FCC2" w:rsidR="008F07D6" w:rsidRDefault="0059495C" w:rsidP="00256ECE">
      <w:pPr>
        <w:pStyle w:val="ListParagraph"/>
        <w:numPr>
          <w:ilvl w:val="0"/>
          <w:numId w:val="16"/>
        </w:numPr>
        <w:ind w:right="0"/>
      </w:pPr>
      <w:r>
        <w:t xml:space="preserve">The SENCo will undertake further assessment of the student as appropriate and may use outside specialists to enhance the provision being made. </w:t>
      </w:r>
    </w:p>
    <w:p w14:paraId="3C95B0FE" w14:textId="77777777" w:rsidR="008F07D6" w:rsidRDefault="0059495C">
      <w:pPr>
        <w:spacing w:after="0" w:line="259" w:lineRule="auto"/>
        <w:ind w:left="1634" w:right="0" w:firstLine="0"/>
      </w:pPr>
      <w:r>
        <w:t xml:space="preserve"> </w:t>
      </w:r>
    </w:p>
    <w:p w14:paraId="55B3CD86" w14:textId="4DEDE501" w:rsidR="008F07D6" w:rsidRPr="00256ECE" w:rsidRDefault="0059495C" w:rsidP="00256ECE">
      <w:pPr>
        <w:pStyle w:val="ListParagraph"/>
        <w:numPr>
          <w:ilvl w:val="0"/>
          <w:numId w:val="18"/>
        </w:numPr>
        <w:ind w:right="0"/>
        <w:jc w:val="both"/>
        <w:rPr>
          <w:color w:val="auto"/>
        </w:rPr>
      </w:pPr>
      <w:r w:rsidRPr="00256ECE">
        <w:rPr>
          <w:color w:val="auto"/>
        </w:rPr>
        <w:t xml:space="preserve">The SENCo will take the lead in planning future support for the student, </w:t>
      </w:r>
      <w:r w:rsidR="003E16F8" w:rsidRPr="00256ECE">
        <w:rPr>
          <w:color w:val="auto"/>
        </w:rPr>
        <w:t xml:space="preserve">with regular </w:t>
      </w:r>
      <w:r w:rsidRPr="00256ECE">
        <w:rPr>
          <w:color w:val="auto"/>
        </w:rPr>
        <w:t>monitoring and reviewing</w:t>
      </w:r>
      <w:r w:rsidR="003E16F8" w:rsidRPr="00256ECE">
        <w:rPr>
          <w:color w:val="auto"/>
        </w:rPr>
        <w:t xml:space="preserve"> to ensure progression</w:t>
      </w:r>
      <w:r w:rsidRPr="00256ECE">
        <w:rPr>
          <w:color w:val="auto"/>
        </w:rPr>
        <w:t xml:space="preserve"> </w:t>
      </w:r>
    </w:p>
    <w:p w14:paraId="6DE071EE" w14:textId="06EBD8F8" w:rsidR="008F07D6" w:rsidRPr="00CD1B95" w:rsidRDefault="008F07D6" w:rsidP="00256ECE">
      <w:pPr>
        <w:spacing w:after="0" w:line="259" w:lineRule="auto"/>
        <w:ind w:left="1070" w:right="0" w:firstLine="75"/>
        <w:rPr>
          <w:color w:val="auto"/>
        </w:rPr>
      </w:pPr>
    </w:p>
    <w:p w14:paraId="567FB903" w14:textId="7AB34C95" w:rsidR="008F07D6" w:rsidRDefault="0059495C" w:rsidP="00256ECE">
      <w:pPr>
        <w:pStyle w:val="ListParagraph"/>
        <w:numPr>
          <w:ilvl w:val="0"/>
          <w:numId w:val="18"/>
        </w:numPr>
        <w:ind w:right="0"/>
      </w:pPr>
      <w:r w:rsidRPr="00256ECE">
        <w:rPr>
          <w:color w:val="auto"/>
        </w:rPr>
        <w:t xml:space="preserve">The student's </w:t>
      </w:r>
      <w:r>
        <w:t xml:space="preserve">subject teachers will be responsible for working with the student on a daily basis and for planning and delivering an individualised programme </w:t>
      </w:r>
    </w:p>
    <w:p w14:paraId="7CE9842C" w14:textId="3AF86217" w:rsidR="008F07D6" w:rsidRDefault="008F07D6" w:rsidP="00256ECE">
      <w:pPr>
        <w:spacing w:after="0" w:line="259" w:lineRule="auto"/>
        <w:ind w:left="1070" w:right="0" w:firstLine="75"/>
      </w:pPr>
    </w:p>
    <w:p w14:paraId="50EAAF76" w14:textId="12A215D3" w:rsidR="008F07D6" w:rsidRDefault="0059495C" w:rsidP="00256ECE">
      <w:pPr>
        <w:pStyle w:val="ListParagraph"/>
        <w:numPr>
          <w:ilvl w:val="0"/>
          <w:numId w:val="18"/>
        </w:numPr>
        <w:ind w:right="0"/>
      </w:pPr>
      <w:r>
        <w:t xml:space="preserve">All staff </w:t>
      </w:r>
      <w:r w:rsidR="003E16F8">
        <w:t>have a responsibility to follow the SEN Code of Practice and support students to access the correct provision available</w:t>
      </w:r>
      <w:r>
        <w:t xml:space="preserve">   </w:t>
      </w:r>
      <w:r>
        <w:tab/>
        <w:t xml:space="preserve"> </w:t>
      </w:r>
    </w:p>
    <w:p w14:paraId="2D469D1F" w14:textId="4FD8CD13" w:rsidR="008F07D6" w:rsidRDefault="008F07D6" w:rsidP="00256ECE">
      <w:pPr>
        <w:spacing w:after="0" w:line="259" w:lineRule="auto"/>
        <w:ind w:left="1070" w:right="0" w:firstLine="1170"/>
      </w:pPr>
    </w:p>
    <w:p w14:paraId="09068BA0" w14:textId="06D70143" w:rsidR="008F07D6" w:rsidRPr="00256ECE" w:rsidRDefault="0059495C" w:rsidP="00256ECE">
      <w:pPr>
        <w:pStyle w:val="ListParagraph"/>
        <w:numPr>
          <w:ilvl w:val="0"/>
          <w:numId w:val="18"/>
        </w:numPr>
        <w:ind w:right="0"/>
        <w:rPr>
          <w:color w:val="auto"/>
        </w:rPr>
      </w:pPr>
      <w:r w:rsidRPr="00256ECE">
        <w:rPr>
          <w:color w:val="auto"/>
        </w:rPr>
        <w:t xml:space="preserve">A request for additional advice from external services may be taken by the SENCo in consultation with teaching staff, parents and student </w:t>
      </w:r>
    </w:p>
    <w:p w14:paraId="5B27390A" w14:textId="3DF5A0D9" w:rsidR="008F07D6" w:rsidRPr="00CD1B95" w:rsidRDefault="008F07D6" w:rsidP="00256ECE">
      <w:pPr>
        <w:spacing w:after="0" w:line="259" w:lineRule="auto"/>
        <w:ind w:left="1070" w:right="0" w:firstLine="75"/>
        <w:rPr>
          <w:color w:val="auto"/>
        </w:rPr>
      </w:pPr>
    </w:p>
    <w:p w14:paraId="0AC40C27" w14:textId="24A15061" w:rsidR="008F07D6" w:rsidRPr="00C52666" w:rsidRDefault="0059495C" w:rsidP="00256ECE">
      <w:pPr>
        <w:pStyle w:val="ListParagraph"/>
        <w:numPr>
          <w:ilvl w:val="0"/>
          <w:numId w:val="18"/>
        </w:numPr>
        <w:spacing w:after="0" w:line="244" w:lineRule="auto"/>
        <w:ind w:right="0"/>
      </w:pPr>
      <w:r w:rsidRPr="00C52666">
        <w:t xml:space="preserve">Specialist assessment arrangements may need to be made and the </w:t>
      </w:r>
      <w:r w:rsidR="00C52666">
        <w:t xml:space="preserve">Educational </w:t>
      </w:r>
      <w:r w:rsidRPr="00C52666">
        <w:t xml:space="preserve">Psychology Service involved at this time. </w:t>
      </w:r>
    </w:p>
    <w:p w14:paraId="1E12EDA4" w14:textId="77777777" w:rsidR="008F07D6" w:rsidRDefault="0059495C">
      <w:pPr>
        <w:spacing w:after="0" w:line="259" w:lineRule="auto"/>
        <w:ind w:left="1634" w:right="0" w:firstLine="0"/>
      </w:pPr>
      <w:r>
        <w:t xml:space="preserve"> </w:t>
      </w:r>
    </w:p>
    <w:p w14:paraId="6ACD55AD" w14:textId="5EC3ADC7" w:rsidR="008F07D6" w:rsidRDefault="00C52666" w:rsidP="00256ECE">
      <w:pPr>
        <w:pStyle w:val="ListParagraph"/>
        <w:numPr>
          <w:ilvl w:val="0"/>
          <w:numId w:val="18"/>
        </w:numPr>
        <w:ind w:right="0"/>
      </w:pPr>
      <w:r>
        <w:t>When p</w:t>
      </w:r>
      <w:r w:rsidR="0059495C">
        <w:t xml:space="preserve">rogress </w:t>
      </w:r>
      <w:r>
        <w:t>is evident and the</w:t>
      </w:r>
      <w:r w:rsidR="0059495C">
        <w:t xml:space="preserve"> student no longer </w:t>
      </w:r>
      <w:r>
        <w:t>requires external support, they will receive Quality First Teaching alongside their peers given</w:t>
      </w:r>
      <w:r w:rsidR="0059495C">
        <w:t xml:space="preserve"> b</w:t>
      </w:r>
      <w:r>
        <w:t xml:space="preserve">y the </w:t>
      </w:r>
      <w:r w:rsidR="0059495C">
        <w:t xml:space="preserve">subject </w:t>
      </w:r>
      <w:r>
        <w:t xml:space="preserve">teacher </w:t>
      </w:r>
    </w:p>
    <w:p w14:paraId="44BD69C0" w14:textId="77777777" w:rsidR="00C52666" w:rsidRDefault="00C52666" w:rsidP="00C52666">
      <w:pPr>
        <w:pStyle w:val="ListParagraph"/>
      </w:pPr>
    </w:p>
    <w:p w14:paraId="625CBA0B" w14:textId="71879350" w:rsidR="008F07D6" w:rsidRDefault="00665A2F" w:rsidP="00256ECE">
      <w:pPr>
        <w:spacing w:after="28"/>
        <w:ind w:right="0"/>
      </w:pPr>
      <w:r>
        <w:t xml:space="preserve">Listed below are areas of concern for SEN within </w:t>
      </w:r>
      <w:r w:rsidR="008F1E3D">
        <w:t>Brook 6th Form and Academy</w:t>
      </w:r>
      <w:r w:rsidR="002F7592">
        <w:t>:</w:t>
      </w:r>
    </w:p>
    <w:p w14:paraId="1A5A1CED" w14:textId="77777777" w:rsidR="008F07D6" w:rsidRDefault="0059495C" w:rsidP="00256ECE">
      <w:pPr>
        <w:pStyle w:val="ListParagraph"/>
        <w:numPr>
          <w:ilvl w:val="0"/>
          <w:numId w:val="19"/>
        </w:numPr>
        <w:spacing w:after="26"/>
        <w:ind w:right="0"/>
      </w:pPr>
      <w:r>
        <w:t xml:space="preserve">continues to make little or no progress towards their MEPG in specific curriculum areas over a long period of time  </w:t>
      </w:r>
    </w:p>
    <w:p w14:paraId="0E147D47" w14:textId="77777777" w:rsidR="008F07D6" w:rsidRDefault="0059495C" w:rsidP="00256ECE">
      <w:pPr>
        <w:pStyle w:val="ListParagraph"/>
        <w:numPr>
          <w:ilvl w:val="0"/>
          <w:numId w:val="19"/>
        </w:numPr>
        <w:spacing w:after="26"/>
        <w:ind w:right="0"/>
      </w:pPr>
      <w:r>
        <w:t xml:space="preserve">continues working at levels substantially below that expected of students of a similar age </w:t>
      </w:r>
    </w:p>
    <w:p w14:paraId="4316C3B7" w14:textId="77777777" w:rsidR="008F07D6" w:rsidRDefault="0059495C" w:rsidP="00256ECE">
      <w:pPr>
        <w:pStyle w:val="ListParagraph"/>
        <w:numPr>
          <w:ilvl w:val="0"/>
          <w:numId w:val="19"/>
        </w:numPr>
        <w:spacing w:after="26"/>
        <w:ind w:right="0"/>
      </w:pPr>
      <w:r>
        <w:lastRenderedPageBreak/>
        <w:t xml:space="preserve">continues to have difficulty in developing literacy and numeracy skills, along with no substantial increase in reading age over time. </w:t>
      </w:r>
    </w:p>
    <w:p w14:paraId="5B5F22CA" w14:textId="77777777" w:rsidR="008F07D6" w:rsidRDefault="0059495C" w:rsidP="00256ECE">
      <w:pPr>
        <w:pStyle w:val="ListParagraph"/>
        <w:numPr>
          <w:ilvl w:val="0"/>
          <w:numId w:val="19"/>
        </w:numPr>
        <w:spacing w:after="27"/>
        <w:ind w:right="0"/>
      </w:pPr>
      <w:r>
        <w:t xml:space="preserve">has emotional and relationship difficulties, which substantially and regularly interfere with their learning, or that of the class, despite having engaged with mentoring and talking therapies for more than one academic term </w:t>
      </w:r>
    </w:p>
    <w:p w14:paraId="6BC67B05" w14:textId="77777777" w:rsidR="008F07D6" w:rsidRDefault="0059495C" w:rsidP="00256ECE">
      <w:pPr>
        <w:pStyle w:val="ListParagraph"/>
        <w:numPr>
          <w:ilvl w:val="0"/>
          <w:numId w:val="19"/>
        </w:numPr>
        <w:ind w:right="0"/>
      </w:pPr>
      <w:r>
        <w:t xml:space="preserve">has sensory and/or physical needs, and requires additional specialist equipment, and/or regular advisory visits from an outside agency </w:t>
      </w:r>
    </w:p>
    <w:p w14:paraId="386A4E47" w14:textId="77777777" w:rsidR="008F07D6" w:rsidRDefault="0059495C" w:rsidP="00256ECE">
      <w:pPr>
        <w:pStyle w:val="ListParagraph"/>
        <w:numPr>
          <w:ilvl w:val="0"/>
          <w:numId w:val="19"/>
        </w:numPr>
        <w:ind w:right="0"/>
      </w:pPr>
      <w:r>
        <w:t xml:space="preserve">has ongoing communication difficulties which impedes social development and acts as a barrier to learning </w:t>
      </w:r>
    </w:p>
    <w:p w14:paraId="6149BD27" w14:textId="77777777" w:rsidR="008F07D6" w:rsidRDefault="0059495C">
      <w:pPr>
        <w:spacing w:after="8" w:line="259" w:lineRule="auto"/>
        <w:ind w:left="0" w:right="0" w:firstLine="0"/>
      </w:pPr>
      <w:r>
        <w:t xml:space="preserve"> </w:t>
      </w:r>
    </w:p>
    <w:p w14:paraId="64EA6652" w14:textId="77777777" w:rsidR="008F07D6" w:rsidRDefault="0059495C">
      <w:pPr>
        <w:pStyle w:val="Heading1"/>
        <w:spacing w:after="106"/>
        <w:ind w:left="355" w:right="28"/>
      </w:pPr>
      <w:r>
        <w:t>9.</w:t>
      </w:r>
      <w:r>
        <w:rPr>
          <w:rFonts w:ascii="Arial" w:eastAsia="Arial" w:hAnsi="Arial" w:cs="Arial"/>
        </w:rPr>
        <w:t xml:space="preserve"> </w:t>
      </w:r>
      <w:r>
        <w:t xml:space="preserve"> Academy Request for a Statutory Assessment   </w:t>
      </w:r>
    </w:p>
    <w:p w14:paraId="0F6439E0" w14:textId="77777777" w:rsidR="008F07D6" w:rsidRDefault="0059495C">
      <w:pPr>
        <w:spacing w:after="0" w:line="259" w:lineRule="auto"/>
        <w:ind w:left="0" w:right="0" w:firstLine="0"/>
      </w:pPr>
      <w:r>
        <w:t xml:space="preserve"> </w:t>
      </w:r>
    </w:p>
    <w:p w14:paraId="130CF0F0" w14:textId="77777777" w:rsidR="008F07D6" w:rsidRDefault="0059495C" w:rsidP="00256ECE">
      <w:pPr>
        <w:spacing w:after="103"/>
        <w:ind w:right="246"/>
      </w:pPr>
      <w:r>
        <w:t xml:space="preserve">The SENCo will take the leading role and will provide information including: </w:t>
      </w:r>
    </w:p>
    <w:p w14:paraId="7283E141" w14:textId="72777279" w:rsidR="008F07D6" w:rsidRDefault="00CD1B95">
      <w:pPr>
        <w:numPr>
          <w:ilvl w:val="0"/>
          <w:numId w:val="7"/>
        </w:numPr>
        <w:spacing w:after="54"/>
        <w:ind w:right="0" w:hanging="360"/>
      </w:pPr>
      <w:r>
        <w:t>Brook 6</w:t>
      </w:r>
      <w:r w:rsidRPr="00CD1B95">
        <w:rPr>
          <w:vertAlign w:val="superscript"/>
        </w:rPr>
        <w:t>th</w:t>
      </w:r>
      <w:r>
        <w:t xml:space="preserve"> Form and Academy </w:t>
      </w:r>
      <w:r w:rsidR="0059495C">
        <w:t xml:space="preserve">'s action through Assess, Plan, Do, Review cycles </w:t>
      </w:r>
    </w:p>
    <w:p w14:paraId="4865720C" w14:textId="77777777" w:rsidR="008F07D6" w:rsidRDefault="0059495C">
      <w:pPr>
        <w:numPr>
          <w:ilvl w:val="0"/>
          <w:numId w:val="7"/>
        </w:numPr>
        <w:spacing w:after="56"/>
        <w:ind w:right="0" w:hanging="360"/>
      </w:pPr>
      <w:r>
        <w:t xml:space="preserve">Student Passports for the student </w:t>
      </w:r>
    </w:p>
    <w:p w14:paraId="76D524E0" w14:textId="77777777" w:rsidR="008F07D6" w:rsidRDefault="0059495C">
      <w:pPr>
        <w:numPr>
          <w:ilvl w:val="0"/>
          <w:numId w:val="7"/>
        </w:numPr>
        <w:spacing w:after="93"/>
        <w:ind w:right="0" w:hanging="360"/>
      </w:pPr>
      <w:r>
        <w:t xml:space="preserve">records of regular reviews and their outcomes (minimum of two   </w:t>
      </w:r>
      <w:r>
        <w:tab/>
        <w:t xml:space="preserve">   consecutive reviews) covering at least a six-month period </w:t>
      </w:r>
    </w:p>
    <w:p w14:paraId="69F4A281" w14:textId="77777777" w:rsidR="008F07D6" w:rsidRDefault="0059495C">
      <w:pPr>
        <w:numPr>
          <w:ilvl w:val="0"/>
          <w:numId w:val="7"/>
        </w:numPr>
        <w:spacing w:after="53"/>
        <w:ind w:right="0" w:hanging="360"/>
      </w:pPr>
      <w:r>
        <w:t xml:space="preserve">an individual provision map </w:t>
      </w:r>
    </w:p>
    <w:p w14:paraId="690B15E3" w14:textId="77777777" w:rsidR="008F07D6" w:rsidRPr="00CD1B95" w:rsidRDefault="0059495C">
      <w:pPr>
        <w:numPr>
          <w:ilvl w:val="0"/>
          <w:numId w:val="7"/>
        </w:numPr>
        <w:spacing w:after="53"/>
        <w:ind w:right="0" w:hanging="360"/>
        <w:rPr>
          <w:color w:val="auto"/>
        </w:rPr>
      </w:pPr>
      <w:r>
        <w:t xml:space="preserve">the </w:t>
      </w:r>
      <w:r w:rsidRPr="00CD1B95">
        <w:rPr>
          <w:color w:val="auto"/>
        </w:rPr>
        <w:t xml:space="preserve">student's health, including a medical history where relevant </w:t>
      </w:r>
    </w:p>
    <w:p w14:paraId="69539C4D" w14:textId="68375F52" w:rsidR="008F07D6" w:rsidRPr="00CD1B95" w:rsidRDefault="0059495C">
      <w:pPr>
        <w:numPr>
          <w:ilvl w:val="0"/>
          <w:numId w:val="7"/>
        </w:numPr>
        <w:spacing w:after="53"/>
        <w:ind w:right="0" w:hanging="360"/>
        <w:rPr>
          <w:color w:val="auto"/>
        </w:rPr>
      </w:pPr>
      <w:r w:rsidRPr="00CD1B95">
        <w:rPr>
          <w:color w:val="auto"/>
        </w:rPr>
        <w:t xml:space="preserve">tracking of </w:t>
      </w:r>
      <w:r w:rsidR="00665A2F" w:rsidRPr="00CD1B95">
        <w:rPr>
          <w:color w:val="auto"/>
        </w:rPr>
        <w:t xml:space="preserve">educational </w:t>
      </w:r>
      <w:r w:rsidRPr="00CD1B95">
        <w:rPr>
          <w:color w:val="auto"/>
        </w:rPr>
        <w:t xml:space="preserve">progress </w:t>
      </w:r>
    </w:p>
    <w:p w14:paraId="47A012F5" w14:textId="41A549A7" w:rsidR="008F07D6" w:rsidRDefault="00665A2F">
      <w:pPr>
        <w:numPr>
          <w:ilvl w:val="0"/>
          <w:numId w:val="7"/>
        </w:numPr>
        <w:spacing w:after="53"/>
        <w:ind w:right="0" w:hanging="360"/>
      </w:pPr>
      <w:r w:rsidRPr="00CD1B95">
        <w:rPr>
          <w:color w:val="auto"/>
        </w:rPr>
        <w:t xml:space="preserve">records of </w:t>
      </w:r>
      <w:r w:rsidR="0059495C" w:rsidRPr="00CD1B95">
        <w:rPr>
          <w:color w:val="auto"/>
        </w:rPr>
        <w:t xml:space="preserve">attainments </w:t>
      </w:r>
      <w:r w:rsidR="0059495C">
        <w:t xml:space="preserve">in literacy and numeracy </w:t>
      </w:r>
    </w:p>
    <w:p w14:paraId="63042ACD" w14:textId="1D61166A" w:rsidR="008F07D6" w:rsidRDefault="0059495C">
      <w:pPr>
        <w:numPr>
          <w:ilvl w:val="0"/>
          <w:numId w:val="7"/>
        </w:numPr>
        <w:ind w:right="0" w:hanging="360"/>
      </w:pPr>
      <w:r>
        <w:t xml:space="preserve">educational assessments from an advisory specialist support teacher or educational psychologist </w:t>
      </w:r>
    </w:p>
    <w:p w14:paraId="1B9D332E" w14:textId="0069F955" w:rsidR="008F07D6" w:rsidRDefault="0059495C">
      <w:pPr>
        <w:numPr>
          <w:ilvl w:val="0"/>
          <w:numId w:val="7"/>
        </w:numPr>
        <w:spacing w:after="53"/>
        <w:ind w:right="0" w:hanging="360"/>
      </w:pPr>
      <w:r>
        <w:t>views of the parent</w:t>
      </w:r>
      <w:r w:rsidR="00665A2F">
        <w:t>/career</w:t>
      </w:r>
      <w:r>
        <w:t xml:space="preserve"> and child  </w:t>
      </w:r>
    </w:p>
    <w:p w14:paraId="78C13D01" w14:textId="77777777" w:rsidR="008F07D6" w:rsidRDefault="0059495C">
      <w:pPr>
        <w:numPr>
          <w:ilvl w:val="0"/>
          <w:numId w:val="7"/>
        </w:numPr>
        <w:spacing w:after="53"/>
        <w:ind w:right="0" w:hanging="360"/>
      </w:pPr>
      <w:r>
        <w:t xml:space="preserve">involvement of other professionals </w:t>
      </w:r>
    </w:p>
    <w:p w14:paraId="284E52A4" w14:textId="77777777" w:rsidR="008F07D6" w:rsidRDefault="0059495C">
      <w:pPr>
        <w:numPr>
          <w:ilvl w:val="0"/>
          <w:numId w:val="7"/>
        </w:numPr>
        <w:ind w:right="0" w:hanging="360"/>
      </w:pPr>
      <w:r>
        <w:t xml:space="preserve">involvement of the social services or education welfare services </w:t>
      </w:r>
    </w:p>
    <w:p w14:paraId="5FC51A0B" w14:textId="77777777" w:rsidR="008F07D6" w:rsidRDefault="0059495C">
      <w:pPr>
        <w:spacing w:after="0" w:line="259" w:lineRule="auto"/>
        <w:ind w:left="0" w:right="0" w:firstLine="0"/>
      </w:pPr>
      <w:r>
        <w:t xml:space="preserve"> </w:t>
      </w:r>
    </w:p>
    <w:p w14:paraId="1212B973" w14:textId="02B4EC7E" w:rsidR="00665A2F" w:rsidRDefault="0059495C" w:rsidP="00256ECE">
      <w:pPr>
        <w:spacing w:after="1" w:line="237" w:lineRule="auto"/>
        <w:ind w:right="497"/>
        <w:jc w:val="both"/>
      </w:pPr>
      <w:r>
        <w:t xml:space="preserve">Where there is agreement to proceed, the LA will take the lead in assessing and determining the provision that must be made to meet the student's special educational needs and disabilities. </w:t>
      </w:r>
      <w:r w:rsidR="00CD1B95">
        <w:t>Brook 6</w:t>
      </w:r>
      <w:r w:rsidR="00CD1B95" w:rsidRPr="00CD1B95">
        <w:rPr>
          <w:vertAlign w:val="superscript"/>
        </w:rPr>
        <w:t>th</w:t>
      </w:r>
      <w:r w:rsidR="00CD1B95">
        <w:t xml:space="preserve"> Form and Academy</w:t>
      </w:r>
      <w:r>
        <w:t xml:space="preserve">'s role here is to continue to support the student and this remains the case if the LA decides not to draw up an Education, Health and Care Plan following an assessment. </w:t>
      </w:r>
    </w:p>
    <w:p w14:paraId="71A458AD" w14:textId="03B7202A" w:rsidR="00665A2F" w:rsidRPr="00CD1B95" w:rsidRDefault="00665A2F">
      <w:pPr>
        <w:spacing w:after="1" w:line="237" w:lineRule="auto"/>
        <w:ind w:left="715" w:right="497"/>
        <w:jc w:val="both"/>
        <w:rPr>
          <w:color w:val="auto"/>
        </w:rPr>
      </w:pPr>
    </w:p>
    <w:p w14:paraId="235997B1" w14:textId="2E6C08BF" w:rsidR="00665A2F" w:rsidRPr="00CD1B95" w:rsidRDefault="00665A2F" w:rsidP="00256ECE">
      <w:pPr>
        <w:spacing w:after="1" w:line="237" w:lineRule="auto"/>
        <w:ind w:right="497"/>
        <w:jc w:val="both"/>
        <w:rPr>
          <w:color w:val="auto"/>
        </w:rPr>
      </w:pPr>
      <w:r w:rsidRPr="00CD1B95">
        <w:rPr>
          <w:color w:val="auto"/>
        </w:rPr>
        <w:t>A child's parent and a young person between the ages of 16 and 25 have a right to ask the local authority to conduct an EHC assessment. Children and young people aged 10-18 in youth custody also have the right to request an assessment for an EHC Plan.</w:t>
      </w:r>
      <w:r w:rsidR="0074506F" w:rsidRPr="00CD1B95">
        <w:rPr>
          <w:color w:val="auto"/>
        </w:rPr>
        <w:t xml:space="preserve"> Evidence requested to support this application would be given by </w:t>
      </w:r>
      <w:r w:rsidR="008F1E3D" w:rsidRPr="00CD1B95">
        <w:rPr>
          <w:color w:val="auto"/>
        </w:rPr>
        <w:t>Brook 6th Form and Academy</w:t>
      </w:r>
    </w:p>
    <w:p w14:paraId="3599E9BF" w14:textId="38A8B93C" w:rsidR="008F07D6" w:rsidRDefault="008F07D6">
      <w:pPr>
        <w:spacing w:after="8" w:line="259" w:lineRule="auto"/>
        <w:ind w:left="0" w:right="0" w:firstLine="0"/>
        <w:rPr>
          <w:color w:val="auto"/>
        </w:rPr>
      </w:pPr>
    </w:p>
    <w:p w14:paraId="3BD7067E" w14:textId="29E06E0C" w:rsidR="00256ECE" w:rsidRDefault="00256ECE">
      <w:pPr>
        <w:spacing w:after="8" w:line="259" w:lineRule="auto"/>
        <w:ind w:left="0" w:right="0" w:firstLine="0"/>
        <w:rPr>
          <w:color w:val="auto"/>
        </w:rPr>
      </w:pPr>
    </w:p>
    <w:p w14:paraId="21EA942F" w14:textId="77777777" w:rsidR="00256ECE" w:rsidRPr="00CD1B95" w:rsidRDefault="00256ECE">
      <w:pPr>
        <w:spacing w:after="8" w:line="259" w:lineRule="auto"/>
        <w:ind w:left="0" w:right="0" w:firstLine="0"/>
        <w:rPr>
          <w:color w:val="auto"/>
        </w:rPr>
      </w:pPr>
    </w:p>
    <w:p w14:paraId="6CA91934" w14:textId="499550C2" w:rsidR="008F07D6" w:rsidRDefault="0059495C">
      <w:pPr>
        <w:pStyle w:val="Heading1"/>
        <w:ind w:left="355" w:right="28"/>
      </w:pPr>
      <w:r>
        <w:lastRenderedPageBreak/>
        <w:t>10.</w:t>
      </w:r>
      <w:r>
        <w:rPr>
          <w:rFonts w:ascii="Arial" w:eastAsia="Arial" w:hAnsi="Arial" w:cs="Arial"/>
        </w:rPr>
        <w:t xml:space="preserve"> </w:t>
      </w:r>
      <w:r w:rsidR="008F1E3D">
        <w:t>Brook 6th Form and Academy</w:t>
      </w:r>
      <w:r>
        <w:t xml:space="preserve">’s response to Education, Health and Care Plan      </w:t>
      </w:r>
    </w:p>
    <w:p w14:paraId="2E38D169" w14:textId="14754F94" w:rsidR="008F07D6" w:rsidRPr="0074506F" w:rsidRDefault="0059495C">
      <w:pPr>
        <w:spacing w:after="0" w:line="259" w:lineRule="auto"/>
        <w:ind w:left="0" w:right="0" w:firstLine="0"/>
        <w:rPr>
          <w:color w:val="00B050"/>
        </w:rPr>
      </w:pPr>
      <w:r>
        <w:t xml:space="preserve"> </w:t>
      </w:r>
    </w:p>
    <w:p w14:paraId="54C663D0" w14:textId="67D448B7" w:rsidR="008F07D6" w:rsidRDefault="0059495C" w:rsidP="00256ECE">
      <w:pPr>
        <w:ind w:right="107"/>
      </w:pPr>
      <w:r w:rsidRPr="00CD1B95">
        <w:t xml:space="preserve">If the LA does draw up an Education, Health and Care Plan then </w:t>
      </w:r>
      <w:r w:rsidR="00CD1B95" w:rsidRPr="00CD1B95">
        <w:t>Brook 6</w:t>
      </w:r>
      <w:r w:rsidR="00CD1B95" w:rsidRPr="00CD1B95">
        <w:rPr>
          <w:vertAlign w:val="superscript"/>
        </w:rPr>
        <w:t>th</w:t>
      </w:r>
      <w:r w:rsidR="00CD1B95" w:rsidRPr="00CD1B95">
        <w:t xml:space="preserve"> Form and Academy </w:t>
      </w:r>
      <w:r w:rsidRPr="00CD1B95">
        <w:t>'s role is as follows.</w:t>
      </w:r>
      <w:r>
        <w:t xml:space="preserve"> </w:t>
      </w:r>
    </w:p>
    <w:p w14:paraId="59F00504" w14:textId="77777777" w:rsidR="008F07D6" w:rsidRDefault="0059495C">
      <w:pPr>
        <w:spacing w:after="47" w:line="259" w:lineRule="auto"/>
        <w:ind w:left="566" w:right="0" w:firstLine="0"/>
      </w:pPr>
      <w:r>
        <w:t xml:space="preserve"> </w:t>
      </w:r>
    </w:p>
    <w:p w14:paraId="67FD5E37" w14:textId="77777777" w:rsidR="008F07D6" w:rsidRDefault="0059495C" w:rsidP="00256ECE">
      <w:pPr>
        <w:pStyle w:val="ListParagraph"/>
        <w:numPr>
          <w:ilvl w:val="0"/>
          <w:numId w:val="20"/>
        </w:numPr>
        <w:ind w:right="0"/>
      </w:pPr>
      <w:r>
        <w:t xml:space="preserve">The Principal and SENCo will implement the recommendations  </w:t>
      </w:r>
    </w:p>
    <w:p w14:paraId="7E14562B" w14:textId="013B5C7D" w:rsidR="008F07D6" w:rsidRDefault="008F07D6" w:rsidP="00256ECE">
      <w:pPr>
        <w:spacing w:after="0" w:line="259" w:lineRule="auto"/>
        <w:ind w:left="1634" w:right="0" w:firstLine="75"/>
      </w:pPr>
    </w:p>
    <w:p w14:paraId="6D3AA8ED" w14:textId="77777777" w:rsidR="008F07D6" w:rsidRDefault="0059495C" w:rsidP="00256ECE">
      <w:pPr>
        <w:pStyle w:val="ListParagraph"/>
        <w:numPr>
          <w:ilvl w:val="0"/>
          <w:numId w:val="20"/>
        </w:numPr>
        <w:ind w:right="0"/>
      </w:pPr>
      <w:r>
        <w:t xml:space="preserve">Short-term targets will be set and reviewed at least three times a year. The strategies to meet those targets will record only that which is ADDITIONAL TO or DIFFERENT FROM the differentiated curriculum </w:t>
      </w:r>
    </w:p>
    <w:p w14:paraId="7E6F8F4B" w14:textId="2606283F" w:rsidR="008F07D6" w:rsidRDefault="008F07D6" w:rsidP="00256ECE">
      <w:pPr>
        <w:spacing w:after="0" w:line="259" w:lineRule="auto"/>
        <w:ind w:left="1634" w:right="0" w:firstLine="75"/>
      </w:pPr>
    </w:p>
    <w:p w14:paraId="18D9328D" w14:textId="77777777" w:rsidR="008F07D6" w:rsidRDefault="0059495C" w:rsidP="00256ECE">
      <w:pPr>
        <w:pStyle w:val="ListParagraph"/>
        <w:numPr>
          <w:ilvl w:val="0"/>
          <w:numId w:val="20"/>
        </w:numPr>
        <w:ind w:right="0"/>
      </w:pPr>
      <w:r>
        <w:t xml:space="preserve">Progress will be formally reviewed by holding an annual review meeting. </w:t>
      </w:r>
    </w:p>
    <w:p w14:paraId="5F74F9E7" w14:textId="43F0BECA" w:rsidR="008F07D6" w:rsidRDefault="008F07D6" w:rsidP="00256ECE">
      <w:pPr>
        <w:spacing w:after="0" w:line="259" w:lineRule="auto"/>
        <w:ind w:left="1634" w:right="0" w:firstLine="75"/>
      </w:pPr>
    </w:p>
    <w:p w14:paraId="25A3F2FA" w14:textId="77777777" w:rsidR="008F07D6" w:rsidRDefault="0059495C" w:rsidP="00256ECE">
      <w:pPr>
        <w:pStyle w:val="ListParagraph"/>
        <w:numPr>
          <w:ilvl w:val="0"/>
          <w:numId w:val="20"/>
        </w:numPr>
        <w:spacing w:after="31"/>
        <w:ind w:right="0"/>
      </w:pPr>
      <w:r>
        <w:t xml:space="preserve">The Principal and SENCo will seek; </w:t>
      </w:r>
    </w:p>
    <w:p w14:paraId="1DAD356B" w14:textId="77777777" w:rsidR="008F07D6" w:rsidRDefault="0059495C" w:rsidP="00256ECE">
      <w:pPr>
        <w:pStyle w:val="ListParagraph"/>
        <w:numPr>
          <w:ilvl w:val="2"/>
          <w:numId w:val="20"/>
        </w:numPr>
        <w:ind w:right="0"/>
      </w:pPr>
      <w:r>
        <w:t xml:space="preserve">written advice from parents and professionals  </w:t>
      </w:r>
    </w:p>
    <w:p w14:paraId="18E7001F" w14:textId="77777777" w:rsidR="008F07D6" w:rsidRDefault="0059495C" w:rsidP="00256ECE">
      <w:pPr>
        <w:pStyle w:val="ListParagraph"/>
        <w:numPr>
          <w:ilvl w:val="2"/>
          <w:numId w:val="20"/>
        </w:numPr>
        <w:ind w:right="0"/>
      </w:pPr>
      <w:r>
        <w:t xml:space="preserve">ascertain the views of the student  </w:t>
      </w:r>
    </w:p>
    <w:p w14:paraId="70FC6C37" w14:textId="77777777" w:rsidR="008F07D6" w:rsidRDefault="0059495C" w:rsidP="00256ECE">
      <w:pPr>
        <w:pStyle w:val="ListParagraph"/>
        <w:numPr>
          <w:ilvl w:val="2"/>
          <w:numId w:val="20"/>
        </w:numPr>
        <w:ind w:right="0"/>
      </w:pPr>
      <w:r>
        <w:t xml:space="preserve">convene the review meeting </w:t>
      </w:r>
    </w:p>
    <w:p w14:paraId="1ED07AB6" w14:textId="77777777" w:rsidR="008F07D6" w:rsidRDefault="0059495C" w:rsidP="00256ECE">
      <w:pPr>
        <w:pStyle w:val="ListParagraph"/>
        <w:numPr>
          <w:ilvl w:val="2"/>
          <w:numId w:val="20"/>
        </w:numPr>
        <w:ind w:right="0"/>
      </w:pPr>
      <w:r>
        <w:t xml:space="preserve">prepare a review report for the LA </w:t>
      </w:r>
    </w:p>
    <w:p w14:paraId="3F004DFE" w14:textId="31C200B3" w:rsidR="008F07D6" w:rsidRDefault="008F07D6" w:rsidP="00256ECE">
      <w:pPr>
        <w:spacing w:after="0" w:line="259" w:lineRule="auto"/>
        <w:ind w:left="1634" w:right="0" w:firstLine="75"/>
      </w:pPr>
    </w:p>
    <w:p w14:paraId="09BCD3C1" w14:textId="77777777" w:rsidR="008F07D6" w:rsidRDefault="0059495C" w:rsidP="00256ECE">
      <w:pPr>
        <w:pStyle w:val="ListParagraph"/>
        <w:numPr>
          <w:ilvl w:val="0"/>
          <w:numId w:val="20"/>
        </w:numPr>
        <w:spacing w:after="30"/>
        <w:ind w:right="0"/>
      </w:pPr>
      <w:r>
        <w:t xml:space="preserve">Those to be invited at least two weeks before the meeting are; </w:t>
      </w:r>
    </w:p>
    <w:p w14:paraId="2C145BB8" w14:textId="77777777" w:rsidR="008F07D6" w:rsidRDefault="0059495C" w:rsidP="00256ECE">
      <w:pPr>
        <w:pStyle w:val="ListParagraph"/>
        <w:numPr>
          <w:ilvl w:val="2"/>
          <w:numId w:val="20"/>
        </w:numPr>
        <w:ind w:right="0"/>
      </w:pPr>
      <w:r>
        <w:t xml:space="preserve">the student's parent/carer </w:t>
      </w:r>
    </w:p>
    <w:p w14:paraId="240F7C0F" w14:textId="77777777" w:rsidR="008F07D6" w:rsidRDefault="0059495C" w:rsidP="00256ECE">
      <w:pPr>
        <w:pStyle w:val="ListParagraph"/>
        <w:numPr>
          <w:ilvl w:val="2"/>
          <w:numId w:val="20"/>
        </w:numPr>
        <w:ind w:right="0"/>
      </w:pPr>
      <w:r>
        <w:t xml:space="preserve">relevant teacher/s and TA/s </w:t>
      </w:r>
    </w:p>
    <w:p w14:paraId="0117199B" w14:textId="77777777" w:rsidR="008F07D6" w:rsidRDefault="0059495C" w:rsidP="00256ECE">
      <w:pPr>
        <w:pStyle w:val="ListParagraph"/>
        <w:numPr>
          <w:ilvl w:val="2"/>
          <w:numId w:val="20"/>
        </w:numPr>
        <w:ind w:right="0"/>
      </w:pPr>
      <w:r>
        <w:t xml:space="preserve">representative of the LA </w:t>
      </w:r>
    </w:p>
    <w:p w14:paraId="6E3DEDBA" w14:textId="77777777" w:rsidR="008F07D6" w:rsidRDefault="0059495C" w:rsidP="00256ECE">
      <w:pPr>
        <w:pStyle w:val="ListParagraph"/>
        <w:numPr>
          <w:ilvl w:val="2"/>
          <w:numId w:val="20"/>
        </w:numPr>
        <w:ind w:right="0"/>
      </w:pPr>
      <w:r>
        <w:t xml:space="preserve">the student  </w:t>
      </w:r>
    </w:p>
    <w:p w14:paraId="58D5EF08" w14:textId="77777777" w:rsidR="008F07D6" w:rsidRDefault="0059495C" w:rsidP="00256ECE">
      <w:pPr>
        <w:pStyle w:val="ListParagraph"/>
        <w:numPr>
          <w:ilvl w:val="2"/>
          <w:numId w:val="20"/>
        </w:numPr>
        <w:ind w:right="0"/>
      </w:pPr>
      <w:r>
        <w:t xml:space="preserve">where appropriate representatives of health and social services, other professionals closely involved and, in the year of transfer to further education, SEND specialists or representatives from colleges/sixth form colleges etc. </w:t>
      </w:r>
    </w:p>
    <w:p w14:paraId="223FF208" w14:textId="3754EC81" w:rsidR="008F07D6" w:rsidRDefault="008F07D6" w:rsidP="00256ECE">
      <w:pPr>
        <w:spacing w:after="0" w:line="259" w:lineRule="auto"/>
        <w:ind w:left="1634" w:right="0" w:firstLine="75"/>
      </w:pPr>
    </w:p>
    <w:p w14:paraId="0A34D482" w14:textId="77777777" w:rsidR="008F07D6" w:rsidRDefault="0059495C" w:rsidP="00256ECE">
      <w:pPr>
        <w:pStyle w:val="ListParagraph"/>
        <w:numPr>
          <w:ilvl w:val="0"/>
          <w:numId w:val="20"/>
        </w:numPr>
        <w:ind w:right="0"/>
      </w:pPr>
      <w:r>
        <w:t xml:space="preserve">The review report will be copied to parents, LA and other relevant professionals no later than 10 days after the meeting or at the end of term, whichever is the earliest. </w:t>
      </w:r>
    </w:p>
    <w:p w14:paraId="27C92A2A" w14:textId="77777777" w:rsidR="008F07D6" w:rsidRDefault="0059495C">
      <w:pPr>
        <w:spacing w:after="0" w:line="259" w:lineRule="auto"/>
        <w:ind w:left="0" w:right="0" w:firstLine="0"/>
      </w:pPr>
      <w:r>
        <w:rPr>
          <w:b/>
        </w:rPr>
        <w:t xml:space="preserve"> </w:t>
      </w:r>
      <w:r>
        <w:rPr>
          <w:b/>
        </w:rPr>
        <w:tab/>
        <w:t xml:space="preserve"> </w:t>
      </w:r>
      <w:r>
        <w:rPr>
          <w:b/>
        </w:rPr>
        <w:tab/>
        <w:t xml:space="preserve"> </w:t>
      </w:r>
    </w:p>
    <w:p w14:paraId="6B6343CE" w14:textId="77777777" w:rsidR="008F07D6" w:rsidRDefault="0059495C">
      <w:pPr>
        <w:numPr>
          <w:ilvl w:val="0"/>
          <w:numId w:val="9"/>
        </w:numPr>
        <w:ind w:right="0" w:hanging="360"/>
      </w:pPr>
      <w:r>
        <w:t xml:space="preserve">The Annual Review in Year Nine    </w:t>
      </w:r>
    </w:p>
    <w:p w14:paraId="5A2D18AA" w14:textId="77777777" w:rsidR="008F07D6" w:rsidRDefault="0059495C">
      <w:pPr>
        <w:spacing w:after="0" w:line="259" w:lineRule="auto"/>
        <w:ind w:left="0" w:right="0" w:firstLine="0"/>
      </w:pPr>
      <w:r>
        <w:t xml:space="preserve"> </w:t>
      </w:r>
    </w:p>
    <w:p w14:paraId="0F182214" w14:textId="038EAFE8" w:rsidR="008F07D6" w:rsidRDefault="0059495C" w:rsidP="00256ECE">
      <w:pPr>
        <w:spacing w:after="90" w:line="237" w:lineRule="auto"/>
        <w:ind w:right="497"/>
        <w:jc w:val="both"/>
      </w:pPr>
      <w:r>
        <w:t xml:space="preserve">As the </w:t>
      </w:r>
      <w:r w:rsidR="00CD1B95">
        <w:t>Brook 6</w:t>
      </w:r>
      <w:r w:rsidR="00CD1B95" w:rsidRPr="00CD1B95">
        <w:rPr>
          <w:vertAlign w:val="superscript"/>
        </w:rPr>
        <w:t>th</w:t>
      </w:r>
      <w:r w:rsidR="00CD1B95">
        <w:t xml:space="preserve"> Form and Academy</w:t>
      </w:r>
      <w:r>
        <w:t xml:space="preserve"> intake starts at year 10, it will request such Education, Health and Care plans that have been created for students who enroll, from previous education institutions and appropriate local authorities. </w:t>
      </w:r>
    </w:p>
    <w:p w14:paraId="2BE01775" w14:textId="77777777" w:rsidR="008F07D6" w:rsidRDefault="0059495C">
      <w:pPr>
        <w:spacing w:after="11" w:line="259" w:lineRule="auto"/>
        <w:ind w:left="0" w:right="0" w:firstLine="0"/>
      </w:pPr>
      <w:r>
        <w:t xml:space="preserve"> </w:t>
      </w:r>
    </w:p>
    <w:p w14:paraId="4EF0B433" w14:textId="77777777" w:rsidR="008F07D6" w:rsidRDefault="0059495C">
      <w:pPr>
        <w:numPr>
          <w:ilvl w:val="0"/>
          <w:numId w:val="9"/>
        </w:numPr>
        <w:spacing w:after="77"/>
        <w:ind w:right="0" w:hanging="360"/>
      </w:pPr>
      <w:r>
        <w:t xml:space="preserve">The Final Review in School </w:t>
      </w:r>
    </w:p>
    <w:p w14:paraId="033DFA6C" w14:textId="1ED870DB" w:rsidR="008F07D6" w:rsidRDefault="0059495C" w:rsidP="00256ECE">
      <w:pPr>
        <w:spacing w:after="1" w:line="237" w:lineRule="auto"/>
        <w:ind w:right="497"/>
        <w:jc w:val="both"/>
      </w:pPr>
      <w:r>
        <w:t xml:space="preserve">The final annual review carried out preferably in the Autumn Term in </w:t>
      </w:r>
      <w:r w:rsidR="00CD1B95">
        <w:t>Brook 6</w:t>
      </w:r>
      <w:r w:rsidR="00CD1B95" w:rsidRPr="00CD1B95">
        <w:rPr>
          <w:vertAlign w:val="superscript"/>
        </w:rPr>
        <w:t>th</w:t>
      </w:r>
      <w:r w:rsidR="00CD1B95">
        <w:t xml:space="preserve"> Form and Academy</w:t>
      </w:r>
      <w:r>
        <w:t xml:space="preserve"> will identify the young person’s likely destination on leaving school. </w:t>
      </w:r>
    </w:p>
    <w:p w14:paraId="7BBCB84E" w14:textId="77777777" w:rsidR="008F07D6" w:rsidRDefault="0059495C">
      <w:pPr>
        <w:spacing w:after="0" w:line="259" w:lineRule="auto"/>
        <w:ind w:left="720" w:right="0" w:firstLine="0"/>
      </w:pPr>
      <w:r>
        <w:t xml:space="preserve"> </w:t>
      </w:r>
    </w:p>
    <w:p w14:paraId="11F77596" w14:textId="5893C8D4" w:rsidR="008F07D6" w:rsidRPr="00CD1B95" w:rsidRDefault="0059495C" w:rsidP="00256ECE">
      <w:pPr>
        <w:spacing w:after="1" w:line="237" w:lineRule="auto"/>
        <w:ind w:right="497"/>
        <w:jc w:val="both"/>
        <w:rPr>
          <w:color w:val="auto"/>
        </w:rPr>
      </w:pPr>
      <w:r>
        <w:lastRenderedPageBreak/>
        <w:t xml:space="preserve">The </w:t>
      </w:r>
      <w:r w:rsidRPr="00CD1B95">
        <w:rPr>
          <w:color w:val="auto"/>
        </w:rPr>
        <w:t>Independent Participation Advisor s</w:t>
      </w:r>
      <w:r w:rsidR="00656704" w:rsidRPr="00CD1B95">
        <w:rPr>
          <w:color w:val="auto"/>
        </w:rPr>
        <w:t>upports all young people aged 14</w:t>
      </w:r>
      <w:r w:rsidRPr="00CD1B95">
        <w:rPr>
          <w:color w:val="auto"/>
        </w:rPr>
        <w:t xml:space="preserve">-19 with special educational needs, including those without statements.  </w:t>
      </w:r>
      <w:r w:rsidR="00CD1B95">
        <w:t>Brook 6</w:t>
      </w:r>
      <w:r w:rsidR="00CD1B95" w:rsidRPr="00CD1B95">
        <w:rPr>
          <w:vertAlign w:val="superscript"/>
        </w:rPr>
        <w:t>th</w:t>
      </w:r>
      <w:r w:rsidR="00CD1B95">
        <w:t xml:space="preserve"> Form and Academy</w:t>
      </w:r>
      <w:r w:rsidRPr="00CD1B95">
        <w:rPr>
          <w:color w:val="auto"/>
        </w:rPr>
        <w:t xml:space="preserve"> will consult with the Independent Participation Advisor, as appropriate, to ensure that any student with special educational needs receives support with regards to their further education. The student and parents will be fully involved in this process. </w:t>
      </w:r>
    </w:p>
    <w:p w14:paraId="5D66BF9A" w14:textId="77777777" w:rsidR="008F07D6" w:rsidRPr="00CD1B95" w:rsidRDefault="0059495C">
      <w:pPr>
        <w:spacing w:after="8" w:line="259" w:lineRule="auto"/>
        <w:ind w:left="0" w:right="0" w:firstLine="0"/>
        <w:rPr>
          <w:color w:val="auto"/>
        </w:rPr>
      </w:pPr>
      <w:r w:rsidRPr="00CD1B95">
        <w:rPr>
          <w:color w:val="auto"/>
        </w:rPr>
        <w:t xml:space="preserve"> </w:t>
      </w:r>
    </w:p>
    <w:p w14:paraId="49D1550E" w14:textId="77777777" w:rsidR="008F07D6" w:rsidRDefault="0059495C">
      <w:pPr>
        <w:pStyle w:val="Heading1"/>
        <w:spacing w:after="106"/>
        <w:ind w:left="355" w:right="28"/>
      </w:pPr>
      <w:r w:rsidRPr="00CD1B95">
        <w:rPr>
          <w:color w:val="auto"/>
        </w:rPr>
        <w:t>11.</w:t>
      </w:r>
      <w:r w:rsidRPr="00CD1B95">
        <w:rPr>
          <w:rFonts w:ascii="Arial" w:eastAsia="Arial" w:hAnsi="Arial" w:cs="Arial"/>
          <w:color w:val="auto"/>
        </w:rPr>
        <w:t xml:space="preserve"> </w:t>
      </w:r>
      <w:r w:rsidRPr="00CD1B95">
        <w:rPr>
          <w:color w:val="auto"/>
        </w:rPr>
        <w:t xml:space="preserve">Involving students </w:t>
      </w:r>
      <w:r>
        <w:t xml:space="preserve">and parents/carers </w:t>
      </w:r>
    </w:p>
    <w:p w14:paraId="7EB8D951" w14:textId="77777777" w:rsidR="008F07D6" w:rsidRDefault="0059495C">
      <w:pPr>
        <w:spacing w:after="0" w:line="259" w:lineRule="auto"/>
        <w:ind w:left="0" w:right="0" w:firstLine="0"/>
      </w:pPr>
      <w:r>
        <w:t xml:space="preserve">  </w:t>
      </w:r>
    </w:p>
    <w:p w14:paraId="1475F376" w14:textId="77777777" w:rsidR="008F07D6" w:rsidRDefault="0059495C" w:rsidP="00256ECE">
      <w:pPr>
        <w:spacing w:after="1" w:line="237" w:lineRule="auto"/>
        <w:ind w:right="497"/>
        <w:jc w:val="both"/>
      </w:pPr>
      <w:r>
        <w:t xml:space="preserve">The views of parents will be sought at all stages of assessment and provision. The views of the student will be ascertained and the student will be directly involved in the process.  All communication involving decisions about a student will be recorded and dated.  Letters to parents regarding decisions about their child will have a section to be signed and returned. </w:t>
      </w:r>
    </w:p>
    <w:p w14:paraId="0C09B33D" w14:textId="77777777" w:rsidR="008F07D6" w:rsidRDefault="0059495C">
      <w:pPr>
        <w:spacing w:after="0" w:line="259" w:lineRule="auto"/>
        <w:ind w:left="0" w:right="0" w:firstLine="0"/>
      </w:pPr>
      <w:r>
        <w:t xml:space="preserve"> </w:t>
      </w:r>
    </w:p>
    <w:p w14:paraId="6B2DD591" w14:textId="686845DF" w:rsidR="008F07D6" w:rsidRPr="00CD1B95" w:rsidRDefault="0059495C" w:rsidP="00256ECE">
      <w:pPr>
        <w:spacing w:after="1" w:line="237" w:lineRule="auto"/>
        <w:ind w:right="497"/>
        <w:jc w:val="both"/>
        <w:rPr>
          <w:color w:val="auto"/>
        </w:rPr>
      </w:pPr>
      <w:r w:rsidRPr="00CD1B95">
        <w:rPr>
          <w:color w:val="auto"/>
        </w:rPr>
        <w:t xml:space="preserve">Staff will try to get to know the parents of students with SEND and will encourage them to work with </w:t>
      </w:r>
      <w:r w:rsidR="00CD1B95">
        <w:t>Brook 6</w:t>
      </w:r>
      <w:r w:rsidR="00CD1B95" w:rsidRPr="00CD1B95">
        <w:rPr>
          <w:vertAlign w:val="superscript"/>
        </w:rPr>
        <w:t>th</w:t>
      </w:r>
      <w:r w:rsidR="00CD1B95">
        <w:t xml:space="preserve"> Form and Academy</w:t>
      </w:r>
      <w:r w:rsidRPr="00CD1B95">
        <w:rPr>
          <w:color w:val="auto"/>
        </w:rPr>
        <w:t xml:space="preserve"> in helping their child.  Parents and teachers can, by working together, build up a more complete picture of a student and his/her needs.  We intend that parents will feel able to ask about our provision and express their concerns to us.  In return we will seek their help regarding work that they can do with their child at home. </w:t>
      </w:r>
    </w:p>
    <w:p w14:paraId="58671489" w14:textId="77777777" w:rsidR="008F07D6" w:rsidRPr="00CD1B95" w:rsidRDefault="0059495C" w:rsidP="00256ECE">
      <w:pPr>
        <w:spacing w:after="0" w:line="259" w:lineRule="auto"/>
        <w:ind w:left="0" w:right="0" w:firstLine="0"/>
        <w:rPr>
          <w:color w:val="auto"/>
        </w:rPr>
      </w:pPr>
      <w:r w:rsidRPr="00CD1B95">
        <w:rPr>
          <w:color w:val="auto"/>
        </w:rPr>
        <w:t xml:space="preserve"> </w:t>
      </w:r>
    </w:p>
    <w:p w14:paraId="058BA52A" w14:textId="77777777" w:rsidR="008F07D6" w:rsidRDefault="0059495C" w:rsidP="00256ECE">
      <w:pPr>
        <w:spacing w:after="1" w:line="237" w:lineRule="auto"/>
        <w:ind w:right="497"/>
        <w:jc w:val="both"/>
      </w:pPr>
      <w:r>
        <w:t xml:space="preserve">Records will be kept of all who are parents and/or have parental responsibility for each student.  When this involves adults in more than one household we will deal directly with the parent who has day to day responsibility for the student.  We will seek to involve all parents and those who have parental responsibility in decisions about their child, while appreciating sensitivities that may arise. </w:t>
      </w:r>
    </w:p>
    <w:p w14:paraId="594BE41E" w14:textId="77777777" w:rsidR="008F07D6" w:rsidRDefault="0059495C">
      <w:pPr>
        <w:spacing w:after="8" w:line="259" w:lineRule="auto"/>
        <w:ind w:left="0" w:right="0" w:firstLine="0"/>
      </w:pPr>
      <w:r>
        <w:t xml:space="preserve"> </w:t>
      </w:r>
    </w:p>
    <w:p w14:paraId="4F7B4503" w14:textId="77777777" w:rsidR="008F07D6" w:rsidRDefault="0059495C">
      <w:pPr>
        <w:pStyle w:val="Heading1"/>
        <w:ind w:left="355" w:right="28"/>
      </w:pPr>
      <w:r>
        <w:t>12.</w:t>
      </w:r>
      <w:r>
        <w:rPr>
          <w:rFonts w:ascii="Arial" w:eastAsia="Arial" w:hAnsi="Arial" w:cs="Arial"/>
        </w:rPr>
        <w:t xml:space="preserve"> </w:t>
      </w:r>
      <w:r>
        <w:t xml:space="preserve">Parent Partnership Services </w:t>
      </w:r>
    </w:p>
    <w:p w14:paraId="4713766E" w14:textId="77777777" w:rsidR="008F07D6" w:rsidRDefault="0059495C">
      <w:pPr>
        <w:spacing w:after="0" w:line="259" w:lineRule="auto"/>
        <w:ind w:left="0" w:right="0" w:firstLine="0"/>
      </w:pPr>
      <w:r>
        <w:t xml:space="preserve"> </w:t>
      </w:r>
    </w:p>
    <w:p w14:paraId="50B33AD8" w14:textId="77777777" w:rsidR="008F07D6" w:rsidRDefault="0059495C" w:rsidP="00256ECE">
      <w:pPr>
        <w:spacing w:after="1" w:line="237" w:lineRule="auto"/>
        <w:ind w:right="497"/>
        <w:jc w:val="both"/>
      </w:pPr>
      <w:r>
        <w:t xml:space="preserve">The LA has made arrangements to provide impartial information and </w:t>
      </w:r>
      <w:r w:rsidRPr="00CD1B95">
        <w:rPr>
          <w:color w:val="auto"/>
        </w:rPr>
        <w:t xml:space="preserve">advice on SEND matters to the parents/carers of students with special educational needs and disabilities. The overall aim of the service is to empower parents to play an active and informed role in their child's education. They provide a range of useful information booklets, which are available in school or directly from the service.  Parents will be informed of the availability of this service, which includes access to an independent </w:t>
      </w:r>
      <w:r>
        <w:t xml:space="preserve">parent supporter. </w:t>
      </w:r>
    </w:p>
    <w:p w14:paraId="06E544FE" w14:textId="5C65B83B" w:rsidR="008F07D6" w:rsidRDefault="0059495C">
      <w:pPr>
        <w:spacing w:after="8" w:line="259" w:lineRule="auto"/>
        <w:ind w:left="720" w:right="0" w:firstLine="0"/>
      </w:pPr>
      <w:r>
        <w:t xml:space="preserve"> </w:t>
      </w:r>
    </w:p>
    <w:p w14:paraId="45598E4B" w14:textId="54512671" w:rsidR="00256ECE" w:rsidRDefault="00256ECE">
      <w:pPr>
        <w:spacing w:after="8" w:line="259" w:lineRule="auto"/>
        <w:ind w:left="720" w:right="0" w:firstLine="0"/>
      </w:pPr>
    </w:p>
    <w:p w14:paraId="483C96F7" w14:textId="77777777" w:rsidR="00256ECE" w:rsidRDefault="00256ECE">
      <w:pPr>
        <w:spacing w:after="8" w:line="259" w:lineRule="auto"/>
        <w:ind w:left="720" w:right="0" w:firstLine="0"/>
      </w:pPr>
    </w:p>
    <w:p w14:paraId="2494738E" w14:textId="77777777" w:rsidR="008F07D6" w:rsidRDefault="0059495C">
      <w:pPr>
        <w:pStyle w:val="Heading1"/>
        <w:spacing w:after="48"/>
        <w:ind w:left="355" w:right="28"/>
      </w:pPr>
      <w:r>
        <w:t>13.</w:t>
      </w:r>
      <w:r>
        <w:rPr>
          <w:rFonts w:ascii="Arial" w:eastAsia="Arial" w:hAnsi="Arial" w:cs="Arial"/>
        </w:rPr>
        <w:t xml:space="preserve"> </w:t>
      </w:r>
      <w:r>
        <w:t xml:space="preserve">Commitment to Inclusion across the Academy </w:t>
      </w:r>
    </w:p>
    <w:p w14:paraId="6E21D9A9" w14:textId="77777777" w:rsidR="008F07D6" w:rsidRDefault="0059495C">
      <w:pPr>
        <w:spacing w:after="36" w:line="259" w:lineRule="auto"/>
        <w:ind w:left="0" w:right="0" w:firstLine="0"/>
      </w:pPr>
      <w:r>
        <w:rPr>
          <w:rFonts w:ascii="Times New Roman" w:eastAsia="Times New Roman" w:hAnsi="Times New Roman" w:cs="Times New Roman"/>
          <w:sz w:val="20"/>
        </w:rPr>
        <w:t xml:space="preserve"> </w:t>
      </w:r>
    </w:p>
    <w:p w14:paraId="23A828C0" w14:textId="77777777" w:rsidR="008F07D6" w:rsidRPr="00CD1B95" w:rsidRDefault="0059495C" w:rsidP="00256ECE">
      <w:pPr>
        <w:spacing w:after="1" w:line="237" w:lineRule="auto"/>
        <w:ind w:right="497"/>
        <w:jc w:val="both"/>
        <w:rPr>
          <w:color w:val="auto"/>
        </w:rPr>
      </w:pPr>
      <w:r>
        <w:t xml:space="preserve">We are fully committed to the principle of inclusion and the good practice, which makes it possible. Our policy, as set out in this document, will enable students with SEND to be an integral part of our school </w:t>
      </w:r>
      <w:r w:rsidRPr="00CD1B95">
        <w:rPr>
          <w:color w:val="auto"/>
        </w:rPr>
        <w:t xml:space="preserve">community. </w:t>
      </w:r>
    </w:p>
    <w:p w14:paraId="05300713" w14:textId="77777777" w:rsidR="008F07D6" w:rsidRPr="00CD1B95" w:rsidRDefault="0059495C" w:rsidP="00256ECE">
      <w:pPr>
        <w:spacing w:after="0" w:line="259" w:lineRule="auto"/>
        <w:ind w:left="15" w:right="0" w:firstLine="0"/>
        <w:rPr>
          <w:color w:val="auto"/>
        </w:rPr>
      </w:pPr>
      <w:r w:rsidRPr="00CD1B95">
        <w:rPr>
          <w:color w:val="auto"/>
        </w:rPr>
        <w:lastRenderedPageBreak/>
        <w:t xml:space="preserve"> </w:t>
      </w:r>
    </w:p>
    <w:p w14:paraId="1E8C15A8" w14:textId="5A3268CE" w:rsidR="008F07D6" w:rsidRDefault="0059495C" w:rsidP="00256ECE">
      <w:pPr>
        <w:spacing w:after="1" w:line="237" w:lineRule="auto"/>
        <w:ind w:right="497"/>
        <w:jc w:val="both"/>
      </w:pPr>
      <w:r w:rsidRPr="00CD1B95">
        <w:rPr>
          <w:color w:val="auto"/>
        </w:rPr>
        <w:t xml:space="preserve">Regardless of the stage students have reached, all students will be given full access to the full range of activities </w:t>
      </w:r>
      <w:r w:rsidR="00CD1B95">
        <w:t>Brook 6</w:t>
      </w:r>
      <w:r w:rsidR="00CD1B95" w:rsidRPr="00CD1B95">
        <w:rPr>
          <w:vertAlign w:val="superscript"/>
        </w:rPr>
        <w:t>th</w:t>
      </w:r>
      <w:r w:rsidR="00CD1B95">
        <w:t xml:space="preserve"> Form and Academy</w:t>
      </w:r>
      <w:r w:rsidRPr="00CD1B95">
        <w:rPr>
          <w:color w:val="auto"/>
        </w:rPr>
        <w:t xml:space="preserve"> has to offer. This will be achieved by careful consideration of the needs of each student and by either modifying activities or by providing support that will help the </w:t>
      </w:r>
      <w:r>
        <w:t xml:space="preserve">student to participate in them.  Students will only be withdrawn when: </w:t>
      </w:r>
    </w:p>
    <w:p w14:paraId="7F2798E2" w14:textId="77777777" w:rsidR="008F07D6" w:rsidRDefault="0059495C">
      <w:pPr>
        <w:spacing w:after="0" w:line="259" w:lineRule="auto"/>
        <w:ind w:left="0" w:right="0" w:firstLine="0"/>
      </w:pPr>
      <w:r>
        <w:t xml:space="preserve"> </w:t>
      </w:r>
    </w:p>
    <w:p w14:paraId="664543FB" w14:textId="3076D28B" w:rsidR="008F07D6" w:rsidRDefault="0059495C" w:rsidP="00256ECE">
      <w:pPr>
        <w:numPr>
          <w:ilvl w:val="0"/>
          <w:numId w:val="21"/>
        </w:numPr>
        <w:ind w:right="0"/>
      </w:pPr>
      <w:r>
        <w:t xml:space="preserve">They will benefit from some intensive individual work on a cross curricular skill  </w:t>
      </w:r>
    </w:p>
    <w:p w14:paraId="0A4DD226" w14:textId="023BFBC1" w:rsidR="008F07D6" w:rsidRDefault="008F07D6" w:rsidP="00256ECE">
      <w:pPr>
        <w:spacing w:after="0" w:line="259" w:lineRule="auto"/>
        <w:ind w:left="1634" w:right="0" w:firstLine="75"/>
      </w:pPr>
    </w:p>
    <w:p w14:paraId="6683A6BD" w14:textId="0975179F" w:rsidR="008F07D6" w:rsidRDefault="0059495C" w:rsidP="00256ECE">
      <w:pPr>
        <w:numPr>
          <w:ilvl w:val="0"/>
          <w:numId w:val="21"/>
        </w:numPr>
        <w:spacing w:after="112"/>
        <w:ind w:right="0"/>
      </w:pPr>
      <w:r>
        <w:t xml:space="preserve">It is clearly inappropriate, or medical advice indicates that it is unsafe for the student to participate and some alternative has been arranged. </w:t>
      </w:r>
    </w:p>
    <w:p w14:paraId="4B61AB88" w14:textId="77777777" w:rsidR="00256ECE" w:rsidRDefault="00256ECE" w:rsidP="00256ECE">
      <w:pPr>
        <w:pStyle w:val="ListParagraph"/>
      </w:pPr>
    </w:p>
    <w:p w14:paraId="6C17DD5E" w14:textId="77777777" w:rsidR="00256ECE" w:rsidRDefault="00256ECE" w:rsidP="00256ECE">
      <w:pPr>
        <w:spacing w:after="112"/>
        <w:ind w:left="720" w:right="0" w:firstLine="0"/>
      </w:pPr>
    </w:p>
    <w:p w14:paraId="63A07D92" w14:textId="62EFC059" w:rsidR="008F07D6" w:rsidRDefault="0059495C">
      <w:pPr>
        <w:pStyle w:val="Heading1"/>
        <w:ind w:left="705" w:right="28" w:hanging="360"/>
      </w:pPr>
      <w:r>
        <w:t>14.</w:t>
      </w:r>
      <w:r>
        <w:rPr>
          <w:rFonts w:ascii="Arial" w:eastAsia="Arial" w:hAnsi="Arial" w:cs="Arial"/>
        </w:rPr>
        <w:t xml:space="preserve"> </w:t>
      </w:r>
      <w:r>
        <w:t xml:space="preserve">Progressing onto employment, education and training from    </w:t>
      </w:r>
      <w:r w:rsidR="008F1E3D">
        <w:t>Brook 6th Form and Academy</w:t>
      </w:r>
      <w:r>
        <w:t xml:space="preserve"> </w:t>
      </w:r>
    </w:p>
    <w:p w14:paraId="1EFE2CDF" w14:textId="77777777" w:rsidR="008F07D6" w:rsidRDefault="0059495C">
      <w:pPr>
        <w:spacing w:after="0" w:line="259" w:lineRule="auto"/>
        <w:ind w:left="0" w:right="0" w:firstLine="0"/>
      </w:pPr>
      <w:r>
        <w:t xml:space="preserve"> </w:t>
      </w:r>
    </w:p>
    <w:p w14:paraId="180C30E5" w14:textId="6650055B" w:rsidR="008F07D6" w:rsidRDefault="0059495C" w:rsidP="00256ECE">
      <w:pPr>
        <w:spacing w:after="1" w:line="237" w:lineRule="auto"/>
        <w:ind w:right="497"/>
        <w:jc w:val="both"/>
      </w:pPr>
      <w:r>
        <w:t xml:space="preserve">Prior to a student moving on from </w:t>
      </w:r>
      <w:r w:rsidR="00CD1B95">
        <w:t>Brook 6</w:t>
      </w:r>
      <w:r w:rsidR="00CD1B95" w:rsidRPr="00CD1B95">
        <w:rPr>
          <w:vertAlign w:val="superscript"/>
        </w:rPr>
        <w:t>th</w:t>
      </w:r>
      <w:r w:rsidR="00CD1B95">
        <w:t xml:space="preserve"> Form and Academy</w:t>
      </w:r>
      <w:r>
        <w:t xml:space="preserve">, we will ensure that a careers interview is undertaken and your child has an appropriate destination. When a student leaves </w:t>
      </w:r>
      <w:r w:rsidR="00CD1B95">
        <w:t>Brook 6</w:t>
      </w:r>
      <w:r w:rsidR="00CD1B95" w:rsidRPr="00CD1B95">
        <w:rPr>
          <w:vertAlign w:val="superscript"/>
        </w:rPr>
        <w:t>th</w:t>
      </w:r>
      <w:r w:rsidR="00CD1B95">
        <w:t xml:space="preserve"> Form and Academy</w:t>
      </w:r>
      <w:r>
        <w:t xml:space="preserve">, the SENCo will forward relevant information about the student's needs to the next placement.  Where a student is moving to another local school or college this will be achieved, wherever possible, by inviting a representative to the last review meeting that is held under the staged procedures described above.  We maintain good links with the colleges who receive our students and with the Independent Participation Advisor. This is particularly so in respect of students with SEN or disabilities. </w:t>
      </w:r>
    </w:p>
    <w:p w14:paraId="26BC786A" w14:textId="77777777" w:rsidR="008F07D6" w:rsidRDefault="0059495C">
      <w:pPr>
        <w:spacing w:after="6" w:line="259" w:lineRule="auto"/>
        <w:ind w:left="0" w:right="0" w:firstLine="0"/>
      </w:pPr>
      <w:r>
        <w:t xml:space="preserve"> </w:t>
      </w:r>
    </w:p>
    <w:p w14:paraId="27644F54" w14:textId="77777777" w:rsidR="008F07D6" w:rsidRDefault="0059495C">
      <w:pPr>
        <w:pStyle w:val="Heading1"/>
        <w:ind w:left="355" w:right="28"/>
      </w:pPr>
      <w:r>
        <w:t>15.</w:t>
      </w:r>
      <w:r>
        <w:rPr>
          <w:rFonts w:ascii="Arial" w:eastAsia="Arial" w:hAnsi="Arial" w:cs="Arial"/>
        </w:rPr>
        <w:t xml:space="preserve"> </w:t>
      </w:r>
      <w:r>
        <w:t xml:space="preserve">Working with outside agencies </w:t>
      </w:r>
    </w:p>
    <w:p w14:paraId="4E4414AB" w14:textId="77777777" w:rsidR="008F07D6" w:rsidRPr="00CD1B95" w:rsidRDefault="0059495C">
      <w:pPr>
        <w:spacing w:after="0" w:line="259" w:lineRule="auto"/>
        <w:ind w:left="0" w:right="0" w:firstLine="0"/>
        <w:rPr>
          <w:color w:val="auto"/>
        </w:rPr>
      </w:pPr>
      <w:r>
        <w:t xml:space="preserve"> </w:t>
      </w:r>
    </w:p>
    <w:p w14:paraId="24D9C515" w14:textId="46F0D9D1" w:rsidR="008F07D6" w:rsidRPr="00CD1B95" w:rsidRDefault="0059495C" w:rsidP="00256ECE">
      <w:pPr>
        <w:spacing w:after="1" w:line="237" w:lineRule="auto"/>
        <w:ind w:right="497"/>
        <w:jc w:val="both"/>
        <w:rPr>
          <w:color w:val="auto"/>
        </w:rPr>
      </w:pPr>
      <w:r w:rsidRPr="00CD1B95">
        <w:rPr>
          <w:color w:val="auto"/>
        </w:rPr>
        <w:t xml:space="preserve">The Principal, or a person nominated by the Principal which will be the SENCO, will oversee and liaise with Health Services, Social Care and other relevant professionals working with students in </w:t>
      </w:r>
      <w:r w:rsidR="008F1E3D" w:rsidRPr="00CD1B95">
        <w:rPr>
          <w:color w:val="auto"/>
        </w:rPr>
        <w:t>Brook 6th Form and Academy</w:t>
      </w:r>
      <w:r w:rsidRPr="00CD1B95">
        <w:rPr>
          <w:color w:val="auto"/>
        </w:rPr>
        <w:t xml:space="preserve">.  Health Care planning will follow the protocol agreed by Health and Education.  The Principal, or nominated person, will ensure that staff have relevant training and there are procedures in place to support students. </w:t>
      </w:r>
    </w:p>
    <w:p w14:paraId="516A6BC1" w14:textId="77777777" w:rsidR="008F07D6" w:rsidRPr="00CD1B95" w:rsidRDefault="0059495C" w:rsidP="00256ECE">
      <w:pPr>
        <w:spacing w:after="7" w:line="259" w:lineRule="auto"/>
        <w:ind w:left="0" w:right="0" w:firstLine="0"/>
        <w:rPr>
          <w:color w:val="auto"/>
        </w:rPr>
      </w:pPr>
      <w:r w:rsidRPr="00CD1B95">
        <w:rPr>
          <w:color w:val="auto"/>
        </w:rPr>
        <w:t xml:space="preserve"> </w:t>
      </w:r>
    </w:p>
    <w:p w14:paraId="7AB49CA2" w14:textId="77777777" w:rsidR="008F07D6" w:rsidRPr="00656704" w:rsidRDefault="0059495C">
      <w:pPr>
        <w:pStyle w:val="Heading1"/>
        <w:ind w:left="355" w:right="28"/>
      </w:pPr>
      <w:r w:rsidRPr="00656704">
        <w:t>16.</w:t>
      </w:r>
      <w:r w:rsidRPr="00656704">
        <w:rPr>
          <w:rFonts w:eastAsia="Arial"/>
        </w:rPr>
        <w:t xml:space="preserve"> </w:t>
      </w:r>
      <w:r w:rsidRPr="00656704">
        <w:t xml:space="preserve">Complaints </w:t>
      </w:r>
    </w:p>
    <w:p w14:paraId="7DE9E4AA" w14:textId="77777777" w:rsidR="008F07D6" w:rsidRPr="00656704" w:rsidRDefault="0059495C">
      <w:pPr>
        <w:spacing w:after="0" w:line="259" w:lineRule="auto"/>
        <w:ind w:left="0" w:right="0" w:firstLine="0"/>
      </w:pPr>
      <w:r w:rsidRPr="00656704">
        <w:t xml:space="preserve"> </w:t>
      </w:r>
    </w:p>
    <w:p w14:paraId="10F64AAB" w14:textId="77777777" w:rsidR="008F07D6" w:rsidRPr="00656704" w:rsidRDefault="0059495C" w:rsidP="00256ECE">
      <w:pPr>
        <w:spacing w:after="1" w:line="237" w:lineRule="auto"/>
        <w:ind w:right="497"/>
        <w:jc w:val="both"/>
      </w:pPr>
      <w:r w:rsidRPr="00656704">
        <w:t xml:space="preserve">If you have any complaints about the special educational provision, we make for your child please speak to the SENCo in the first instance to discuss your concerns and to look at ways forward together.  If your concerns regarding the issue are not met, please contact the Principal or a member of the governing body.  If you speak to a governor s/he will, in the first instance, refer the matter to the Principal.  The Principal will investigate and will contact you within 5 school days.  If s/he has not resolved the matter to your satisfaction it will be </w:t>
      </w:r>
      <w:r w:rsidRPr="00656704">
        <w:lastRenderedPageBreak/>
        <w:t xml:space="preserve">referred to the special needs governor, who will consider the complaint at their next meeting and will contact you within 5 school days from the date of that meeting. </w:t>
      </w:r>
    </w:p>
    <w:p w14:paraId="539B2DCE" w14:textId="77777777" w:rsidR="008F07D6" w:rsidRPr="00656704" w:rsidRDefault="0059495C">
      <w:pPr>
        <w:spacing w:after="8" w:line="259" w:lineRule="auto"/>
        <w:ind w:left="0" w:right="0" w:firstLine="0"/>
      </w:pPr>
      <w:r w:rsidRPr="00656704">
        <w:t xml:space="preserve"> </w:t>
      </w:r>
    </w:p>
    <w:p w14:paraId="03390DB5" w14:textId="77777777" w:rsidR="008F07D6" w:rsidRPr="00656704" w:rsidRDefault="0059495C">
      <w:pPr>
        <w:pStyle w:val="Heading1"/>
        <w:ind w:left="355" w:right="28"/>
      </w:pPr>
      <w:r w:rsidRPr="00656704">
        <w:t>17.</w:t>
      </w:r>
      <w:r w:rsidRPr="00656704">
        <w:rPr>
          <w:rFonts w:eastAsia="Arial"/>
        </w:rPr>
        <w:t xml:space="preserve"> </w:t>
      </w:r>
      <w:r w:rsidRPr="00656704">
        <w:t xml:space="preserve">Monitoring and evaluation of SEND provision </w:t>
      </w:r>
    </w:p>
    <w:p w14:paraId="3ECF9260" w14:textId="77777777" w:rsidR="008F07D6" w:rsidRPr="00656704" w:rsidRDefault="0059495C">
      <w:pPr>
        <w:spacing w:after="0" w:line="259" w:lineRule="auto"/>
        <w:ind w:left="0" w:right="0" w:firstLine="0"/>
      </w:pPr>
      <w:r w:rsidRPr="00656704">
        <w:t xml:space="preserve"> </w:t>
      </w:r>
    </w:p>
    <w:p w14:paraId="3C2F3A81" w14:textId="3211A3B2" w:rsidR="008F07D6" w:rsidRPr="00656704" w:rsidRDefault="0059495C" w:rsidP="00256ECE">
      <w:pPr>
        <w:spacing w:after="1" w:line="237" w:lineRule="auto"/>
        <w:ind w:right="497"/>
        <w:jc w:val="both"/>
      </w:pPr>
      <w:r w:rsidRPr="00656704">
        <w:t xml:space="preserve">The Governors ensure that SEND provision is an integral part of the </w:t>
      </w:r>
      <w:r w:rsidR="00CD1B95">
        <w:t>Brook 6</w:t>
      </w:r>
      <w:r w:rsidR="00CD1B95" w:rsidRPr="00CD1B95">
        <w:rPr>
          <w:vertAlign w:val="superscript"/>
        </w:rPr>
        <w:t>th</w:t>
      </w:r>
      <w:r w:rsidR="00CD1B95">
        <w:t xml:space="preserve"> Form and Academy</w:t>
      </w:r>
      <w:r w:rsidRPr="00656704">
        <w:t xml:space="preserve"> development plan and will evaluate the effectiveness and success of this policy in the light of the policy objectives detailed under the heading "Guiding Principles".  In order to achieve this, Governors will monitor: </w:t>
      </w:r>
    </w:p>
    <w:p w14:paraId="7AE4383B" w14:textId="77777777" w:rsidR="008F07D6" w:rsidRPr="00656704" w:rsidRDefault="0059495C" w:rsidP="00256ECE">
      <w:pPr>
        <w:spacing w:after="9" w:line="259" w:lineRule="auto"/>
        <w:ind w:left="0" w:right="0" w:firstLine="0"/>
      </w:pPr>
      <w:r w:rsidRPr="00656704">
        <w:t xml:space="preserve"> </w:t>
      </w:r>
    </w:p>
    <w:p w14:paraId="204E39AE" w14:textId="77777777" w:rsidR="008F07D6" w:rsidRPr="00656704" w:rsidRDefault="0059495C" w:rsidP="00256ECE">
      <w:pPr>
        <w:pStyle w:val="ListParagraph"/>
        <w:numPr>
          <w:ilvl w:val="0"/>
          <w:numId w:val="22"/>
        </w:numPr>
        <w:spacing w:after="117"/>
        <w:ind w:right="114"/>
      </w:pPr>
      <w:r w:rsidRPr="00656704">
        <w:t xml:space="preserve">The standards and progress made by students with special educational needs and disabilities. </w:t>
      </w:r>
    </w:p>
    <w:p w14:paraId="740780A1" w14:textId="77777777" w:rsidR="008F07D6" w:rsidRPr="00656704" w:rsidRDefault="0059495C" w:rsidP="00256ECE">
      <w:pPr>
        <w:pStyle w:val="ListParagraph"/>
        <w:numPr>
          <w:ilvl w:val="0"/>
          <w:numId w:val="22"/>
        </w:numPr>
        <w:spacing w:after="115"/>
        <w:ind w:right="114"/>
      </w:pPr>
      <w:r w:rsidRPr="00656704">
        <w:t xml:space="preserve">The number of students with SEND Support and those with Education, Health and Care Plans in each year group. </w:t>
      </w:r>
    </w:p>
    <w:p w14:paraId="5EDE9813" w14:textId="468A6F55" w:rsidR="008F07D6" w:rsidRPr="00656704" w:rsidRDefault="0059495C" w:rsidP="00256ECE">
      <w:pPr>
        <w:pStyle w:val="ListParagraph"/>
        <w:numPr>
          <w:ilvl w:val="0"/>
          <w:numId w:val="22"/>
        </w:numPr>
        <w:spacing w:after="115"/>
        <w:ind w:right="114"/>
      </w:pPr>
      <w:r w:rsidRPr="00656704">
        <w:t xml:space="preserve">The movement of students on SEN Support and Education, Health and Care Plans across the categories as recorded on </w:t>
      </w:r>
      <w:r w:rsidR="00CD1B95">
        <w:t>Brook 6</w:t>
      </w:r>
      <w:r w:rsidR="00CD1B95" w:rsidRPr="00256ECE">
        <w:rPr>
          <w:vertAlign w:val="superscript"/>
        </w:rPr>
        <w:t>th</w:t>
      </w:r>
      <w:r w:rsidR="00CD1B95">
        <w:t xml:space="preserve"> Form and Academy</w:t>
      </w:r>
      <w:r w:rsidRPr="00656704">
        <w:t xml:space="preserve">’s provision map. </w:t>
      </w:r>
    </w:p>
    <w:p w14:paraId="1C7CE6D9" w14:textId="77777777" w:rsidR="008F07D6" w:rsidRPr="00656704" w:rsidRDefault="0059495C" w:rsidP="00256ECE">
      <w:pPr>
        <w:pStyle w:val="ListParagraph"/>
        <w:numPr>
          <w:ilvl w:val="0"/>
          <w:numId w:val="22"/>
        </w:numPr>
        <w:spacing w:after="115"/>
        <w:ind w:right="114"/>
      </w:pPr>
      <w:r w:rsidRPr="00656704">
        <w:t xml:space="preserve">The level and pattern of help provided at each stage (i.e. average time allocated and the balance of in-class and withdrawal help) as evidenced in the provision map. </w:t>
      </w:r>
    </w:p>
    <w:p w14:paraId="7EB0D36B" w14:textId="77777777" w:rsidR="008F07D6" w:rsidRPr="00656704" w:rsidRDefault="0059495C" w:rsidP="00256ECE">
      <w:pPr>
        <w:pStyle w:val="ListParagraph"/>
        <w:numPr>
          <w:ilvl w:val="0"/>
          <w:numId w:val="22"/>
        </w:numPr>
        <w:spacing w:after="118"/>
        <w:ind w:right="114"/>
      </w:pPr>
      <w:r w:rsidRPr="00656704">
        <w:t xml:space="preserve">Case examples selected from all stages of students with special educational needs especially those who are Children in Care. </w:t>
      </w:r>
    </w:p>
    <w:p w14:paraId="60AB9FBD" w14:textId="77777777" w:rsidR="008F07D6" w:rsidRPr="00656704" w:rsidRDefault="0059495C" w:rsidP="00256ECE">
      <w:pPr>
        <w:pStyle w:val="ListParagraph"/>
        <w:numPr>
          <w:ilvl w:val="0"/>
          <w:numId w:val="22"/>
        </w:numPr>
        <w:spacing w:after="113"/>
        <w:ind w:right="114"/>
      </w:pPr>
      <w:r w:rsidRPr="00656704">
        <w:t xml:space="preserve">The views of parents expressed on stage forms and any complaints received. </w:t>
      </w:r>
    </w:p>
    <w:p w14:paraId="331BF6D8" w14:textId="77777777" w:rsidR="008F07D6" w:rsidRPr="00656704" w:rsidRDefault="0059495C" w:rsidP="00256ECE">
      <w:pPr>
        <w:pStyle w:val="ListParagraph"/>
        <w:numPr>
          <w:ilvl w:val="0"/>
          <w:numId w:val="22"/>
        </w:numPr>
        <w:spacing w:after="87"/>
        <w:ind w:right="114"/>
      </w:pPr>
      <w:r w:rsidRPr="00656704">
        <w:t xml:space="preserve">The extent to which students' views are reflected. </w:t>
      </w:r>
    </w:p>
    <w:p w14:paraId="52D9867F" w14:textId="77777777" w:rsidR="008F07D6" w:rsidRPr="00656704" w:rsidRDefault="0059495C" w:rsidP="00256ECE">
      <w:pPr>
        <w:pStyle w:val="ListParagraph"/>
        <w:numPr>
          <w:ilvl w:val="0"/>
          <w:numId w:val="22"/>
        </w:numPr>
        <w:spacing w:after="115"/>
        <w:ind w:right="114"/>
      </w:pPr>
      <w:r w:rsidRPr="00656704">
        <w:t xml:space="preserve">Details of visits by specialist teachers, educational psychologists and other agencies. </w:t>
      </w:r>
    </w:p>
    <w:p w14:paraId="7E09A1A8" w14:textId="77777777" w:rsidR="008F07D6" w:rsidRPr="00656704" w:rsidRDefault="0059495C" w:rsidP="00256ECE">
      <w:pPr>
        <w:pStyle w:val="ListParagraph"/>
        <w:numPr>
          <w:ilvl w:val="0"/>
          <w:numId w:val="22"/>
        </w:numPr>
        <w:ind w:right="114"/>
      </w:pPr>
      <w:r w:rsidRPr="00656704">
        <w:t xml:space="preserve">Staff views on in-service training opportunities and the training opportunities available. </w:t>
      </w:r>
    </w:p>
    <w:p w14:paraId="528B9CF8" w14:textId="260E5807" w:rsidR="008F07D6" w:rsidRPr="00656704" w:rsidRDefault="008F07D6" w:rsidP="00256ECE">
      <w:pPr>
        <w:spacing w:after="0" w:line="259" w:lineRule="auto"/>
        <w:ind w:left="0" w:right="0" w:firstLine="75"/>
      </w:pPr>
    </w:p>
    <w:p w14:paraId="5111C882" w14:textId="77777777" w:rsidR="008F07D6" w:rsidRPr="00656704" w:rsidRDefault="0059495C">
      <w:pPr>
        <w:spacing w:after="0" w:line="259" w:lineRule="auto"/>
        <w:ind w:left="0" w:right="0" w:firstLine="0"/>
      </w:pPr>
      <w:r w:rsidRPr="00656704">
        <w:t xml:space="preserve"> </w:t>
      </w:r>
    </w:p>
    <w:p w14:paraId="32460B14" w14:textId="77777777" w:rsidR="008F07D6" w:rsidRPr="00656704" w:rsidRDefault="0059495C">
      <w:pPr>
        <w:spacing w:after="8" w:line="259" w:lineRule="auto"/>
        <w:ind w:left="0" w:right="0" w:firstLine="0"/>
      </w:pPr>
      <w:r w:rsidRPr="00656704">
        <w:t xml:space="preserve"> </w:t>
      </w:r>
    </w:p>
    <w:p w14:paraId="4423CEAA" w14:textId="77777777" w:rsidR="008F07D6" w:rsidRPr="00656704" w:rsidRDefault="0059495C">
      <w:pPr>
        <w:pStyle w:val="Heading1"/>
        <w:ind w:left="355" w:right="28"/>
      </w:pPr>
      <w:r w:rsidRPr="00656704">
        <w:t>18.</w:t>
      </w:r>
      <w:r w:rsidRPr="00656704">
        <w:rPr>
          <w:rFonts w:eastAsia="Arial"/>
        </w:rPr>
        <w:t xml:space="preserve"> </w:t>
      </w:r>
      <w:r w:rsidRPr="00656704">
        <w:t xml:space="preserve">Monitoring and review of policy </w:t>
      </w:r>
    </w:p>
    <w:p w14:paraId="2CBC25C7" w14:textId="72D04021" w:rsidR="008F07D6" w:rsidRPr="00656704" w:rsidRDefault="0059495C">
      <w:pPr>
        <w:spacing w:after="0" w:line="259" w:lineRule="auto"/>
        <w:ind w:left="0" w:right="0" w:firstLine="0"/>
      </w:pPr>
      <w:r w:rsidRPr="00656704">
        <w:t xml:space="preserve"> </w:t>
      </w:r>
      <w:r w:rsidR="00256ECE">
        <w:tab/>
      </w:r>
      <w:r w:rsidR="00256ECE">
        <w:tab/>
      </w:r>
      <w:r w:rsidR="00256ECE">
        <w:tab/>
      </w:r>
      <w:r w:rsidR="00256ECE">
        <w:tab/>
      </w:r>
      <w:r w:rsidR="00256ECE">
        <w:tab/>
      </w:r>
      <w:r w:rsidR="00256ECE">
        <w:tab/>
      </w:r>
      <w:r w:rsidR="00256ECE">
        <w:tab/>
      </w:r>
    </w:p>
    <w:p w14:paraId="49020AD9" w14:textId="77777777" w:rsidR="008F07D6" w:rsidRPr="00656704" w:rsidRDefault="0059495C" w:rsidP="00256ECE">
      <w:pPr>
        <w:ind w:right="0"/>
      </w:pPr>
      <w:r w:rsidRPr="00656704">
        <w:t xml:space="preserve">This policy will be monitored and amended as appropriate every year and will be fully reviewed and updated every three years. </w:t>
      </w:r>
    </w:p>
    <w:p w14:paraId="03409940" w14:textId="1825BA18" w:rsidR="008F07D6" w:rsidRPr="00656704" w:rsidRDefault="008F07D6">
      <w:pPr>
        <w:spacing w:after="0" w:line="259" w:lineRule="auto"/>
        <w:ind w:left="0" w:right="0" w:firstLine="0"/>
      </w:pPr>
    </w:p>
    <w:p w14:paraId="6043EBDD" w14:textId="42A73759" w:rsidR="008F07D6" w:rsidRDefault="0059495C">
      <w:pPr>
        <w:spacing w:after="0" w:line="259" w:lineRule="auto"/>
        <w:ind w:left="0" w:right="0" w:firstLine="0"/>
        <w:rPr>
          <w:b/>
          <w:color w:val="auto"/>
        </w:rPr>
      </w:pPr>
      <w:r w:rsidRPr="00CD1B95">
        <w:rPr>
          <w:b/>
          <w:color w:val="auto"/>
        </w:rPr>
        <w:t xml:space="preserve"> </w:t>
      </w:r>
    </w:p>
    <w:p w14:paraId="24031A04" w14:textId="729B36D6" w:rsidR="00256ECE" w:rsidRDefault="00256ECE">
      <w:pPr>
        <w:spacing w:after="0" w:line="259" w:lineRule="auto"/>
        <w:ind w:left="0" w:right="0" w:firstLine="0"/>
        <w:rPr>
          <w:b/>
          <w:color w:val="auto"/>
        </w:rPr>
      </w:pPr>
    </w:p>
    <w:p w14:paraId="4793A72E" w14:textId="7AE8CCF3" w:rsidR="00256ECE" w:rsidRDefault="00256ECE">
      <w:pPr>
        <w:spacing w:after="0" w:line="259" w:lineRule="auto"/>
        <w:ind w:left="0" w:right="0" w:firstLine="0"/>
        <w:rPr>
          <w:b/>
          <w:color w:val="auto"/>
        </w:rPr>
      </w:pPr>
    </w:p>
    <w:p w14:paraId="500B8594" w14:textId="3E71D486" w:rsidR="00256ECE" w:rsidRDefault="00256ECE">
      <w:pPr>
        <w:spacing w:after="0" w:line="259" w:lineRule="auto"/>
        <w:ind w:left="0" w:right="0" w:firstLine="0"/>
        <w:rPr>
          <w:b/>
          <w:color w:val="auto"/>
        </w:rPr>
      </w:pPr>
    </w:p>
    <w:p w14:paraId="2FF2F238" w14:textId="396A8F1D" w:rsidR="00256ECE" w:rsidRDefault="00256ECE">
      <w:pPr>
        <w:spacing w:after="0" w:line="259" w:lineRule="auto"/>
        <w:ind w:left="0" w:right="0" w:firstLine="0"/>
        <w:rPr>
          <w:b/>
          <w:color w:val="auto"/>
        </w:rPr>
      </w:pPr>
    </w:p>
    <w:p w14:paraId="480124A0" w14:textId="77777777" w:rsidR="00256ECE" w:rsidRDefault="00256ECE">
      <w:pPr>
        <w:spacing w:after="0" w:line="259" w:lineRule="auto"/>
        <w:ind w:left="0" w:right="0" w:firstLine="0"/>
        <w:rPr>
          <w:b/>
          <w:color w:val="auto"/>
        </w:rPr>
      </w:pPr>
    </w:p>
    <w:p w14:paraId="463E8E20" w14:textId="77777777" w:rsidR="00256ECE" w:rsidRPr="00CD1B95" w:rsidRDefault="00256ECE">
      <w:pPr>
        <w:spacing w:after="0" w:line="259" w:lineRule="auto"/>
        <w:ind w:left="0" w:right="0" w:firstLine="0"/>
        <w:rPr>
          <w:color w:val="auto"/>
        </w:rPr>
      </w:pPr>
    </w:p>
    <w:p w14:paraId="36633EE5" w14:textId="44ABEA02" w:rsidR="00656704" w:rsidRPr="00256ECE" w:rsidRDefault="0059495C" w:rsidP="00656704">
      <w:pPr>
        <w:spacing w:line="360" w:lineRule="auto"/>
        <w:rPr>
          <w:rFonts w:eastAsiaTheme="minorHAnsi"/>
          <w:b/>
          <w:color w:val="auto"/>
          <w:szCs w:val="24"/>
          <w:lang w:eastAsia="en-US"/>
        </w:rPr>
      </w:pPr>
      <w:r w:rsidRPr="00256ECE">
        <w:rPr>
          <w:b/>
          <w:color w:val="auto"/>
          <w:szCs w:val="24"/>
        </w:rPr>
        <w:lastRenderedPageBreak/>
        <w:t xml:space="preserve"> </w:t>
      </w:r>
      <w:r w:rsidR="00656704" w:rsidRPr="00256ECE">
        <w:rPr>
          <w:rFonts w:eastAsiaTheme="minorHAnsi"/>
          <w:b/>
          <w:color w:val="auto"/>
          <w:szCs w:val="24"/>
          <w:lang w:eastAsia="en-US"/>
        </w:rPr>
        <w:t>How do we close the gap for SEND students following Covid-19?</w:t>
      </w:r>
    </w:p>
    <w:p w14:paraId="1870BA06" w14:textId="77777777" w:rsidR="00656704" w:rsidRPr="00CD1B95" w:rsidRDefault="00656704" w:rsidP="00656704">
      <w:pPr>
        <w:spacing w:after="160" w:line="360" w:lineRule="auto"/>
        <w:ind w:left="0" w:right="0" w:firstLine="0"/>
        <w:rPr>
          <w:rFonts w:eastAsiaTheme="minorHAnsi"/>
          <w:color w:val="auto"/>
          <w:szCs w:val="24"/>
          <w:lang w:eastAsia="en-US"/>
        </w:rPr>
      </w:pPr>
      <w:r w:rsidRPr="00CD1B95">
        <w:rPr>
          <w:rFonts w:eastAsiaTheme="minorHAnsi"/>
          <w:color w:val="auto"/>
          <w:szCs w:val="24"/>
          <w:lang w:eastAsia="en-US"/>
        </w:rPr>
        <w:t> </w:t>
      </w:r>
    </w:p>
    <w:p w14:paraId="379D420F" w14:textId="5A5ABDB3" w:rsidR="00656704" w:rsidRPr="00CD1B95" w:rsidRDefault="008F1E3D" w:rsidP="00656704">
      <w:pPr>
        <w:spacing w:after="160" w:line="360" w:lineRule="auto"/>
        <w:ind w:left="0" w:right="0" w:firstLine="0"/>
        <w:rPr>
          <w:rFonts w:eastAsiaTheme="minorHAnsi"/>
          <w:color w:val="auto"/>
          <w:szCs w:val="24"/>
          <w:lang w:eastAsia="en-US"/>
        </w:rPr>
      </w:pPr>
      <w:r w:rsidRPr="00CD1B95">
        <w:rPr>
          <w:rFonts w:eastAsiaTheme="minorHAnsi"/>
          <w:color w:val="auto"/>
          <w:szCs w:val="24"/>
          <w:lang w:eastAsia="en-US"/>
        </w:rPr>
        <w:t>Brook 6th Form and Academy</w:t>
      </w:r>
      <w:r w:rsidR="00656704" w:rsidRPr="00CD1B95">
        <w:rPr>
          <w:rFonts w:eastAsiaTheme="minorHAnsi"/>
          <w:color w:val="auto"/>
          <w:szCs w:val="24"/>
          <w:lang w:eastAsia="en-US"/>
        </w:rPr>
        <w:t xml:space="preserve"> offers Quality First teaching (QFT) for the inclusion of all SEND learners. Each identified student has a personalised and differentiated Pupil Passport that is updated three times a year to meet the needs of the individual learner. Students who need additional support have access to scaffolding techniques, including visual cues to help them become autonomous learners in-line with their peers. Furthermore, catch up sessions are available to ensure learners are fully supported holistically at </w:t>
      </w:r>
      <w:r w:rsidR="00CD1B95">
        <w:t>Brook 6</w:t>
      </w:r>
      <w:r w:rsidR="00CD1B95" w:rsidRPr="00CD1B95">
        <w:rPr>
          <w:vertAlign w:val="superscript"/>
        </w:rPr>
        <w:t>th</w:t>
      </w:r>
      <w:r w:rsidR="00CD1B95">
        <w:t xml:space="preserve"> Form and Academy</w:t>
      </w:r>
      <w:r w:rsidR="00656704" w:rsidRPr="00CD1B95">
        <w:rPr>
          <w:rFonts w:eastAsiaTheme="minorHAnsi"/>
          <w:color w:val="auto"/>
          <w:szCs w:val="24"/>
          <w:lang w:eastAsia="en-US"/>
        </w:rPr>
        <w:t>.</w:t>
      </w:r>
    </w:p>
    <w:p w14:paraId="26FC1709" w14:textId="77777777" w:rsidR="00656704" w:rsidRPr="00CD1B95" w:rsidRDefault="00656704" w:rsidP="00656704">
      <w:pPr>
        <w:spacing w:after="160" w:line="360" w:lineRule="auto"/>
        <w:ind w:left="0" w:right="0" w:firstLine="0"/>
        <w:rPr>
          <w:rFonts w:eastAsiaTheme="minorHAnsi"/>
          <w:color w:val="auto"/>
          <w:szCs w:val="24"/>
          <w:lang w:eastAsia="en-US"/>
        </w:rPr>
      </w:pPr>
    </w:p>
    <w:p w14:paraId="300C8917" w14:textId="77777777" w:rsidR="00656704" w:rsidRPr="00CD1B95" w:rsidRDefault="00656704" w:rsidP="00656704">
      <w:pPr>
        <w:spacing w:after="160" w:line="360" w:lineRule="auto"/>
        <w:ind w:left="0" w:right="0" w:firstLine="0"/>
        <w:rPr>
          <w:rFonts w:eastAsiaTheme="minorHAnsi"/>
          <w:color w:val="auto"/>
          <w:szCs w:val="24"/>
          <w:lang w:eastAsia="en-US"/>
        </w:rPr>
      </w:pPr>
      <w:r w:rsidRPr="00CD1B95">
        <w:rPr>
          <w:rFonts w:eastAsiaTheme="minorHAnsi"/>
          <w:color w:val="auto"/>
          <w:szCs w:val="24"/>
          <w:lang w:eastAsia="en-US"/>
        </w:rPr>
        <w:t>The class-based intervention programs offered include Accelerated Reader, mentoring and after school subject specific interventions. The school prioritise Social, Emotional and Mental Health as a precursor for learners to engage with the curriculum. In addition, areas are sufficiently equipped with QFT strategies to support Cognition and Learning within the classroom with teachers practising scaffolding, modelling, chunking and explicit training of new vocabulary.</w:t>
      </w:r>
    </w:p>
    <w:p w14:paraId="6BF40282" w14:textId="77777777" w:rsidR="00656704" w:rsidRPr="00CD1B95" w:rsidRDefault="00656704" w:rsidP="00656704">
      <w:pPr>
        <w:spacing w:after="160" w:line="360" w:lineRule="auto"/>
        <w:ind w:left="0" w:right="0" w:firstLine="0"/>
        <w:rPr>
          <w:rFonts w:eastAsiaTheme="minorHAnsi"/>
          <w:color w:val="auto"/>
          <w:szCs w:val="24"/>
          <w:lang w:eastAsia="en-US"/>
        </w:rPr>
      </w:pPr>
    </w:p>
    <w:p w14:paraId="0B111630" w14:textId="661ECCDA" w:rsidR="00656704" w:rsidRPr="00CD1B95" w:rsidRDefault="00656704" w:rsidP="00656704">
      <w:pPr>
        <w:spacing w:after="160" w:line="360" w:lineRule="auto"/>
        <w:ind w:left="0" w:right="0" w:firstLine="0"/>
        <w:rPr>
          <w:rFonts w:eastAsiaTheme="minorHAnsi"/>
          <w:color w:val="auto"/>
          <w:szCs w:val="24"/>
          <w:lang w:eastAsia="en-US"/>
        </w:rPr>
      </w:pPr>
      <w:r w:rsidRPr="00CD1B95">
        <w:rPr>
          <w:rFonts w:eastAsiaTheme="minorHAnsi"/>
          <w:color w:val="auto"/>
          <w:szCs w:val="24"/>
          <w:lang w:eastAsia="en-US"/>
        </w:rPr>
        <w:t>At </w:t>
      </w:r>
      <w:r w:rsidR="00CD1B95">
        <w:t>Brook 6</w:t>
      </w:r>
      <w:r w:rsidR="00CD1B95" w:rsidRPr="00CD1B95">
        <w:rPr>
          <w:vertAlign w:val="superscript"/>
        </w:rPr>
        <w:t>th</w:t>
      </w:r>
      <w:r w:rsidR="00CD1B95">
        <w:t xml:space="preserve"> Form and Academy</w:t>
      </w:r>
      <w:r w:rsidRPr="00CD1B95">
        <w:rPr>
          <w:rFonts w:eastAsiaTheme="minorHAnsi"/>
          <w:color w:val="auto"/>
          <w:szCs w:val="24"/>
          <w:lang w:eastAsia="en-US"/>
        </w:rPr>
        <w:t> we use data to support class-based interventions whilst being mindful of meeting their learning needs. Students’ individual ability and their progression routes are monitored for personal success. This aims to build confidence and positivity as well as, optimising development in self-esteem and outcomes. </w:t>
      </w:r>
    </w:p>
    <w:p w14:paraId="298CE4B7" w14:textId="63DEE45E" w:rsidR="00656704" w:rsidRPr="00CD1B95" w:rsidRDefault="008F1E3D" w:rsidP="00656704">
      <w:pPr>
        <w:spacing w:after="160" w:line="360" w:lineRule="auto"/>
        <w:ind w:left="0" w:right="0" w:firstLine="0"/>
        <w:rPr>
          <w:rFonts w:eastAsiaTheme="minorHAnsi"/>
          <w:color w:val="auto"/>
          <w:szCs w:val="24"/>
          <w:lang w:eastAsia="en-US"/>
        </w:rPr>
      </w:pPr>
      <w:r w:rsidRPr="00CD1B95">
        <w:rPr>
          <w:rFonts w:eastAsiaTheme="minorHAnsi"/>
          <w:color w:val="auto"/>
          <w:szCs w:val="24"/>
          <w:lang w:eastAsia="en-US"/>
        </w:rPr>
        <w:t>Brook 6th Form and Academy</w:t>
      </w:r>
      <w:r w:rsidR="00656704" w:rsidRPr="00CD1B95">
        <w:rPr>
          <w:rFonts w:eastAsiaTheme="minorHAnsi"/>
          <w:color w:val="auto"/>
          <w:szCs w:val="24"/>
          <w:lang w:eastAsia="en-US"/>
        </w:rPr>
        <w:t xml:space="preserve"> assesses SEND learners using a graduated approach called Assess, Plan, Do and Review Cycle. If a student has not made expected progress in relation to the curriculum, accessing Quality First Teaching in the classroom. The subject teachers will refer the student and submit evidence of strategies implemented over a six weeks period. The learner’s progress and attainment is regularly monitored and analysed, with new targets set by subject specific teachers termly.</w:t>
      </w:r>
    </w:p>
    <w:p w14:paraId="28BC5F4C" w14:textId="41CC6F3A" w:rsidR="008F07D6" w:rsidRPr="00CD1B95" w:rsidRDefault="008F07D6">
      <w:pPr>
        <w:spacing w:after="0" w:line="259" w:lineRule="auto"/>
        <w:ind w:left="0" w:right="0" w:firstLine="0"/>
        <w:rPr>
          <w:color w:val="auto"/>
        </w:rPr>
      </w:pPr>
    </w:p>
    <w:tbl>
      <w:tblPr>
        <w:tblStyle w:val="TableGrid0"/>
        <w:tblW w:w="0" w:type="auto"/>
        <w:tblLook w:val="04A0" w:firstRow="1" w:lastRow="0" w:firstColumn="1" w:lastColumn="0" w:noHBand="0" w:noVBand="1"/>
      </w:tblPr>
      <w:tblGrid>
        <w:gridCol w:w="4405"/>
        <w:gridCol w:w="4405"/>
      </w:tblGrid>
      <w:tr w:rsidR="004F1C44" w14:paraId="044833F9" w14:textId="77777777" w:rsidTr="004F1C44">
        <w:tc>
          <w:tcPr>
            <w:tcW w:w="4405" w:type="dxa"/>
          </w:tcPr>
          <w:p w14:paraId="646B055D" w14:textId="7561049C" w:rsidR="004F1C44" w:rsidRDefault="004F1C44">
            <w:pPr>
              <w:spacing w:after="0" w:line="259" w:lineRule="auto"/>
              <w:ind w:left="0" w:right="0" w:firstLine="0"/>
            </w:pPr>
            <w:r>
              <w:t>Date of review:</w:t>
            </w:r>
          </w:p>
        </w:tc>
        <w:tc>
          <w:tcPr>
            <w:tcW w:w="4405" w:type="dxa"/>
          </w:tcPr>
          <w:p w14:paraId="78B9A051" w14:textId="197316B7" w:rsidR="004F1C44" w:rsidRDefault="004F1C44" w:rsidP="004F1C44">
            <w:pPr>
              <w:spacing w:after="0" w:line="259" w:lineRule="auto"/>
              <w:ind w:left="0" w:right="0" w:firstLine="0"/>
              <w:jc w:val="right"/>
            </w:pPr>
            <w:r>
              <w:t>Autumn 2023</w:t>
            </w:r>
          </w:p>
        </w:tc>
      </w:tr>
      <w:tr w:rsidR="004F1C44" w14:paraId="555EAF26" w14:textId="77777777" w:rsidTr="004F1C44">
        <w:tc>
          <w:tcPr>
            <w:tcW w:w="4405" w:type="dxa"/>
          </w:tcPr>
          <w:p w14:paraId="60FE8456" w14:textId="7D8BFF56" w:rsidR="004F1C44" w:rsidRDefault="004F1C44">
            <w:pPr>
              <w:spacing w:after="0" w:line="259" w:lineRule="auto"/>
              <w:ind w:left="0" w:right="0" w:firstLine="0"/>
            </w:pPr>
            <w:r>
              <w:t>Next review:</w:t>
            </w:r>
          </w:p>
        </w:tc>
        <w:tc>
          <w:tcPr>
            <w:tcW w:w="4405" w:type="dxa"/>
          </w:tcPr>
          <w:p w14:paraId="1F27CFE1" w14:textId="570C9C7E" w:rsidR="004F1C44" w:rsidRDefault="004F1C44" w:rsidP="004F1C44">
            <w:pPr>
              <w:spacing w:after="0" w:line="259" w:lineRule="auto"/>
              <w:ind w:left="0" w:right="0" w:firstLine="0"/>
              <w:jc w:val="right"/>
            </w:pPr>
            <w:r>
              <w:t>Autumn 2026</w:t>
            </w:r>
          </w:p>
        </w:tc>
      </w:tr>
    </w:tbl>
    <w:p w14:paraId="5AD3E4E0" w14:textId="0D5B9D18" w:rsidR="00CD1B95" w:rsidRDefault="00CD1B95">
      <w:pPr>
        <w:spacing w:after="0" w:line="259" w:lineRule="auto"/>
        <w:ind w:left="0" w:right="0" w:firstLine="0"/>
      </w:pPr>
    </w:p>
    <w:sectPr w:rsidR="00CD1B95">
      <w:footerReference w:type="even" r:id="rId10"/>
      <w:footerReference w:type="default" r:id="rId11"/>
      <w:footerReference w:type="first" r:id="rId12"/>
      <w:pgSz w:w="11906" w:h="16841"/>
      <w:pgMar w:top="1331" w:right="1288" w:bottom="1619" w:left="1798" w:header="720" w:footer="87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FC565" w14:textId="77777777" w:rsidR="006E5DEA" w:rsidRDefault="006E5DEA">
      <w:pPr>
        <w:spacing w:after="0" w:line="240" w:lineRule="auto"/>
      </w:pPr>
      <w:r>
        <w:separator/>
      </w:r>
    </w:p>
  </w:endnote>
  <w:endnote w:type="continuationSeparator" w:id="0">
    <w:p w14:paraId="6EC463DB" w14:textId="77777777" w:rsidR="006E5DEA" w:rsidRDefault="006E5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05313" w14:textId="24513CFA" w:rsidR="00CD1B95" w:rsidRDefault="00CD1B95">
    <w:pPr>
      <w:tabs>
        <w:tab w:val="center" w:pos="4499"/>
        <w:tab w:val="center" w:pos="7950"/>
      </w:tabs>
      <w:spacing w:after="0" w:line="259" w:lineRule="auto"/>
      <w:ind w:left="-14" w:right="0" w:firstLine="0"/>
    </w:pPr>
    <w:r>
      <w:t>Brook 6</w:t>
    </w:r>
    <w:r w:rsidRPr="00CD1B95">
      <w:rPr>
        <w:vertAlign w:val="superscript"/>
      </w:rPr>
      <w:t>th</w:t>
    </w:r>
    <w:r>
      <w:t xml:space="preserve"> Form and Academy</w:t>
    </w:r>
    <w:r>
      <w:rPr>
        <w:sz w:val="21"/>
      </w:rPr>
      <w:t xml:space="preserve"> SEND Policy (December 2019) </w:t>
    </w:r>
    <w:r>
      <w:rPr>
        <w:sz w:val="21"/>
      </w:rPr>
      <w:tab/>
      <w:t xml:space="preserve"> </w:t>
    </w:r>
    <w:r>
      <w:rPr>
        <w:sz w:val="21"/>
      </w:rPr>
      <w:tab/>
    </w:r>
    <w:r>
      <w:rPr>
        <w:rFonts w:ascii="Times New Roman" w:eastAsia="Times New Roman" w:hAnsi="Times New Roman" w:cs="Times New Roman"/>
        <w:sz w:val="20"/>
      </w:rPr>
      <w:t xml:space="preserve">Page | </w:t>
    </w:r>
    <w:r>
      <w:fldChar w:fldCharType="begin"/>
    </w:r>
    <w:r>
      <w:instrText xml:space="preserve"> PAGE   \* MERGEFORMAT </w:instrText>
    </w:r>
    <w:r>
      <w:fldChar w:fldCharType="separate"/>
    </w:r>
    <w:r>
      <w:rPr>
        <w:rFonts w:ascii="Times New Roman" w:eastAsia="Times New Roman" w:hAnsi="Times New Roman" w:cs="Times New Roman"/>
        <w:sz w:val="20"/>
      </w:rPr>
      <w:t>10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4E385" w14:textId="0FFF6F10" w:rsidR="00CD1B95" w:rsidRDefault="00CD1B95">
    <w:pPr>
      <w:tabs>
        <w:tab w:val="center" w:pos="4499"/>
        <w:tab w:val="center" w:pos="7950"/>
      </w:tabs>
      <w:spacing w:after="0" w:line="259" w:lineRule="auto"/>
      <w:ind w:left="-14" w:right="0" w:firstLine="0"/>
    </w:pPr>
    <w:r>
      <w:rPr>
        <w:sz w:val="21"/>
      </w:rPr>
      <w:t>Brook 6</w:t>
    </w:r>
    <w:r w:rsidRPr="00CD1B95">
      <w:rPr>
        <w:sz w:val="21"/>
        <w:vertAlign w:val="superscript"/>
      </w:rPr>
      <w:t>th</w:t>
    </w:r>
    <w:r>
      <w:rPr>
        <w:sz w:val="21"/>
      </w:rPr>
      <w:t xml:space="preserve"> Form and Academy SEND Policy </w:t>
    </w:r>
    <w:r>
      <w:rPr>
        <w:sz w:val="21"/>
      </w:rPr>
      <w:tab/>
      <w:t xml:space="preserve"> </w:t>
    </w:r>
    <w:r>
      <w:rPr>
        <w:sz w:val="21"/>
      </w:rPr>
      <w:tab/>
    </w:r>
    <w:r>
      <w:rPr>
        <w:rFonts w:ascii="Times New Roman" w:eastAsia="Times New Roman" w:hAnsi="Times New Roman" w:cs="Times New Roman"/>
        <w:sz w:val="20"/>
      </w:rPr>
      <w:t xml:space="preserve">Page | </w:t>
    </w:r>
    <w:r>
      <w:fldChar w:fldCharType="begin"/>
    </w:r>
    <w:r>
      <w:instrText xml:space="preserve"> PAGE   \* MERGEFORMAT </w:instrText>
    </w:r>
    <w:r>
      <w:fldChar w:fldCharType="separate"/>
    </w:r>
    <w:r w:rsidR="00FB2112" w:rsidRPr="00FB2112">
      <w:rPr>
        <w:rFonts w:ascii="Times New Roman" w:eastAsia="Times New Roman" w:hAnsi="Times New Roman" w:cs="Times New Roman"/>
        <w:noProof/>
        <w:sz w:val="20"/>
      </w:rPr>
      <w:t>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2425" w14:textId="77777777" w:rsidR="00CD1B95" w:rsidRDefault="00CD1B95">
    <w:pPr>
      <w:tabs>
        <w:tab w:val="center" w:pos="4499"/>
        <w:tab w:val="center" w:pos="7950"/>
      </w:tabs>
      <w:spacing w:after="0" w:line="259" w:lineRule="auto"/>
      <w:ind w:left="-14" w:right="0" w:firstLine="0"/>
    </w:pPr>
    <w:r>
      <w:rPr>
        <w:sz w:val="21"/>
      </w:rPr>
      <w:t xml:space="preserve">Elutec SEND Policy (December 2019) </w:t>
    </w:r>
    <w:r>
      <w:rPr>
        <w:sz w:val="21"/>
      </w:rPr>
      <w:tab/>
      <w:t xml:space="preserve"> </w:t>
    </w:r>
    <w:r>
      <w:rPr>
        <w:sz w:val="21"/>
      </w:rPr>
      <w:tab/>
    </w:r>
    <w:r>
      <w:rPr>
        <w:rFonts w:ascii="Times New Roman" w:eastAsia="Times New Roman" w:hAnsi="Times New Roman" w:cs="Times New Roman"/>
        <w:sz w:val="20"/>
      </w:rPr>
      <w:t xml:space="preserve">Page | </w:t>
    </w:r>
    <w:r>
      <w:fldChar w:fldCharType="begin"/>
    </w:r>
    <w:r>
      <w:instrText xml:space="preserve"> PAGE   \* MERGEFORMAT </w:instrText>
    </w:r>
    <w:r>
      <w:fldChar w:fldCharType="separate"/>
    </w:r>
    <w:r>
      <w:rPr>
        <w:rFonts w:ascii="Times New Roman" w:eastAsia="Times New Roman" w:hAnsi="Times New Roman" w:cs="Times New Roman"/>
        <w:sz w:val="20"/>
      </w:rPr>
      <w:t>10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140BA" w14:textId="77777777" w:rsidR="006E5DEA" w:rsidRDefault="006E5DEA">
      <w:pPr>
        <w:spacing w:after="0" w:line="240" w:lineRule="auto"/>
      </w:pPr>
      <w:r>
        <w:separator/>
      </w:r>
    </w:p>
  </w:footnote>
  <w:footnote w:type="continuationSeparator" w:id="0">
    <w:p w14:paraId="2B91D417" w14:textId="77777777" w:rsidR="006E5DEA" w:rsidRDefault="006E5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0C5"/>
    <w:multiLevelType w:val="hybridMultilevel"/>
    <w:tmpl w:val="EBEC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74DD8"/>
    <w:multiLevelType w:val="hybridMultilevel"/>
    <w:tmpl w:val="41FE0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734FC"/>
    <w:multiLevelType w:val="hybridMultilevel"/>
    <w:tmpl w:val="C73E2342"/>
    <w:lvl w:ilvl="0" w:tplc="E094127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DE258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22681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50490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148CF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52CB3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6856E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6EE41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DC3D6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643F98"/>
    <w:multiLevelType w:val="hybridMultilevel"/>
    <w:tmpl w:val="E5FC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77765"/>
    <w:multiLevelType w:val="hybridMultilevel"/>
    <w:tmpl w:val="BE704C98"/>
    <w:lvl w:ilvl="0" w:tplc="08090001">
      <w:start w:val="1"/>
      <w:numFmt w:val="bullet"/>
      <w:lvlText w:val=""/>
      <w:lvlJc w:val="left"/>
      <w:pPr>
        <w:ind w:left="128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8728996">
      <w:start w:val="1"/>
      <w:numFmt w:val="bullet"/>
      <w:lvlText w:val="o"/>
      <w:lvlJc w:val="left"/>
      <w:pPr>
        <w:ind w:left="215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1E0E272">
      <w:start w:val="1"/>
      <w:numFmt w:val="bullet"/>
      <w:lvlText w:val="▪"/>
      <w:lvlJc w:val="left"/>
      <w:pPr>
        <w:ind w:left="287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B74BAD6">
      <w:start w:val="1"/>
      <w:numFmt w:val="bullet"/>
      <w:lvlText w:val="•"/>
      <w:lvlJc w:val="left"/>
      <w:pPr>
        <w:ind w:left="359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052EB8E">
      <w:start w:val="1"/>
      <w:numFmt w:val="bullet"/>
      <w:lvlText w:val="o"/>
      <w:lvlJc w:val="left"/>
      <w:pPr>
        <w:ind w:left="43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95818BA">
      <w:start w:val="1"/>
      <w:numFmt w:val="bullet"/>
      <w:lvlText w:val="▪"/>
      <w:lvlJc w:val="left"/>
      <w:pPr>
        <w:ind w:left="503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93205AE">
      <w:start w:val="1"/>
      <w:numFmt w:val="bullet"/>
      <w:lvlText w:val="•"/>
      <w:lvlJc w:val="left"/>
      <w:pPr>
        <w:ind w:left="575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1AE5758">
      <w:start w:val="1"/>
      <w:numFmt w:val="bullet"/>
      <w:lvlText w:val="o"/>
      <w:lvlJc w:val="left"/>
      <w:pPr>
        <w:ind w:left="647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D28F92A">
      <w:start w:val="1"/>
      <w:numFmt w:val="bullet"/>
      <w:lvlText w:val="▪"/>
      <w:lvlJc w:val="left"/>
      <w:pPr>
        <w:ind w:left="719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ED5D21"/>
    <w:multiLevelType w:val="hybridMultilevel"/>
    <w:tmpl w:val="DDF23FC0"/>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6" w15:restartNumberingAfterBreak="0">
    <w:nsid w:val="18AD6472"/>
    <w:multiLevelType w:val="hybridMultilevel"/>
    <w:tmpl w:val="6A62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A4F09"/>
    <w:multiLevelType w:val="hybridMultilevel"/>
    <w:tmpl w:val="87A2DE2E"/>
    <w:lvl w:ilvl="0" w:tplc="2D28A9A6">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DE44DA">
      <w:start w:val="1"/>
      <w:numFmt w:val="bullet"/>
      <w:lvlText w:val="o"/>
      <w:lvlJc w:val="left"/>
      <w:pPr>
        <w:ind w:left="1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00C82A">
      <w:start w:val="1"/>
      <w:numFmt w:val="bullet"/>
      <w:lvlText w:val="▪"/>
      <w:lvlJc w:val="left"/>
      <w:pPr>
        <w:ind w:left="23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0C14D4">
      <w:start w:val="1"/>
      <w:numFmt w:val="bullet"/>
      <w:lvlText w:val="•"/>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A01926">
      <w:start w:val="1"/>
      <w:numFmt w:val="bullet"/>
      <w:lvlText w:val="o"/>
      <w:lvlJc w:val="left"/>
      <w:pPr>
        <w:ind w:left="38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C013CA">
      <w:start w:val="1"/>
      <w:numFmt w:val="bullet"/>
      <w:lvlText w:val="▪"/>
      <w:lvlJc w:val="left"/>
      <w:pPr>
        <w:ind w:left="45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2E638C">
      <w:start w:val="1"/>
      <w:numFmt w:val="bullet"/>
      <w:lvlText w:val="•"/>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5648C8">
      <w:start w:val="1"/>
      <w:numFmt w:val="bullet"/>
      <w:lvlText w:val="o"/>
      <w:lvlJc w:val="left"/>
      <w:pPr>
        <w:ind w:left="5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30E2A0">
      <w:start w:val="1"/>
      <w:numFmt w:val="bullet"/>
      <w:lvlText w:val="▪"/>
      <w:lvlJc w:val="left"/>
      <w:pPr>
        <w:ind w:left="66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59747A2"/>
    <w:multiLevelType w:val="hybridMultilevel"/>
    <w:tmpl w:val="A620CD3A"/>
    <w:lvl w:ilvl="0" w:tplc="B9A69524">
      <w:start w:val="1"/>
      <w:numFmt w:val="bullet"/>
      <w:lvlText w:val="•"/>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9E2266">
      <w:start w:val="1"/>
      <w:numFmt w:val="bullet"/>
      <w:lvlText w:val="o"/>
      <w:lvlJc w:val="left"/>
      <w:pPr>
        <w:ind w:left="1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2C81CC">
      <w:start w:val="1"/>
      <w:numFmt w:val="bullet"/>
      <w:lvlText w:val="▪"/>
      <w:lvlJc w:val="left"/>
      <w:pPr>
        <w:ind w:left="2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025A9A">
      <w:start w:val="1"/>
      <w:numFmt w:val="bullet"/>
      <w:lvlText w:val="•"/>
      <w:lvlJc w:val="left"/>
      <w:pPr>
        <w:ind w:left="2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6886B6">
      <w:start w:val="1"/>
      <w:numFmt w:val="bullet"/>
      <w:lvlText w:val="o"/>
      <w:lvlJc w:val="left"/>
      <w:pPr>
        <w:ind w:left="3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2E4C54">
      <w:start w:val="1"/>
      <w:numFmt w:val="bullet"/>
      <w:lvlText w:val="▪"/>
      <w:lvlJc w:val="left"/>
      <w:pPr>
        <w:ind w:left="4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F0375C">
      <w:start w:val="1"/>
      <w:numFmt w:val="bullet"/>
      <w:lvlText w:val="•"/>
      <w:lvlJc w:val="left"/>
      <w:pPr>
        <w:ind w:left="51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6C1A66">
      <w:start w:val="1"/>
      <w:numFmt w:val="bullet"/>
      <w:lvlText w:val="o"/>
      <w:lvlJc w:val="left"/>
      <w:pPr>
        <w:ind w:left="5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82BBA6">
      <w:start w:val="1"/>
      <w:numFmt w:val="bullet"/>
      <w:lvlText w:val="▪"/>
      <w:lvlJc w:val="left"/>
      <w:pPr>
        <w:ind w:left="6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32697D"/>
    <w:multiLevelType w:val="hybridMultilevel"/>
    <w:tmpl w:val="59706F64"/>
    <w:lvl w:ilvl="0" w:tplc="B0D8E038">
      <w:start w:val="3"/>
      <w:numFmt w:val="decimal"/>
      <w:lvlText w:val="%1)"/>
      <w:lvlJc w:val="left"/>
      <w:pPr>
        <w:ind w:left="65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FB89390">
      <w:start w:val="1"/>
      <w:numFmt w:val="lowerLetter"/>
      <w:lvlText w:val="%2"/>
      <w:lvlJc w:val="left"/>
      <w:pPr>
        <w:ind w:left="17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EBEF474">
      <w:start w:val="1"/>
      <w:numFmt w:val="lowerRoman"/>
      <w:lvlText w:val="%3"/>
      <w:lvlJc w:val="left"/>
      <w:pPr>
        <w:ind w:left="24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6E0721E">
      <w:start w:val="1"/>
      <w:numFmt w:val="decimal"/>
      <w:lvlText w:val="%4"/>
      <w:lvlJc w:val="left"/>
      <w:pPr>
        <w:ind w:left="31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BE4B440">
      <w:start w:val="1"/>
      <w:numFmt w:val="lowerLetter"/>
      <w:lvlText w:val="%5"/>
      <w:lvlJc w:val="left"/>
      <w:pPr>
        <w:ind w:left="38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E38C36C">
      <w:start w:val="1"/>
      <w:numFmt w:val="lowerRoman"/>
      <w:lvlText w:val="%6"/>
      <w:lvlJc w:val="left"/>
      <w:pPr>
        <w:ind w:left="46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19C6FE4">
      <w:start w:val="1"/>
      <w:numFmt w:val="decimal"/>
      <w:lvlText w:val="%7"/>
      <w:lvlJc w:val="left"/>
      <w:pPr>
        <w:ind w:left="53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1243F8E">
      <w:start w:val="1"/>
      <w:numFmt w:val="lowerLetter"/>
      <w:lvlText w:val="%8"/>
      <w:lvlJc w:val="left"/>
      <w:pPr>
        <w:ind w:left="60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D1C0D22">
      <w:start w:val="1"/>
      <w:numFmt w:val="lowerRoman"/>
      <w:lvlText w:val="%9"/>
      <w:lvlJc w:val="left"/>
      <w:pPr>
        <w:ind w:left="67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EA2501"/>
    <w:multiLevelType w:val="hybridMultilevel"/>
    <w:tmpl w:val="B6D49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F4A11"/>
    <w:multiLevelType w:val="hybridMultilevel"/>
    <w:tmpl w:val="7010B9C6"/>
    <w:lvl w:ilvl="0" w:tplc="5B5A054A">
      <w:start w:val="1"/>
      <w:numFmt w:val="bullet"/>
      <w:lvlText w:val="•"/>
      <w:lvlJc w:val="left"/>
      <w:pPr>
        <w:ind w:left="2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1EBEFE">
      <w:start w:val="1"/>
      <w:numFmt w:val="bullet"/>
      <w:lvlText w:val="o"/>
      <w:lvlJc w:val="left"/>
      <w:pPr>
        <w:ind w:left="21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CEAEC8">
      <w:start w:val="1"/>
      <w:numFmt w:val="bullet"/>
      <w:lvlText w:val="▪"/>
      <w:lvlJc w:val="left"/>
      <w:pPr>
        <w:ind w:left="2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CA1F68">
      <w:start w:val="1"/>
      <w:numFmt w:val="bullet"/>
      <w:lvlText w:val="•"/>
      <w:lvlJc w:val="left"/>
      <w:pPr>
        <w:ind w:left="3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5A69E2">
      <w:start w:val="1"/>
      <w:numFmt w:val="bullet"/>
      <w:lvlText w:val="o"/>
      <w:lvlJc w:val="left"/>
      <w:pPr>
        <w:ind w:left="4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1E06C0">
      <w:start w:val="1"/>
      <w:numFmt w:val="bullet"/>
      <w:lvlText w:val="▪"/>
      <w:lvlJc w:val="left"/>
      <w:pPr>
        <w:ind w:left="5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1C8810">
      <w:start w:val="1"/>
      <w:numFmt w:val="bullet"/>
      <w:lvlText w:val="•"/>
      <w:lvlJc w:val="left"/>
      <w:pPr>
        <w:ind w:left="5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E8D76A">
      <w:start w:val="1"/>
      <w:numFmt w:val="bullet"/>
      <w:lvlText w:val="o"/>
      <w:lvlJc w:val="left"/>
      <w:pPr>
        <w:ind w:left="6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E03642">
      <w:start w:val="1"/>
      <w:numFmt w:val="bullet"/>
      <w:lvlText w:val="▪"/>
      <w:lvlJc w:val="left"/>
      <w:pPr>
        <w:ind w:left="7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4653F22"/>
    <w:multiLevelType w:val="hybridMultilevel"/>
    <w:tmpl w:val="8E748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20D33"/>
    <w:multiLevelType w:val="hybridMultilevel"/>
    <w:tmpl w:val="39282294"/>
    <w:lvl w:ilvl="0" w:tplc="D590ABE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C0F032">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04FD22">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889E2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165B58">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521B28">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7258F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A41F80">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2EE7AC">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760890"/>
    <w:multiLevelType w:val="hybridMultilevel"/>
    <w:tmpl w:val="A6163D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6E11D6"/>
    <w:multiLevelType w:val="hybridMultilevel"/>
    <w:tmpl w:val="F162B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680BFE"/>
    <w:multiLevelType w:val="hybridMultilevel"/>
    <w:tmpl w:val="71AA125E"/>
    <w:lvl w:ilvl="0" w:tplc="207C9EDC">
      <w:start w:val="1"/>
      <w:numFmt w:val="decimal"/>
      <w:lvlText w:val="%1)"/>
      <w:lvlJc w:val="left"/>
      <w:pPr>
        <w:ind w:left="16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0BC79BE">
      <w:start w:val="1"/>
      <w:numFmt w:val="bullet"/>
      <w:lvlText w:val="•"/>
      <w:lvlJc w:val="left"/>
      <w:pPr>
        <w:ind w:left="2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E61134">
      <w:start w:val="1"/>
      <w:numFmt w:val="bullet"/>
      <w:lvlText w:val="▪"/>
      <w:lvlJc w:val="left"/>
      <w:pPr>
        <w:ind w:left="3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420428">
      <w:start w:val="1"/>
      <w:numFmt w:val="bullet"/>
      <w:lvlText w:val="•"/>
      <w:lvlJc w:val="left"/>
      <w:pPr>
        <w:ind w:left="3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C0C71A">
      <w:start w:val="1"/>
      <w:numFmt w:val="bullet"/>
      <w:lvlText w:val="o"/>
      <w:lvlJc w:val="left"/>
      <w:pPr>
        <w:ind w:left="4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C60250">
      <w:start w:val="1"/>
      <w:numFmt w:val="bullet"/>
      <w:lvlText w:val="▪"/>
      <w:lvlJc w:val="left"/>
      <w:pPr>
        <w:ind w:left="5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3CDE40">
      <w:start w:val="1"/>
      <w:numFmt w:val="bullet"/>
      <w:lvlText w:val="•"/>
      <w:lvlJc w:val="left"/>
      <w:pPr>
        <w:ind w:left="5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60E958">
      <w:start w:val="1"/>
      <w:numFmt w:val="bullet"/>
      <w:lvlText w:val="o"/>
      <w:lvlJc w:val="left"/>
      <w:pPr>
        <w:ind w:left="6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726B3E">
      <w:start w:val="1"/>
      <w:numFmt w:val="bullet"/>
      <w:lvlText w:val="▪"/>
      <w:lvlJc w:val="left"/>
      <w:pPr>
        <w:ind w:left="7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6467A7B"/>
    <w:multiLevelType w:val="hybridMultilevel"/>
    <w:tmpl w:val="281AF492"/>
    <w:lvl w:ilvl="0" w:tplc="2D80D03A">
      <w:start w:val="1"/>
      <w:numFmt w:val="bullet"/>
      <w:lvlText w:val="•"/>
      <w:lvlJc w:val="left"/>
      <w:pPr>
        <w:ind w:left="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38C92C">
      <w:start w:val="1"/>
      <w:numFmt w:val="bullet"/>
      <w:lvlText w:val="o"/>
      <w:lvlJc w:val="left"/>
      <w:pPr>
        <w:ind w:left="1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C0B9F6">
      <w:start w:val="1"/>
      <w:numFmt w:val="bullet"/>
      <w:lvlText w:val="▪"/>
      <w:lvlJc w:val="left"/>
      <w:pPr>
        <w:ind w:left="2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C2B9D8">
      <w:start w:val="1"/>
      <w:numFmt w:val="bullet"/>
      <w:lvlText w:val="•"/>
      <w:lvlJc w:val="left"/>
      <w:pPr>
        <w:ind w:left="2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BC8D7E">
      <w:start w:val="1"/>
      <w:numFmt w:val="bullet"/>
      <w:lvlText w:val="o"/>
      <w:lvlJc w:val="left"/>
      <w:pPr>
        <w:ind w:left="3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6C889C">
      <w:start w:val="1"/>
      <w:numFmt w:val="bullet"/>
      <w:lvlText w:val="▪"/>
      <w:lvlJc w:val="left"/>
      <w:pPr>
        <w:ind w:left="4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CC9C4A">
      <w:start w:val="1"/>
      <w:numFmt w:val="bullet"/>
      <w:lvlText w:val="•"/>
      <w:lvlJc w:val="left"/>
      <w:pPr>
        <w:ind w:left="5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B455CE">
      <w:start w:val="1"/>
      <w:numFmt w:val="bullet"/>
      <w:lvlText w:val="o"/>
      <w:lvlJc w:val="left"/>
      <w:pPr>
        <w:ind w:left="5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AE6406">
      <w:start w:val="1"/>
      <w:numFmt w:val="bullet"/>
      <w:lvlText w:val="▪"/>
      <w:lvlJc w:val="left"/>
      <w:pPr>
        <w:ind w:left="6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E3E3996"/>
    <w:multiLevelType w:val="hybridMultilevel"/>
    <w:tmpl w:val="0428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8C2885"/>
    <w:multiLevelType w:val="hybridMultilevel"/>
    <w:tmpl w:val="83CCBA0A"/>
    <w:lvl w:ilvl="0" w:tplc="A22A8DC2">
      <w:start w:val="1"/>
      <w:numFmt w:val="decimal"/>
      <w:lvlText w:val="%1)"/>
      <w:lvlJc w:val="left"/>
      <w:pPr>
        <w:ind w:left="16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E4476D2">
      <w:start w:val="1"/>
      <w:numFmt w:val="lowerLetter"/>
      <w:lvlText w:val="%2"/>
      <w:lvlJc w:val="left"/>
      <w:pPr>
        <w:ind w:left="200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102D48E">
      <w:start w:val="1"/>
      <w:numFmt w:val="lowerRoman"/>
      <w:lvlText w:val="%3"/>
      <w:lvlJc w:val="left"/>
      <w:pPr>
        <w:ind w:left="272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F645318">
      <w:start w:val="1"/>
      <w:numFmt w:val="decimal"/>
      <w:lvlText w:val="%4"/>
      <w:lvlJc w:val="left"/>
      <w:pPr>
        <w:ind w:left="344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AB818A2">
      <w:start w:val="1"/>
      <w:numFmt w:val="lowerLetter"/>
      <w:lvlText w:val="%5"/>
      <w:lvlJc w:val="left"/>
      <w:pPr>
        <w:ind w:left="416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24215E2">
      <w:start w:val="1"/>
      <w:numFmt w:val="lowerRoman"/>
      <w:lvlText w:val="%6"/>
      <w:lvlJc w:val="left"/>
      <w:pPr>
        <w:ind w:left="488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BE16D8D6">
      <w:start w:val="1"/>
      <w:numFmt w:val="decimal"/>
      <w:lvlText w:val="%7"/>
      <w:lvlJc w:val="left"/>
      <w:pPr>
        <w:ind w:left="560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CFCB46C">
      <w:start w:val="1"/>
      <w:numFmt w:val="lowerLetter"/>
      <w:lvlText w:val="%8"/>
      <w:lvlJc w:val="left"/>
      <w:pPr>
        <w:ind w:left="632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0185A1C">
      <w:start w:val="1"/>
      <w:numFmt w:val="lowerRoman"/>
      <w:lvlText w:val="%9"/>
      <w:lvlJc w:val="left"/>
      <w:pPr>
        <w:ind w:left="704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8356D09"/>
    <w:multiLevelType w:val="hybridMultilevel"/>
    <w:tmpl w:val="5D82AE3E"/>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1" w15:restartNumberingAfterBreak="0">
    <w:nsid w:val="7C81407F"/>
    <w:multiLevelType w:val="hybridMultilevel"/>
    <w:tmpl w:val="0BD0AD7A"/>
    <w:lvl w:ilvl="0" w:tplc="A34067C6">
      <w:start w:val="5"/>
      <w:numFmt w:val="decimal"/>
      <w:lvlText w:val="%1)"/>
      <w:lvlJc w:val="left"/>
      <w:pPr>
        <w:ind w:left="16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5CCF1E4">
      <w:start w:val="1"/>
      <w:numFmt w:val="bullet"/>
      <w:lvlText w:val="•"/>
      <w:lvlJc w:val="left"/>
      <w:pPr>
        <w:ind w:left="2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84AA7A">
      <w:start w:val="1"/>
      <w:numFmt w:val="bullet"/>
      <w:lvlText w:val="▪"/>
      <w:lvlJc w:val="left"/>
      <w:pPr>
        <w:ind w:left="3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026E16">
      <w:start w:val="1"/>
      <w:numFmt w:val="bullet"/>
      <w:lvlText w:val="•"/>
      <w:lvlJc w:val="left"/>
      <w:pPr>
        <w:ind w:left="3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CEAABA">
      <w:start w:val="1"/>
      <w:numFmt w:val="bullet"/>
      <w:lvlText w:val="o"/>
      <w:lvlJc w:val="left"/>
      <w:pPr>
        <w:ind w:left="4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FA2832">
      <w:start w:val="1"/>
      <w:numFmt w:val="bullet"/>
      <w:lvlText w:val="▪"/>
      <w:lvlJc w:val="left"/>
      <w:pPr>
        <w:ind w:left="5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30FDA4">
      <w:start w:val="1"/>
      <w:numFmt w:val="bullet"/>
      <w:lvlText w:val="•"/>
      <w:lvlJc w:val="left"/>
      <w:pPr>
        <w:ind w:left="5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426440">
      <w:start w:val="1"/>
      <w:numFmt w:val="bullet"/>
      <w:lvlText w:val="o"/>
      <w:lvlJc w:val="left"/>
      <w:pPr>
        <w:ind w:left="6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04F9B4">
      <w:start w:val="1"/>
      <w:numFmt w:val="bullet"/>
      <w:lvlText w:val="▪"/>
      <w:lvlJc w:val="left"/>
      <w:pPr>
        <w:ind w:left="7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3"/>
  </w:num>
  <w:num w:numId="3">
    <w:abstractNumId w:val="9"/>
  </w:num>
  <w:num w:numId="4">
    <w:abstractNumId w:val="4"/>
  </w:num>
  <w:num w:numId="5">
    <w:abstractNumId w:val="11"/>
  </w:num>
  <w:num w:numId="6">
    <w:abstractNumId w:val="21"/>
  </w:num>
  <w:num w:numId="7">
    <w:abstractNumId w:val="2"/>
  </w:num>
  <w:num w:numId="8">
    <w:abstractNumId w:val="16"/>
  </w:num>
  <w:num w:numId="9">
    <w:abstractNumId w:val="17"/>
  </w:num>
  <w:num w:numId="10">
    <w:abstractNumId w:val="19"/>
  </w:num>
  <w:num w:numId="11">
    <w:abstractNumId w:val="7"/>
  </w:num>
  <w:num w:numId="12">
    <w:abstractNumId w:val="5"/>
  </w:num>
  <w:num w:numId="13">
    <w:abstractNumId w:val="3"/>
  </w:num>
  <w:num w:numId="14">
    <w:abstractNumId w:val="10"/>
  </w:num>
  <w:num w:numId="15">
    <w:abstractNumId w:val="6"/>
  </w:num>
  <w:num w:numId="16">
    <w:abstractNumId w:val="0"/>
  </w:num>
  <w:num w:numId="17">
    <w:abstractNumId w:val="1"/>
  </w:num>
  <w:num w:numId="18">
    <w:abstractNumId w:val="14"/>
  </w:num>
  <w:num w:numId="19">
    <w:abstractNumId w:val="20"/>
  </w:num>
  <w:num w:numId="20">
    <w:abstractNumId w:val="15"/>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D6"/>
    <w:rsid w:val="00114512"/>
    <w:rsid w:val="00130C98"/>
    <w:rsid w:val="001A64AD"/>
    <w:rsid w:val="001C4A2E"/>
    <w:rsid w:val="0020335B"/>
    <w:rsid w:val="00256ECE"/>
    <w:rsid w:val="002F3819"/>
    <w:rsid w:val="002F7592"/>
    <w:rsid w:val="003547DE"/>
    <w:rsid w:val="00373B02"/>
    <w:rsid w:val="003E16F8"/>
    <w:rsid w:val="004927C4"/>
    <w:rsid w:val="004C12F6"/>
    <w:rsid w:val="004F1C44"/>
    <w:rsid w:val="00526953"/>
    <w:rsid w:val="005823FD"/>
    <w:rsid w:val="0059495C"/>
    <w:rsid w:val="005C4314"/>
    <w:rsid w:val="0063040C"/>
    <w:rsid w:val="00656704"/>
    <w:rsid w:val="00665A2F"/>
    <w:rsid w:val="00665E82"/>
    <w:rsid w:val="006E5DEA"/>
    <w:rsid w:val="0074506F"/>
    <w:rsid w:val="008F07D6"/>
    <w:rsid w:val="008F1E3D"/>
    <w:rsid w:val="00991A4A"/>
    <w:rsid w:val="009B3608"/>
    <w:rsid w:val="00C52666"/>
    <w:rsid w:val="00CD1B95"/>
    <w:rsid w:val="00E04DB6"/>
    <w:rsid w:val="00E45E7C"/>
    <w:rsid w:val="00F316C8"/>
    <w:rsid w:val="00F91186"/>
    <w:rsid w:val="00FB2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54B41"/>
  <w15:docId w15:val="{60096E4F-AF7F-437E-8D68-70FD1FD6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10" w:right="618" w:hanging="10"/>
    </w:pPr>
    <w:rPr>
      <w:rFonts w:ascii="Tahoma" w:eastAsia="Tahoma" w:hAnsi="Tahoma" w:cs="Tahoma"/>
      <w:color w:val="000000"/>
      <w:sz w:val="24"/>
    </w:rPr>
  </w:style>
  <w:style w:type="paragraph" w:styleId="Heading1">
    <w:name w:val="heading 1"/>
    <w:next w:val="Normal"/>
    <w:link w:val="Heading1Char"/>
    <w:uiPriority w:val="9"/>
    <w:unhideWhenUsed/>
    <w:qFormat/>
    <w:pPr>
      <w:keepNext/>
      <w:keepLines/>
      <w:spacing w:after="10" w:line="249" w:lineRule="auto"/>
      <w:ind w:left="730" w:hanging="10"/>
      <w:outlineLvl w:val="0"/>
    </w:pPr>
    <w:rPr>
      <w:rFonts w:ascii="Tahoma" w:eastAsia="Tahoma" w:hAnsi="Tahoma" w:cs="Tahom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45E7C"/>
    <w:pPr>
      <w:ind w:left="720"/>
      <w:contextualSpacing/>
    </w:pPr>
  </w:style>
  <w:style w:type="paragraph" w:styleId="Header">
    <w:name w:val="header"/>
    <w:basedOn w:val="Normal"/>
    <w:link w:val="HeaderChar"/>
    <w:uiPriority w:val="99"/>
    <w:unhideWhenUsed/>
    <w:rsid w:val="00203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35B"/>
    <w:rPr>
      <w:rFonts w:ascii="Tahoma" w:eastAsia="Tahoma" w:hAnsi="Tahoma" w:cs="Tahoma"/>
      <w:color w:val="000000"/>
      <w:sz w:val="24"/>
    </w:rPr>
  </w:style>
  <w:style w:type="character" w:styleId="Hyperlink">
    <w:name w:val="Hyperlink"/>
    <w:basedOn w:val="DefaultParagraphFont"/>
    <w:uiPriority w:val="99"/>
    <w:unhideWhenUsed/>
    <w:rsid w:val="00CD1B95"/>
    <w:rPr>
      <w:color w:val="0563C1" w:themeColor="hyperlink"/>
      <w:u w:val="single"/>
    </w:rPr>
  </w:style>
  <w:style w:type="paragraph" w:styleId="BalloonText">
    <w:name w:val="Balloon Text"/>
    <w:basedOn w:val="Normal"/>
    <w:link w:val="BalloonTextChar"/>
    <w:uiPriority w:val="99"/>
    <w:semiHidden/>
    <w:unhideWhenUsed/>
    <w:rsid w:val="00CD1B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95"/>
    <w:rPr>
      <w:rFonts w:ascii="Segoe UI" w:eastAsia="Tahoma" w:hAnsi="Segoe UI" w:cs="Segoe UI"/>
      <w:color w:val="000000"/>
      <w:sz w:val="18"/>
      <w:szCs w:val="18"/>
    </w:rPr>
  </w:style>
  <w:style w:type="table" w:styleId="TableGrid0">
    <w:name w:val="Table Grid"/>
    <w:basedOn w:val="TableNormal"/>
    <w:uiPriority w:val="39"/>
    <w:rsid w:val="004F1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FB2112"/>
    <w:pPr>
      <w:spacing w:after="0" w:line="240" w:lineRule="auto"/>
    </w:pPr>
    <w:rPr>
      <w:rFonts w:ascii="Tahoma" w:eastAsiaTheme="minorHAnsi" w:hAnsi="Tahoma" w:cs="Tahom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williams@brooksixthfor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lewis@brooksixthfor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17</Pages>
  <Words>4338</Words>
  <Characters>24727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***Name of school***</vt:lpstr>
    </vt:vector>
  </TitlesOfParts>
  <Company/>
  <LinksUpToDate>false</LinksUpToDate>
  <CharactersWithSpaces>29007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school***</dc:title>
  <dc:subject/>
  <dc:creator>LBH</dc:creator>
  <cp:keywords/>
  <cp:lastModifiedBy>Kim Donovan Maddix</cp:lastModifiedBy>
  <cp:revision>10</cp:revision>
  <cp:lastPrinted>2023-12-06T13:50:00Z</cp:lastPrinted>
  <dcterms:created xsi:type="dcterms:W3CDTF">2021-07-01T10:33:00Z</dcterms:created>
  <dcterms:modified xsi:type="dcterms:W3CDTF">2023-12-11T12:36:00Z</dcterms:modified>
</cp:coreProperties>
</file>