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66F4" w:rsidRPr="0035181D" w:rsidRDefault="006066F4" w:rsidP="006066F4">
      <w:pPr>
        <w:spacing w:before="100" w:beforeAutospacing="1" w:after="0" w:line="240" w:lineRule="auto"/>
        <w:outlineLvl w:val="3"/>
        <w:rPr>
          <w:rFonts w:asciiTheme="majorHAnsi" w:eastAsia="Times New Roman" w:hAnsiTheme="majorHAnsi" w:cstheme="majorHAnsi"/>
          <w:b/>
          <w:bCs/>
          <w:color w:val="000000" w:themeColor="text1"/>
          <w:lang w:eastAsia="en-GB"/>
        </w:rPr>
      </w:pPr>
      <w:r w:rsidRPr="0035181D">
        <w:rPr>
          <w:rFonts w:asciiTheme="majorHAnsi" w:eastAsia="Times New Roman" w:hAnsiTheme="majorHAnsi" w:cstheme="majorHAnsi"/>
          <w:b/>
          <w:bCs/>
          <w:noProof/>
          <w:color w:val="000000" w:themeColor="text1"/>
          <w:lang w:eastAsia="en-GB"/>
        </w:rPr>
        <mc:AlternateContent>
          <mc:Choice Requires="wps">
            <w:drawing>
              <wp:anchor distT="0" distB="0" distL="114300" distR="114300" simplePos="0" relativeHeight="251660288" behindDoc="0" locked="0" layoutInCell="1" allowOverlap="1" wp14:anchorId="063633F8" wp14:editId="6874531C">
                <wp:simplePos x="0" y="0"/>
                <wp:positionH relativeFrom="margin">
                  <wp:posOffset>2336800</wp:posOffset>
                </wp:positionH>
                <wp:positionV relativeFrom="paragraph">
                  <wp:posOffset>33867</wp:posOffset>
                </wp:positionV>
                <wp:extent cx="5074920" cy="482600"/>
                <wp:effectExtent l="0" t="0" r="11430" b="12700"/>
                <wp:wrapNone/>
                <wp:docPr id="2" name="Text Box 2"/>
                <wp:cNvGraphicFramePr/>
                <a:graphic xmlns:a="http://schemas.openxmlformats.org/drawingml/2006/main">
                  <a:graphicData uri="http://schemas.microsoft.com/office/word/2010/wordprocessingShape">
                    <wps:wsp>
                      <wps:cNvSpPr txBox="1"/>
                      <wps:spPr>
                        <a:xfrm>
                          <a:off x="0" y="0"/>
                          <a:ext cx="5074920" cy="482600"/>
                        </a:xfrm>
                        <a:prstGeom prst="rect">
                          <a:avLst/>
                        </a:prstGeom>
                        <a:solidFill>
                          <a:srgbClr val="E7E6E6"/>
                        </a:solidFill>
                        <a:ln w="6350">
                          <a:solidFill>
                            <a:prstClr val="black"/>
                          </a:solidFill>
                          <a:prstDash val="dash"/>
                        </a:ln>
                      </wps:spPr>
                      <wps:txbx>
                        <w:txbxContent>
                          <w:p w:rsidR="00EE08A2" w:rsidRPr="00D862AE" w:rsidRDefault="00EE08A2" w:rsidP="006066F4">
                            <w:pPr>
                              <w:ind w:left="720" w:firstLine="720"/>
                              <w:rPr>
                                <w:b/>
                                <w:bCs/>
                                <w:sz w:val="48"/>
                                <w:szCs w:val="48"/>
                                <w:u w:val="single"/>
                              </w:rPr>
                            </w:pPr>
                            <w:r>
                              <w:rPr>
                                <w:b/>
                                <w:bCs/>
                                <w:color w:val="0070C0"/>
                                <w:sz w:val="48"/>
                                <w:szCs w:val="48"/>
                              </w:rPr>
                              <w:t>AA</w:t>
                            </w:r>
                            <w:r w:rsidRPr="00D862AE">
                              <w:rPr>
                                <w:b/>
                                <w:bCs/>
                                <w:color w:val="0070C0"/>
                                <w:sz w:val="48"/>
                                <w:szCs w:val="48"/>
                              </w:rPr>
                              <w:t xml:space="preserve"> – Chemistry</w:t>
                            </w:r>
                            <w:r>
                              <w:rPr>
                                <w:b/>
                                <w:bCs/>
                                <w:color w:val="0070C0"/>
                                <w:sz w:val="48"/>
                                <w:szCs w:val="48"/>
                              </w:rPr>
                              <w:t xml:space="preserve"> –Year 13 </w:t>
                            </w:r>
                            <w:r w:rsidRPr="00D862AE">
                              <w:rPr>
                                <w:b/>
                                <w:bCs/>
                                <w:color w:val="0070C0"/>
                                <w:sz w:val="48"/>
                                <w:szCs w:val="48"/>
                              </w:rPr>
                              <w:t xml:space="preserve"> </w:t>
                            </w:r>
                          </w:p>
                          <w:p w:rsidR="00EE08A2" w:rsidRPr="00D862AE" w:rsidRDefault="00EE08A2" w:rsidP="006066F4">
                            <w:pPr>
                              <w:rPr>
                                <w:sz w:val="48"/>
                                <w:szCs w:val="4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3633F8" id="_x0000_t202" coordsize="21600,21600" o:spt="202" path="m,l,21600r21600,l21600,xe">
                <v:stroke joinstyle="miter"/>
                <v:path gradientshapeok="t" o:connecttype="rect"/>
              </v:shapetype>
              <v:shape id="Text Box 2" o:spid="_x0000_s1026" type="#_x0000_t202" style="position:absolute;margin-left:184pt;margin-top:2.65pt;width:399.6pt;height:38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" fillcolor="#e7e6e6" strokeweight=".5pt">
                <v:stroke dashstyle="dash"/>
                <v:textbox>
                  <w:txbxContent>
                    <w:p w:rsidR="00EE08A2" w:rsidRPr="00D862AE" w:rsidRDefault="00EE08A2" w:rsidP="006066F4">
                      <w:pPr>
                        <w:ind w:left="720" w:firstLine="720"/>
                        <w:rPr>
                          <w:b/>
                          <w:bCs/>
                          <w:sz w:val="48"/>
                          <w:szCs w:val="48"/>
                          <w:u w:val="single"/>
                        </w:rPr>
                      </w:pPr>
                      <w:r>
                        <w:rPr>
                          <w:b/>
                          <w:bCs/>
                          <w:color w:val="0070C0"/>
                          <w:sz w:val="48"/>
                          <w:szCs w:val="48"/>
                        </w:rPr>
                        <w:t>AA</w:t>
                      </w:r>
                      <w:r w:rsidRPr="00D862AE">
                        <w:rPr>
                          <w:b/>
                          <w:bCs/>
                          <w:color w:val="0070C0"/>
                          <w:sz w:val="48"/>
                          <w:szCs w:val="48"/>
                        </w:rPr>
                        <w:t xml:space="preserve"> – Chemistry</w:t>
                      </w:r>
                      <w:r>
                        <w:rPr>
                          <w:b/>
                          <w:bCs/>
                          <w:color w:val="0070C0"/>
                          <w:sz w:val="48"/>
                          <w:szCs w:val="48"/>
                        </w:rPr>
                        <w:t xml:space="preserve"> –Year 13 </w:t>
                      </w:r>
                      <w:r w:rsidRPr="00D862AE">
                        <w:rPr>
                          <w:b/>
                          <w:bCs/>
                          <w:color w:val="0070C0"/>
                          <w:sz w:val="48"/>
                          <w:szCs w:val="48"/>
                        </w:rPr>
                        <w:t xml:space="preserve"> </w:t>
                      </w:r>
                    </w:p>
                    <w:p w:rsidR="00EE08A2" w:rsidRPr="00D862AE" w:rsidRDefault="00EE08A2" w:rsidP="006066F4">
                      <w:pPr>
                        <w:rPr>
                          <w:sz w:val="48"/>
                          <w:szCs w:val="48"/>
                        </w:rPr>
                      </w:pPr>
                    </w:p>
                  </w:txbxContent>
                </v:textbox>
                <w10:wrap anchorx="margin"/>
              </v:shape>
            </w:pict>
          </mc:Fallback>
        </mc:AlternateContent>
      </w:r>
      <w:r w:rsidRPr="0035181D">
        <w:rPr>
          <w:rFonts w:asciiTheme="majorHAnsi" w:hAnsiTheme="majorHAnsi" w:cstheme="majorHAnsi"/>
          <w:noProof/>
          <w:lang w:eastAsia="en-GB"/>
        </w:rPr>
        <w:drawing>
          <wp:anchor distT="0" distB="0" distL="114300" distR="114300" simplePos="0" relativeHeight="251661312" behindDoc="0" locked="0" layoutInCell="1" allowOverlap="1" wp14:anchorId="51A544D8" wp14:editId="4C4EECFB">
            <wp:simplePos x="0" y="0"/>
            <wp:positionH relativeFrom="margin">
              <wp:posOffset>8822417</wp:posOffset>
            </wp:positionH>
            <wp:positionV relativeFrom="paragraph">
              <wp:posOffset>272</wp:posOffset>
            </wp:positionV>
            <wp:extent cx="1200150" cy="1184910"/>
            <wp:effectExtent l="0" t="0" r="0" b="0"/>
            <wp:wrapSquare wrapText="bothSides"/>
            <wp:docPr id="1" name="Picture 1" descr="AQA | Logopedia | Fand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QA | Logopedia | Fando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00150" cy="1184910"/>
                    </a:xfrm>
                    <a:prstGeom prst="rect">
                      <a:avLst/>
                    </a:prstGeom>
                    <a:noFill/>
                    <a:ln>
                      <a:noFill/>
                    </a:ln>
                  </pic:spPr>
                </pic:pic>
              </a:graphicData>
            </a:graphic>
            <wp14:sizeRelV relativeFrom="margin">
              <wp14:pctHeight>0</wp14:pctHeight>
            </wp14:sizeRelV>
          </wp:anchor>
        </w:drawing>
      </w:r>
      <w:r w:rsidRPr="0035181D">
        <w:rPr>
          <w:rFonts w:asciiTheme="majorHAnsi" w:eastAsia="Times New Roman" w:hAnsiTheme="majorHAnsi" w:cstheme="majorHAnsi"/>
          <w:b/>
          <w:bCs/>
          <w:noProof/>
          <w:color w:val="000000" w:themeColor="text1"/>
          <w:lang w:eastAsia="en-GB"/>
        </w:rPr>
        <w:drawing>
          <wp:anchor distT="0" distB="0" distL="114300" distR="114300" simplePos="0" relativeHeight="251659264" behindDoc="0" locked="0" layoutInCell="1" allowOverlap="1" wp14:anchorId="0AE64336" wp14:editId="3EAD22EB">
            <wp:simplePos x="0" y="0"/>
            <wp:positionH relativeFrom="margin">
              <wp:posOffset>-151311</wp:posOffset>
            </wp:positionH>
            <wp:positionV relativeFrom="paragraph">
              <wp:posOffset>-456202</wp:posOffset>
            </wp:positionV>
            <wp:extent cx="4818264" cy="2351314"/>
            <wp:effectExtent l="0" t="0" r="1905" b="0"/>
            <wp:wrapNone/>
            <wp:docPr id="3" name="Picture 3" descr="Home - Brook Sixth Fo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ome - Brook Sixth Form"/>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818264" cy="2351314"/>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066F4" w:rsidRPr="0035181D" w:rsidRDefault="006066F4" w:rsidP="006066F4">
      <w:pPr>
        <w:spacing w:before="100" w:beforeAutospacing="1" w:after="0" w:line="240" w:lineRule="auto"/>
        <w:outlineLvl w:val="3"/>
        <w:rPr>
          <w:rFonts w:asciiTheme="majorHAnsi" w:eastAsia="Times New Roman" w:hAnsiTheme="majorHAnsi" w:cstheme="majorHAnsi"/>
          <w:b/>
          <w:bCs/>
          <w:color w:val="000000" w:themeColor="text1"/>
          <w:lang w:eastAsia="en-GB"/>
        </w:rPr>
      </w:pPr>
    </w:p>
    <w:p w:rsidR="006066F4" w:rsidRPr="0035181D" w:rsidRDefault="006066F4" w:rsidP="006066F4">
      <w:pPr>
        <w:spacing w:before="100" w:beforeAutospacing="1" w:after="0" w:line="240" w:lineRule="auto"/>
        <w:outlineLvl w:val="3"/>
        <w:rPr>
          <w:rFonts w:asciiTheme="majorHAnsi" w:eastAsia="Times New Roman" w:hAnsiTheme="majorHAnsi" w:cstheme="majorHAnsi"/>
          <w:b/>
          <w:bCs/>
          <w:color w:val="000000" w:themeColor="text1"/>
          <w:lang w:eastAsia="en-GB"/>
        </w:rPr>
      </w:pPr>
    </w:p>
    <w:p w:rsidR="006066F4" w:rsidRPr="0035181D" w:rsidRDefault="006066F4" w:rsidP="006066F4">
      <w:pPr>
        <w:spacing w:before="100" w:beforeAutospacing="1" w:after="0" w:line="240" w:lineRule="auto"/>
        <w:outlineLvl w:val="3"/>
        <w:rPr>
          <w:rFonts w:asciiTheme="majorHAnsi" w:eastAsia="Times New Roman" w:hAnsiTheme="majorHAnsi" w:cstheme="majorHAnsi"/>
          <w:b/>
          <w:bCs/>
          <w:color w:val="000000" w:themeColor="text1"/>
          <w:lang w:eastAsia="en-GB"/>
        </w:rPr>
      </w:pPr>
    </w:p>
    <w:p w:rsidR="006066F4" w:rsidRPr="0035181D" w:rsidRDefault="006066F4" w:rsidP="006066F4">
      <w:pPr>
        <w:spacing w:before="100" w:beforeAutospacing="1" w:after="0" w:line="240" w:lineRule="auto"/>
        <w:outlineLvl w:val="3"/>
        <w:rPr>
          <w:rFonts w:asciiTheme="majorHAnsi" w:eastAsia="Times New Roman" w:hAnsiTheme="majorHAnsi" w:cstheme="majorHAnsi"/>
          <w:b/>
          <w:bCs/>
          <w:color w:val="000000" w:themeColor="text1"/>
          <w:lang w:eastAsia="en-GB"/>
        </w:rPr>
      </w:pPr>
    </w:p>
    <w:p w:rsidR="006066F4" w:rsidRPr="0035181D" w:rsidRDefault="006066F4" w:rsidP="006066F4">
      <w:pPr>
        <w:spacing w:before="100" w:beforeAutospacing="1" w:after="0" w:line="240" w:lineRule="auto"/>
        <w:outlineLvl w:val="3"/>
        <w:rPr>
          <w:rFonts w:asciiTheme="majorHAnsi" w:eastAsia="Times New Roman" w:hAnsiTheme="majorHAnsi" w:cstheme="majorHAnsi"/>
          <w:b/>
          <w:bCs/>
          <w:color w:val="000000" w:themeColor="text1"/>
          <w:lang w:eastAsia="en-GB"/>
        </w:rPr>
      </w:pPr>
    </w:p>
    <w:p w:rsidR="006066F4" w:rsidRPr="0035181D" w:rsidRDefault="006066F4" w:rsidP="006066F4">
      <w:pPr>
        <w:spacing w:before="100" w:beforeAutospacing="1" w:after="0" w:line="240" w:lineRule="auto"/>
        <w:outlineLvl w:val="3"/>
        <w:rPr>
          <w:rFonts w:asciiTheme="majorHAnsi" w:eastAsia="Times New Roman" w:hAnsiTheme="majorHAnsi" w:cstheme="majorHAnsi"/>
          <w:b/>
          <w:bCs/>
          <w:color w:val="000000" w:themeColor="text1"/>
          <w:lang w:eastAsia="en-GB"/>
        </w:rPr>
      </w:pPr>
      <w:r w:rsidRPr="0035181D">
        <w:rPr>
          <w:rFonts w:asciiTheme="majorHAnsi" w:eastAsia="Times New Roman" w:hAnsiTheme="majorHAnsi" w:cstheme="majorHAnsi"/>
          <w:b/>
          <w:bCs/>
          <w:noProof/>
          <w:color w:val="000000" w:themeColor="text1"/>
          <w:lang w:eastAsia="en-GB"/>
        </w:rPr>
        <mc:AlternateContent>
          <mc:Choice Requires="wps">
            <w:drawing>
              <wp:anchor distT="0" distB="0" distL="114300" distR="114300" simplePos="0" relativeHeight="251666432" behindDoc="0" locked="0" layoutInCell="1" allowOverlap="1" wp14:anchorId="011965DC" wp14:editId="46656251">
                <wp:simplePos x="0" y="0"/>
                <wp:positionH relativeFrom="margin">
                  <wp:posOffset>32657</wp:posOffset>
                </wp:positionH>
                <wp:positionV relativeFrom="paragraph">
                  <wp:posOffset>156301</wp:posOffset>
                </wp:positionV>
                <wp:extent cx="2307772" cy="358775"/>
                <wp:effectExtent l="0" t="0" r="0" b="3175"/>
                <wp:wrapNone/>
                <wp:docPr id="17" name="Text Box 17"/>
                <wp:cNvGraphicFramePr/>
                <a:graphic xmlns:a="http://schemas.openxmlformats.org/drawingml/2006/main">
                  <a:graphicData uri="http://schemas.microsoft.com/office/word/2010/wordprocessingShape">
                    <wps:wsp>
                      <wps:cNvSpPr txBox="1"/>
                      <wps:spPr>
                        <a:xfrm>
                          <a:off x="0" y="0"/>
                          <a:ext cx="2307772" cy="358775"/>
                        </a:xfrm>
                        <a:prstGeom prst="rect">
                          <a:avLst/>
                        </a:prstGeom>
                        <a:noFill/>
                        <a:ln w="6350">
                          <a:noFill/>
                        </a:ln>
                      </wps:spPr>
                      <wps:txbx>
                        <w:txbxContent>
                          <w:p w:rsidR="00EE08A2" w:rsidRPr="00B1031A" w:rsidRDefault="00EE08A2" w:rsidP="006066F4">
                            <w:pPr>
                              <w:rPr>
                                <w:b/>
                                <w:sz w:val="36"/>
                                <w:szCs w:val="36"/>
                              </w:rPr>
                            </w:pPr>
                            <w:r w:rsidRPr="00B1031A">
                              <w:rPr>
                                <w:b/>
                                <w:sz w:val="36"/>
                                <w:szCs w:val="36"/>
                              </w:rPr>
                              <w:t>Autumn Term: 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1965DC" id="Text Box 17" o:spid="_x0000_s1027" type="#_x0000_t202" style="position:absolute;margin-left:2.55pt;margin-top:12.3pt;width:181.7pt;height:28.2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" filled="f" stroked="f" strokeweight=".5pt">
                <v:textbox>
                  <w:txbxContent>
                    <w:p w:rsidR="00EE08A2" w:rsidRPr="00B1031A" w:rsidRDefault="00EE08A2" w:rsidP="006066F4">
                      <w:pPr>
                        <w:rPr>
                          <w:b/>
                          <w:sz w:val="36"/>
                          <w:szCs w:val="36"/>
                        </w:rPr>
                      </w:pPr>
                      <w:r w:rsidRPr="00B1031A">
                        <w:rPr>
                          <w:b/>
                          <w:sz w:val="36"/>
                          <w:szCs w:val="36"/>
                        </w:rPr>
                        <w:t>Autumn Term: 2024</w:t>
                      </w:r>
                    </w:p>
                  </w:txbxContent>
                </v:textbox>
                <w10:wrap anchorx="margin"/>
              </v:shape>
            </w:pict>
          </mc:Fallback>
        </mc:AlternateContent>
      </w:r>
      <w:r w:rsidRPr="0035181D">
        <w:rPr>
          <w:rFonts w:asciiTheme="majorHAnsi" w:eastAsia="Times New Roman" w:hAnsiTheme="majorHAnsi" w:cstheme="majorHAnsi"/>
          <w:b/>
          <w:bCs/>
          <w:noProof/>
          <w:color w:val="000000" w:themeColor="text1"/>
          <w:lang w:eastAsia="en-GB"/>
        </w:rPr>
        <mc:AlternateContent>
          <mc:Choice Requires="wps">
            <w:drawing>
              <wp:anchor distT="0" distB="0" distL="114300" distR="114300" simplePos="0" relativeHeight="251667456" behindDoc="0" locked="0" layoutInCell="1" allowOverlap="1" wp14:anchorId="3AD4CB89" wp14:editId="109127CE">
                <wp:simplePos x="0" y="0"/>
                <wp:positionH relativeFrom="margin">
                  <wp:posOffset>3039533</wp:posOffset>
                </wp:positionH>
                <wp:positionV relativeFrom="paragraph">
                  <wp:posOffset>120015</wp:posOffset>
                </wp:positionV>
                <wp:extent cx="2336800" cy="358775"/>
                <wp:effectExtent l="0" t="0" r="0" b="3175"/>
                <wp:wrapNone/>
                <wp:docPr id="18" name="Text Box 18"/>
                <wp:cNvGraphicFramePr/>
                <a:graphic xmlns:a="http://schemas.openxmlformats.org/drawingml/2006/main">
                  <a:graphicData uri="http://schemas.microsoft.com/office/word/2010/wordprocessingShape">
                    <wps:wsp>
                      <wps:cNvSpPr txBox="1"/>
                      <wps:spPr>
                        <a:xfrm>
                          <a:off x="0" y="0"/>
                          <a:ext cx="2336800" cy="358775"/>
                        </a:xfrm>
                        <a:prstGeom prst="rect">
                          <a:avLst/>
                        </a:prstGeom>
                        <a:noFill/>
                        <a:ln w="6350">
                          <a:noFill/>
                        </a:ln>
                      </wps:spPr>
                      <wps:txbx>
                        <w:txbxContent>
                          <w:p w:rsidR="00EE08A2" w:rsidRPr="00B1031A" w:rsidRDefault="00EE08A2" w:rsidP="006066F4">
                            <w:pPr>
                              <w:rPr>
                                <w:b/>
                                <w:sz w:val="36"/>
                                <w:szCs w:val="36"/>
                              </w:rPr>
                            </w:pPr>
                            <w:r>
                              <w:rPr>
                                <w:b/>
                                <w:sz w:val="36"/>
                                <w:szCs w:val="36"/>
                              </w:rPr>
                              <w:t>Winter Term: 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D4CB89" id="Text Box 18" o:spid="_x0000_s1028" type="#_x0000_t202" style="position:absolute;margin-left:239.35pt;margin-top:9.45pt;width:184pt;height:28.2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" filled="f" stroked="f" strokeweight=".5pt">
                <v:textbox>
                  <w:txbxContent>
                    <w:p w:rsidR="00EE08A2" w:rsidRPr="00B1031A" w:rsidRDefault="00EE08A2" w:rsidP="006066F4">
                      <w:pPr>
                        <w:rPr>
                          <w:b/>
                          <w:sz w:val="36"/>
                          <w:szCs w:val="36"/>
                        </w:rPr>
                      </w:pPr>
                      <w:r>
                        <w:rPr>
                          <w:b/>
                          <w:sz w:val="36"/>
                          <w:szCs w:val="36"/>
                        </w:rPr>
                        <w:t>Winter Term: 2025</w:t>
                      </w:r>
                    </w:p>
                  </w:txbxContent>
                </v:textbox>
                <w10:wrap anchorx="margin"/>
              </v:shape>
            </w:pict>
          </mc:Fallback>
        </mc:AlternateContent>
      </w:r>
      <w:r w:rsidRPr="0035181D">
        <w:rPr>
          <w:rFonts w:asciiTheme="majorHAnsi" w:eastAsia="Times New Roman" w:hAnsiTheme="majorHAnsi" w:cstheme="majorHAnsi"/>
          <w:b/>
          <w:bCs/>
          <w:noProof/>
          <w:color w:val="000000" w:themeColor="text1"/>
          <w:lang w:eastAsia="en-GB"/>
        </w:rPr>
        <mc:AlternateContent>
          <mc:Choice Requires="wps">
            <w:drawing>
              <wp:anchor distT="0" distB="0" distL="114300" distR="114300" simplePos="0" relativeHeight="251668480" behindDoc="0" locked="0" layoutInCell="1" allowOverlap="1" wp14:anchorId="2BB0C5EE" wp14:editId="37A608DD">
                <wp:simplePos x="0" y="0"/>
                <wp:positionH relativeFrom="margin">
                  <wp:posOffset>6434667</wp:posOffset>
                </wp:positionH>
                <wp:positionV relativeFrom="paragraph">
                  <wp:posOffset>187748</wp:posOffset>
                </wp:positionV>
                <wp:extent cx="2540000" cy="358775"/>
                <wp:effectExtent l="0" t="0" r="0" b="3175"/>
                <wp:wrapNone/>
                <wp:docPr id="19" name="Text Box 19"/>
                <wp:cNvGraphicFramePr/>
                <a:graphic xmlns:a="http://schemas.openxmlformats.org/drawingml/2006/main">
                  <a:graphicData uri="http://schemas.microsoft.com/office/word/2010/wordprocessingShape">
                    <wps:wsp>
                      <wps:cNvSpPr txBox="1"/>
                      <wps:spPr>
                        <a:xfrm>
                          <a:off x="0" y="0"/>
                          <a:ext cx="2540000" cy="358775"/>
                        </a:xfrm>
                        <a:prstGeom prst="rect">
                          <a:avLst/>
                        </a:prstGeom>
                        <a:noFill/>
                        <a:ln w="6350">
                          <a:noFill/>
                        </a:ln>
                      </wps:spPr>
                      <wps:txbx>
                        <w:txbxContent>
                          <w:p w:rsidR="00EE08A2" w:rsidRPr="00B1031A" w:rsidRDefault="00EE08A2" w:rsidP="006066F4">
                            <w:pPr>
                              <w:rPr>
                                <w:b/>
                                <w:sz w:val="36"/>
                                <w:szCs w:val="36"/>
                              </w:rPr>
                            </w:pPr>
                            <w:r>
                              <w:rPr>
                                <w:b/>
                                <w:sz w:val="36"/>
                                <w:szCs w:val="36"/>
                              </w:rPr>
                              <w:t>Spring Term: 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B0C5EE" id="Text Box 19" o:spid="_x0000_s1029" type="#_x0000_t202" style="position:absolute;margin-left:506.65pt;margin-top:14.8pt;width:200pt;height:28.2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" filled="f" stroked="f" strokeweight=".5pt">
                <v:textbox>
                  <w:txbxContent>
                    <w:p w:rsidR="00EE08A2" w:rsidRPr="00B1031A" w:rsidRDefault="00EE08A2" w:rsidP="006066F4">
                      <w:pPr>
                        <w:rPr>
                          <w:b/>
                          <w:sz w:val="36"/>
                          <w:szCs w:val="36"/>
                        </w:rPr>
                      </w:pPr>
                      <w:r>
                        <w:rPr>
                          <w:b/>
                          <w:sz w:val="36"/>
                          <w:szCs w:val="36"/>
                        </w:rPr>
                        <w:t>Spring Term: 2025</w:t>
                      </w:r>
                    </w:p>
                  </w:txbxContent>
                </v:textbox>
                <w10:wrap anchorx="margin"/>
              </v:shape>
            </w:pict>
          </mc:Fallback>
        </mc:AlternateContent>
      </w:r>
      <w:r w:rsidRPr="0035181D">
        <w:rPr>
          <w:rFonts w:asciiTheme="majorHAnsi" w:hAnsiTheme="majorHAnsi" w:cstheme="majorHAnsi"/>
          <w:noProof/>
          <w:lang w:eastAsia="en-GB"/>
        </w:rPr>
        <mc:AlternateContent>
          <mc:Choice Requires="wps">
            <w:drawing>
              <wp:inline distT="0" distB="0" distL="0" distR="0" wp14:anchorId="734249E7" wp14:editId="511A1E06">
                <wp:extent cx="304800" cy="304800"/>
                <wp:effectExtent l="0" t="0" r="0" b="0"/>
                <wp:docPr id="5" name="AutoShape 1" descr="AQA | Logopedia | Fandom"/>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AEAA02F" id="AutoShape 1" o:spid="_x0000_s1026" alt="AQA | Logopedia | Fandom"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" filled="f" stroked="f">
                <o:lock v:ext="edit" aspectratio="t"/>
                <w10:anchorlock/>
              </v:rect>
            </w:pict>
          </mc:Fallback>
        </mc:AlternateContent>
      </w:r>
    </w:p>
    <w:p w:rsidR="006066F4" w:rsidRPr="0035181D" w:rsidRDefault="006066F4" w:rsidP="006066F4">
      <w:pPr>
        <w:tabs>
          <w:tab w:val="left" w:pos="9587"/>
        </w:tabs>
        <w:spacing w:before="100" w:beforeAutospacing="1" w:after="0" w:line="240" w:lineRule="auto"/>
        <w:outlineLvl w:val="3"/>
        <w:rPr>
          <w:rFonts w:asciiTheme="majorHAnsi" w:eastAsia="Times New Roman" w:hAnsiTheme="majorHAnsi" w:cstheme="majorHAnsi"/>
          <w:b/>
          <w:bCs/>
          <w:color w:val="000000" w:themeColor="text1"/>
          <w:lang w:eastAsia="en-GB"/>
        </w:rPr>
      </w:pPr>
      <w:r w:rsidRPr="0035181D">
        <w:rPr>
          <w:rFonts w:asciiTheme="majorHAnsi" w:hAnsiTheme="majorHAnsi" w:cstheme="majorHAnsi"/>
          <w:b/>
          <w:noProof/>
          <w:sz w:val="24"/>
          <w:szCs w:val="24"/>
          <w:u w:val="single"/>
          <w:lang w:eastAsia="en-GB"/>
        </w:rPr>
        <mc:AlternateContent>
          <mc:Choice Requires="wps">
            <w:drawing>
              <wp:anchor distT="0" distB="0" distL="114300" distR="114300" simplePos="0" relativeHeight="251665408" behindDoc="0" locked="0" layoutInCell="1" allowOverlap="1" wp14:anchorId="71FEB6CD" wp14:editId="53B7C285">
                <wp:simplePos x="0" y="0"/>
                <wp:positionH relativeFrom="column">
                  <wp:posOffset>6379029</wp:posOffset>
                </wp:positionH>
                <wp:positionV relativeFrom="paragraph">
                  <wp:posOffset>185328</wp:posOffset>
                </wp:positionV>
                <wp:extent cx="2751667" cy="2558143"/>
                <wp:effectExtent l="0" t="0" r="10795" b="13970"/>
                <wp:wrapNone/>
                <wp:docPr id="15" name="Text Box 15"/>
                <wp:cNvGraphicFramePr/>
                <a:graphic xmlns:a="http://schemas.openxmlformats.org/drawingml/2006/main">
                  <a:graphicData uri="http://schemas.microsoft.com/office/word/2010/wordprocessingShape">
                    <wps:wsp>
                      <wps:cNvSpPr txBox="1"/>
                      <wps:spPr>
                        <a:xfrm>
                          <a:off x="0" y="0"/>
                          <a:ext cx="2751667" cy="2558143"/>
                        </a:xfrm>
                        <a:prstGeom prst="rect">
                          <a:avLst/>
                        </a:prstGeom>
                        <a:solidFill>
                          <a:schemeClr val="accent2">
                            <a:lumMod val="20000"/>
                            <a:lumOff val="80000"/>
                          </a:schemeClr>
                        </a:solidFill>
                        <a:ln w="6350">
                          <a:solidFill>
                            <a:prstClr val="black"/>
                          </a:solidFill>
                        </a:ln>
                      </wps:spPr>
                      <wps:txbx>
                        <w:txbxContent>
                          <w:p w:rsidR="00EE08A2" w:rsidRPr="007310E3" w:rsidRDefault="00EE08A2" w:rsidP="006066F4">
                            <w:pPr>
                              <w:rPr>
                                <w:b/>
                              </w:rPr>
                            </w:pPr>
                            <w:r w:rsidRPr="007310E3">
                              <w:rPr>
                                <w:b/>
                              </w:rPr>
                              <w:t>Spring term -2025</w:t>
                            </w:r>
                          </w:p>
                          <w:p w:rsidR="00EE08A2" w:rsidRDefault="00EE08A2" w:rsidP="006066F4">
                            <w:r>
                              <w:t>3.3 Organic chemistry</w:t>
                            </w:r>
                          </w:p>
                          <w:p w:rsidR="00EE08A2" w:rsidRDefault="00EE08A2" w:rsidP="006066F4">
                            <w:r>
                              <w:t>3.3.1 Introduction to organic chemistry</w:t>
                            </w:r>
                          </w:p>
                          <w:p w:rsidR="00EE08A2" w:rsidRDefault="00EE08A2" w:rsidP="006066F4">
                            <w:r>
                              <w:t>3.3.2 Alkanes</w:t>
                            </w:r>
                          </w:p>
                          <w:p w:rsidR="00EE08A2" w:rsidRDefault="00EE08A2" w:rsidP="006066F4">
                            <w:r>
                              <w:t xml:space="preserve">3.3.3 </w:t>
                            </w:r>
                            <w:proofErr w:type="spellStart"/>
                            <w:r>
                              <w:t>Halogenoalkanes</w:t>
                            </w:r>
                            <w:proofErr w:type="spellEnd"/>
                          </w:p>
                          <w:p w:rsidR="00EE08A2" w:rsidRDefault="00EE08A2" w:rsidP="006066F4">
                            <w:r>
                              <w:t>3.3.4 Alkenes</w:t>
                            </w:r>
                          </w:p>
                          <w:p w:rsidR="00EE08A2" w:rsidRDefault="00EE08A2" w:rsidP="006066F4">
                            <w:r>
                              <w:t>3.3.5 Alcohols</w:t>
                            </w:r>
                          </w:p>
                          <w:p w:rsidR="00EE08A2" w:rsidRDefault="00EE08A2" w:rsidP="006066F4">
                            <w:r>
                              <w:t>3.3.6 Organic analysis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FEB6CD" id="Text Box 15" o:spid="_x0000_s1030" type="#_x0000_t202" style="position:absolute;margin-left:502.3pt;margin-top:14.6pt;width:216.65pt;height:201.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" fillcolor="#fbe4d5 [661]" strokeweight=".5pt">
                <v:textbox>
                  <w:txbxContent>
                    <w:p w:rsidR="00EE08A2" w:rsidRPr="007310E3" w:rsidRDefault="00EE08A2" w:rsidP="006066F4">
                      <w:pPr>
                        <w:rPr>
                          <w:b/>
                        </w:rPr>
                      </w:pPr>
                      <w:r w:rsidRPr="007310E3">
                        <w:rPr>
                          <w:b/>
                        </w:rPr>
                        <w:t>Spring term -2025</w:t>
                      </w:r>
                    </w:p>
                    <w:p w:rsidR="00EE08A2" w:rsidRDefault="00EE08A2" w:rsidP="006066F4">
                      <w:r>
                        <w:t>3.3 Organic chemistry</w:t>
                      </w:r>
                    </w:p>
                    <w:p w:rsidR="00EE08A2" w:rsidRDefault="00EE08A2" w:rsidP="006066F4">
                      <w:r>
                        <w:t>3.3.1 Introduction to organic chemistry</w:t>
                      </w:r>
                    </w:p>
                    <w:p w:rsidR="00EE08A2" w:rsidRDefault="00EE08A2" w:rsidP="006066F4">
                      <w:r>
                        <w:t>3.3.2 Alkanes</w:t>
                      </w:r>
                    </w:p>
                    <w:p w:rsidR="00EE08A2" w:rsidRDefault="00EE08A2" w:rsidP="006066F4">
                      <w:r>
                        <w:t xml:space="preserve">3.3.3 </w:t>
                      </w:r>
                      <w:proofErr w:type="spellStart"/>
                      <w:r>
                        <w:t>Halogenoalkanes</w:t>
                      </w:r>
                      <w:proofErr w:type="spellEnd"/>
                    </w:p>
                    <w:p w:rsidR="00EE08A2" w:rsidRDefault="00EE08A2" w:rsidP="006066F4">
                      <w:r>
                        <w:t>3.3.4 Alkenes</w:t>
                      </w:r>
                    </w:p>
                    <w:p w:rsidR="00EE08A2" w:rsidRDefault="00EE08A2" w:rsidP="006066F4">
                      <w:r>
                        <w:t>3.3.5 Alcohols</w:t>
                      </w:r>
                    </w:p>
                    <w:p w:rsidR="00EE08A2" w:rsidRDefault="00EE08A2" w:rsidP="006066F4">
                      <w:r>
                        <w:t>3.3.6 Organic analysis</w:t>
                      </w:r>
                    </w:p>
                  </w:txbxContent>
                </v:textbox>
              </v:shape>
            </w:pict>
          </mc:Fallback>
        </mc:AlternateContent>
      </w:r>
      <w:r w:rsidRPr="0035181D">
        <w:rPr>
          <w:rFonts w:asciiTheme="majorHAnsi" w:eastAsia="Times New Roman" w:hAnsiTheme="majorHAnsi" w:cstheme="majorHAnsi"/>
          <w:b/>
          <w:bCs/>
          <w:noProof/>
          <w:color w:val="000000" w:themeColor="text1"/>
          <w:lang w:eastAsia="en-GB"/>
        </w:rPr>
        <mc:AlternateContent>
          <mc:Choice Requires="wps">
            <w:drawing>
              <wp:anchor distT="0" distB="0" distL="114300" distR="114300" simplePos="0" relativeHeight="251664384" behindDoc="0" locked="0" layoutInCell="1" allowOverlap="1" wp14:anchorId="4BAE3F75" wp14:editId="76C54EDB">
                <wp:simplePos x="0" y="0"/>
                <wp:positionH relativeFrom="column">
                  <wp:posOffset>3056255</wp:posOffset>
                </wp:positionH>
                <wp:positionV relativeFrom="paragraph">
                  <wp:posOffset>187536</wp:posOffset>
                </wp:positionV>
                <wp:extent cx="2683510" cy="2726266"/>
                <wp:effectExtent l="0" t="0" r="21590" b="17145"/>
                <wp:wrapNone/>
                <wp:docPr id="16" name="Text Box 16"/>
                <wp:cNvGraphicFramePr/>
                <a:graphic xmlns:a="http://schemas.openxmlformats.org/drawingml/2006/main">
                  <a:graphicData uri="http://schemas.microsoft.com/office/word/2010/wordprocessingShape">
                    <wps:wsp>
                      <wps:cNvSpPr txBox="1"/>
                      <wps:spPr>
                        <a:xfrm>
                          <a:off x="0" y="0"/>
                          <a:ext cx="2683510" cy="2726266"/>
                        </a:xfrm>
                        <a:prstGeom prst="rect">
                          <a:avLst/>
                        </a:prstGeom>
                        <a:solidFill>
                          <a:schemeClr val="accent6">
                            <a:lumMod val="20000"/>
                            <a:lumOff val="80000"/>
                          </a:schemeClr>
                        </a:solidFill>
                        <a:ln w="6350">
                          <a:solidFill>
                            <a:prstClr val="black"/>
                          </a:solidFill>
                        </a:ln>
                      </wps:spPr>
                      <wps:txbx>
                        <w:txbxContent>
                          <w:p w:rsidR="00EE08A2" w:rsidRPr="007310E3" w:rsidRDefault="00EE08A2" w:rsidP="006066F4">
                            <w:pPr>
                              <w:rPr>
                                <w:b/>
                                <w:u w:val="single"/>
                              </w:rPr>
                            </w:pPr>
                            <w:r w:rsidRPr="007310E3">
                              <w:rPr>
                                <w:b/>
                                <w:u w:val="single"/>
                              </w:rPr>
                              <w:t>Winter term</w:t>
                            </w:r>
                            <w:r>
                              <w:rPr>
                                <w:b/>
                                <w:u w:val="single"/>
                              </w:rPr>
                              <w:t xml:space="preserve"> -2025</w:t>
                            </w:r>
                          </w:p>
                          <w:p w:rsidR="00EE08A2" w:rsidRDefault="00EE08A2" w:rsidP="006066F4">
                            <w:r>
                              <w:t>3.1.7 Oxidation, reduction and redox equations</w:t>
                            </w:r>
                          </w:p>
                          <w:p w:rsidR="00EE08A2" w:rsidRPr="007310E3" w:rsidRDefault="00EE08A2" w:rsidP="006066F4">
                            <w:pPr>
                              <w:rPr>
                                <w:b/>
                                <w:u w:val="single"/>
                              </w:rPr>
                            </w:pPr>
                            <w:r w:rsidRPr="007310E3">
                              <w:rPr>
                                <w:b/>
                                <w:u w:val="single"/>
                              </w:rPr>
                              <w:t>3.2 Inorganic chemistry</w:t>
                            </w:r>
                          </w:p>
                          <w:p w:rsidR="00EE08A2" w:rsidRDefault="00EE08A2" w:rsidP="006066F4">
                            <w:r>
                              <w:t>3.2.1 Periodicity</w:t>
                            </w:r>
                          </w:p>
                          <w:p w:rsidR="00EE08A2" w:rsidRDefault="00EE08A2" w:rsidP="006066F4">
                            <w:r>
                              <w:t>3.2.2 Group 2, the alkaline earth metals</w:t>
                            </w:r>
                          </w:p>
                          <w:p w:rsidR="00EE08A2" w:rsidRDefault="00EE08A2" w:rsidP="006066F4">
                            <w:r>
                              <w:t>3.2.3 Group 7(17), the halogens</w:t>
                            </w:r>
                          </w:p>
                          <w:p w:rsidR="00EE08A2" w:rsidRDefault="00EE08A2" w:rsidP="006066F4"/>
                          <w:p w:rsidR="00EE08A2" w:rsidRDefault="00EE08A2" w:rsidP="006066F4"/>
                          <w:p w:rsidR="00EE08A2" w:rsidRDefault="00EE08A2" w:rsidP="006066F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BAE3F75" id="Text Box 16" o:spid="_x0000_s1031" type="#_x0000_t202" style="position:absolute;margin-left:240.65pt;margin-top:14.75pt;width:211.3pt;height:214.6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" fillcolor="#e2efd9 [665]" strokeweight=".5pt">
                <v:textbox>
                  <w:txbxContent>
                    <w:p w:rsidR="00EE08A2" w:rsidRPr="007310E3" w:rsidRDefault="00EE08A2" w:rsidP="006066F4">
                      <w:pPr>
                        <w:rPr>
                          <w:b/>
                          <w:u w:val="single"/>
                        </w:rPr>
                      </w:pPr>
                      <w:r w:rsidRPr="007310E3">
                        <w:rPr>
                          <w:b/>
                          <w:u w:val="single"/>
                        </w:rPr>
                        <w:t>Winter term</w:t>
                      </w:r>
                      <w:r>
                        <w:rPr>
                          <w:b/>
                          <w:u w:val="single"/>
                        </w:rPr>
                        <w:t xml:space="preserve"> -2025</w:t>
                      </w:r>
                    </w:p>
                    <w:p w:rsidR="00EE08A2" w:rsidRDefault="00EE08A2" w:rsidP="006066F4">
                      <w:r>
                        <w:t>3.1.7 Oxidation, reduction and redox equations</w:t>
                      </w:r>
                    </w:p>
                    <w:p w:rsidR="00EE08A2" w:rsidRPr="007310E3" w:rsidRDefault="00EE08A2" w:rsidP="006066F4">
                      <w:pPr>
                        <w:rPr>
                          <w:b/>
                          <w:u w:val="single"/>
                        </w:rPr>
                      </w:pPr>
                      <w:r w:rsidRPr="007310E3">
                        <w:rPr>
                          <w:b/>
                          <w:u w:val="single"/>
                        </w:rPr>
                        <w:t>3.2 Inorganic chemistry</w:t>
                      </w:r>
                    </w:p>
                    <w:p w:rsidR="00EE08A2" w:rsidRDefault="00EE08A2" w:rsidP="006066F4">
                      <w:r>
                        <w:t>3.2.1 Periodicity</w:t>
                      </w:r>
                    </w:p>
                    <w:p w:rsidR="00EE08A2" w:rsidRDefault="00EE08A2" w:rsidP="006066F4">
                      <w:r>
                        <w:t>3.2.2 Group 2, the alkaline earth metals</w:t>
                      </w:r>
                    </w:p>
                    <w:p w:rsidR="00EE08A2" w:rsidRDefault="00EE08A2" w:rsidP="006066F4">
                      <w:r>
                        <w:t>3.2.3 Group 7(17), the halogens</w:t>
                      </w:r>
                    </w:p>
                    <w:p w:rsidR="00EE08A2" w:rsidRDefault="00EE08A2" w:rsidP="006066F4"/>
                    <w:p w:rsidR="00EE08A2" w:rsidRDefault="00EE08A2" w:rsidP="006066F4"/>
                    <w:p w:rsidR="00EE08A2" w:rsidRDefault="00EE08A2" w:rsidP="006066F4"/>
                  </w:txbxContent>
                </v:textbox>
              </v:shape>
            </w:pict>
          </mc:Fallback>
        </mc:AlternateContent>
      </w:r>
      <w:r w:rsidRPr="0035181D">
        <w:rPr>
          <w:rFonts w:asciiTheme="majorHAnsi" w:eastAsia="Times New Roman" w:hAnsiTheme="majorHAnsi" w:cstheme="majorHAnsi"/>
          <w:b/>
          <w:bCs/>
          <w:noProof/>
          <w:color w:val="000000" w:themeColor="text1"/>
          <w:lang w:eastAsia="en-GB"/>
        </w:rPr>
        <mc:AlternateContent>
          <mc:Choice Requires="wps">
            <w:drawing>
              <wp:anchor distT="0" distB="0" distL="114300" distR="114300" simplePos="0" relativeHeight="251663360" behindDoc="0" locked="0" layoutInCell="1" allowOverlap="1" wp14:anchorId="0A6F2238" wp14:editId="64807F28">
                <wp:simplePos x="0" y="0"/>
                <wp:positionH relativeFrom="margin">
                  <wp:align>left</wp:align>
                </wp:positionH>
                <wp:positionV relativeFrom="paragraph">
                  <wp:posOffset>187536</wp:posOffset>
                </wp:positionV>
                <wp:extent cx="2472267" cy="2937933"/>
                <wp:effectExtent l="0" t="0" r="23495" b="15240"/>
                <wp:wrapNone/>
                <wp:docPr id="10" name="Text Box 10"/>
                <wp:cNvGraphicFramePr/>
                <a:graphic xmlns:a="http://schemas.openxmlformats.org/drawingml/2006/main">
                  <a:graphicData uri="http://schemas.microsoft.com/office/word/2010/wordprocessingShape">
                    <wps:wsp>
                      <wps:cNvSpPr txBox="1"/>
                      <wps:spPr>
                        <a:xfrm>
                          <a:off x="0" y="0"/>
                          <a:ext cx="2472267" cy="2937933"/>
                        </a:xfrm>
                        <a:prstGeom prst="rect">
                          <a:avLst/>
                        </a:prstGeom>
                        <a:solidFill>
                          <a:sysClr val="window" lastClr="FFFFFF">
                            <a:lumMod val="95000"/>
                          </a:sysClr>
                        </a:solidFill>
                        <a:ln w="6350">
                          <a:solidFill>
                            <a:sysClr val="windowText" lastClr="000000"/>
                          </a:solidFill>
                        </a:ln>
                      </wps:spPr>
                      <wps:txbx>
                        <w:txbxContent>
                          <w:p w:rsidR="00EE08A2" w:rsidRDefault="00EE08A2" w:rsidP="006066F4">
                            <w:pPr>
                              <w:rPr>
                                <w:b/>
                                <w:sz w:val="18"/>
                                <w:szCs w:val="18"/>
                                <w:u w:val="single"/>
                              </w:rPr>
                            </w:pPr>
                            <w:r>
                              <w:rPr>
                                <w:b/>
                                <w:sz w:val="18"/>
                                <w:szCs w:val="18"/>
                                <w:u w:val="single"/>
                              </w:rPr>
                              <w:t>Autumn term - 2024</w:t>
                            </w:r>
                          </w:p>
                          <w:p w:rsidR="00EE08A2" w:rsidRDefault="00EE08A2" w:rsidP="006066F4">
                            <w:pPr>
                              <w:rPr>
                                <w:b/>
                                <w:sz w:val="18"/>
                                <w:szCs w:val="18"/>
                                <w:u w:val="single"/>
                              </w:rPr>
                            </w:pPr>
                            <w:r>
                              <w:rPr>
                                <w:b/>
                                <w:sz w:val="18"/>
                                <w:szCs w:val="18"/>
                                <w:u w:val="single"/>
                              </w:rPr>
                              <w:t xml:space="preserve">3.1 Physical Chemistry </w:t>
                            </w:r>
                          </w:p>
                          <w:p w:rsidR="00EE08A2" w:rsidRPr="00CC5BD9" w:rsidRDefault="00EE08A2" w:rsidP="006066F4">
                            <w:pPr>
                              <w:rPr>
                                <w:sz w:val="18"/>
                                <w:szCs w:val="18"/>
                              </w:rPr>
                            </w:pPr>
                            <w:r w:rsidRPr="00CC5BD9">
                              <w:rPr>
                                <w:sz w:val="18"/>
                                <w:szCs w:val="18"/>
                              </w:rPr>
                              <w:t xml:space="preserve">3.1.1 Atomic structure </w:t>
                            </w:r>
                          </w:p>
                          <w:p w:rsidR="00EE08A2" w:rsidRDefault="00EE08A2" w:rsidP="006066F4">
                            <w:pPr>
                              <w:rPr>
                                <w:sz w:val="18"/>
                                <w:szCs w:val="18"/>
                              </w:rPr>
                            </w:pPr>
                            <w:r w:rsidRPr="00CC5BD9">
                              <w:rPr>
                                <w:sz w:val="18"/>
                                <w:szCs w:val="18"/>
                              </w:rPr>
                              <w:t xml:space="preserve">3.1.2 Amounts of substance </w:t>
                            </w:r>
                          </w:p>
                          <w:p w:rsidR="00EE08A2" w:rsidRPr="005C67E9" w:rsidRDefault="00EE08A2" w:rsidP="006066F4">
                            <w:pPr>
                              <w:rPr>
                                <w:b/>
                                <w:sz w:val="24"/>
                                <w:szCs w:val="24"/>
                              </w:rPr>
                            </w:pPr>
                            <w:r>
                              <w:rPr>
                                <w:b/>
                                <w:sz w:val="24"/>
                                <w:szCs w:val="24"/>
                              </w:rPr>
                              <w:t xml:space="preserve">Half term </w:t>
                            </w:r>
                          </w:p>
                          <w:p w:rsidR="00EE08A2" w:rsidRPr="007310E3" w:rsidRDefault="00EE08A2" w:rsidP="006066F4">
                            <w:pPr>
                              <w:rPr>
                                <w:sz w:val="18"/>
                                <w:szCs w:val="18"/>
                              </w:rPr>
                            </w:pPr>
                            <w:r w:rsidRPr="007310E3">
                              <w:rPr>
                                <w:sz w:val="18"/>
                                <w:szCs w:val="18"/>
                              </w:rPr>
                              <w:t xml:space="preserve">3.2.3 Bonding </w:t>
                            </w:r>
                          </w:p>
                          <w:p w:rsidR="00EE08A2" w:rsidRPr="007310E3" w:rsidRDefault="00EE08A2" w:rsidP="006066F4">
                            <w:pPr>
                              <w:rPr>
                                <w:sz w:val="18"/>
                                <w:szCs w:val="18"/>
                              </w:rPr>
                            </w:pPr>
                            <w:r w:rsidRPr="007310E3">
                              <w:rPr>
                                <w:sz w:val="18"/>
                                <w:szCs w:val="18"/>
                              </w:rPr>
                              <w:t>3.1.4 Energetics</w:t>
                            </w:r>
                          </w:p>
                          <w:p w:rsidR="00EE08A2" w:rsidRDefault="00EE08A2" w:rsidP="006066F4">
                            <w:pPr>
                              <w:rPr>
                                <w:sz w:val="18"/>
                                <w:szCs w:val="18"/>
                              </w:rPr>
                            </w:pPr>
                            <w:r w:rsidRPr="007310E3">
                              <w:rPr>
                                <w:sz w:val="18"/>
                                <w:szCs w:val="18"/>
                              </w:rPr>
                              <w:t>3.1.5 Kinetics</w:t>
                            </w:r>
                          </w:p>
                          <w:p w:rsidR="00EE08A2" w:rsidRPr="00CC5BD9" w:rsidRDefault="00EE08A2" w:rsidP="006066F4">
                            <w:pPr>
                              <w:rPr>
                                <w:sz w:val="18"/>
                                <w:szCs w:val="18"/>
                              </w:rPr>
                            </w:pPr>
                            <w:r w:rsidRPr="007310E3">
                              <w:rPr>
                                <w:sz w:val="18"/>
                                <w:szCs w:val="18"/>
                              </w:rPr>
                              <w:t xml:space="preserve">3.1.6 Chemical equilibria, Le </w:t>
                            </w:r>
                            <w:proofErr w:type="spellStart"/>
                            <w:r w:rsidRPr="007310E3">
                              <w:rPr>
                                <w:sz w:val="18"/>
                                <w:szCs w:val="18"/>
                              </w:rPr>
                              <w:t>Chatelier’s</w:t>
                            </w:r>
                            <w:proofErr w:type="spellEnd"/>
                            <w:r w:rsidRPr="007310E3">
                              <w:rPr>
                                <w:sz w:val="18"/>
                                <w:szCs w:val="18"/>
                              </w:rPr>
                              <w:t xml:space="preserve"> principle and Kc</w:t>
                            </w:r>
                          </w:p>
                          <w:p w:rsidR="00EE08A2" w:rsidRPr="00B1031A" w:rsidRDefault="00EE08A2" w:rsidP="006066F4">
                            <w:pPr>
                              <w:rPr>
                                <w:b/>
                                <w:sz w:val="18"/>
                                <w:szCs w:val="18"/>
                                <w:u w:val="single"/>
                              </w:rPr>
                            </w:pPr>
                            <w:r>
                              <w:rPr>
                                <w:b/>
                                <w:sz w:val="18"/>
                                <w:szCs w:val="18"/>
                                <w:u w:val="single"/>
                              </w:rPr>
                              <w:t xml:space="preserve">Christmas break </w:t>
                            </w:r>
                          </w:p>
                          <w:p w:rsidR="00EE08A2" w:rsidRDefault="00EE08A2" w:rsidP="006066F4">
                            <w:pPr>
                              <w:rPr>
                                <w:sz w:val="18"/>
                                <w:szCs w:val="18"/>
                              </w:rPr>
                            </w:pPr>
                          </w:p>
                          <w:p w:rsidR="00EE08A2" w:rsidRPr="00B1031A" w:rsidRDefault="00EE08A2" w:rsidP="006066F4">
                            <w:pPr>
                              <w:rPr>
                                <w:sz w:val="18"/>
                                <w:szCs w:val="18"/>
                              </w:rPr>
                            </w:pPr>
                          </w:p>
                          <w:p w:rsidR="00EE08A2" w:rsidRPr="00B1031A" w:rsidRDefault="00EE08A2" w:rsidP="006066F4">
                            <w:pPr>
                              <w:rPr>
                                <w:sz w:val="18"/>
                                <w:szCs w:val="18"/>
                              </w:rPr>
                            </w:pPr>
                          </w:p>
                          <w:p w:rsidR="00EE08A2" w:rsidRPr="00B1031A" w:rsidRDefault="00EE08A2" w:rsidP="006066F4">
                            <w:pPr>
                              <w:rPr>
                                <w:sz w:val="18"/>
                                <w:szCs w:val="18"/>
                              </w:rPr>
                            </w:pPr>
                          </w:p>
                          <w:p w:rsidR="00EE08A2" w:rsidRPr="00B1031A" w:rsidRDefault="00EE08A2" w:rsidP="006066F4">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6F2238" id="Text Box 10" o:spid="_x0000_s1032" type="#_x0000_t202" style="position:absolute;margin-left:0;margin-top:14.75pt;width:194.65pt;height:231.35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" fillcolor="#f2f2f2" strokecolor="windowText" strokeweight=".5pt">
                <v:textbox>
                  <w:txbxContent>
                    <w:p w:rsidR="00EE08A2" w:rsidRDefault="00EE08A2" w:rsidP="006066F4">
                      <w:pPr>
                        <w:rPr>
                          <w:b/>
                          <w:sz w:val="18"/>
                          <w:szCs w:val="18"/>
                          <w:u w:val="single"/>
                        </w:rPr>
                      </w:pPr>
                      <w:r>
                        <w:rPr>
                          <w:b/>
                          <w:sz w:val="18"/>
                          <w:szCs w:val="18"/>
                          <w:u w:val="single"/>
                        </w:rPr>
                        <w:t>Autumn term - 2024</w:t>
                      </w:r>
                    </w:p>
                    <w:p w:rsidR="00EE08A2" w:rsidRDefault="00EE08A2" w:rsidP="006066F4">
                      <w:pPr>
                        <w:rPr>
                          <w:b/>
                          <w:sz w:val="18"/>
                          <w:szCs w:val="18"/>
                          <w:u w:val="single"/>
                        </w:rPr>
                      </w:pPr>
                      <w:r>
                        <w:rPr>
                          <w:b/>
                          <w:sz w:val="18"/>
                          <w:szCs w:val="18"/>
                          <w:u w:val="single"/>
                        </w:rPr>
                        <w:t xml:space="preserve">3.1 Physical Chemistry </w:t>
                      </w:r>
                    </w:p>
                    <w:p w:rsidR="00EE08A2" w:rsidRPr="00CC5BD9" w:rsidRDefault="00EE08A2" w:rsidP="006066F4">
                      <w:pPr>
                        <w:rPr>
                          <w:sz w:val="18"/>
                          <w:szCs w:val="18"/>
                        </w:rPr>
                      </w:pPr>
                      <w:r w:rsidRPr="00CC5BD9">
                        <w:rPr>
                          <w:sz w:val="18"/>
                          <w:szCs w:val="18"/>
                        </w:rPr>
                        <w:t xml:space="preserve">3.1.1 Atomic structure </w:t>
                      </w:r>
                    </w:p>
                    <w:p w:rsidR="00EE08A2" w:rsidRDefault="00EE08A2" w:rsidP="006066F4">
                      <w:pPr>
                        <w:rPr>
                          <w:sz w:val="18"/>
                          <w:szCs w:val="18"/>
                        </w:rPr>
                      </w:pPr>
                      <w:r w:rsidRPr="00CC5BD9">
                        <w:rPr>
                          <w:sz w:val="18"/>
                          <w:szCs w:val="18"/>
                        </w:rPr>
                        <w:t xml:space="preserve">3.1.2 Amounts of substance </w:t>
                      </w:r>
                    </w:p>
                    <w:p w:rsidR="00EE08A2" w:rsidRPr="005C67E9" w:rsidRDefault="00EE08A2" w:rsidP="006066F4">
                      <w:pPr>
                        <w:rPr>
                          <w:b/>
                          <w:sz w:val="24"/>
                          <w:szCs w:val="24"/>
                        </w:rPr>
                      </w:pPr>
                      <w:r>
                        <w:rPr>
                          <w:b/>
                          <w:sz w:val="24"/>
                          <w:szCs w:val="24"/>
                        </w:rPr>
                        <w:t xml:space="preserve">Half term </w:t>
                      </w:r>
                    </w:p>
                    <w:p w:rsidR="00EE08A2" w:rsidRPr="007310E3" w:rsidRDefault="00EE08A2" w:rsidP="006066F4">
                      <w:pPr>
                        <w:rPr>
                          <w:sz w:val="18"/>
                          <w:szCs w:val="18"/>
                        </w:rPr>
                      </w:pPr>
                      <w:r w:rsidRPr="007310E3">
                        <w:rPr>
                          <w:sz w:val="18"/>
                          <w:szCs w:val="18"/>
                        </w:rPr>
                        <w:t xml:space="preserve">3.2.3 Bonding </w:t>
                      </w:r>
                    </w:p>
                    <w:p w:rsidR="00EE08A2" w:rsidRPr="007310E3" w:rsidRDefault="00EE08A2" w:rsidP="006066F4">
                      <w:pPr>
                        <w:rPr>
                          <w:sz w:val="18"/>
                          <w:szCs w:val="18"/>
                        </w:rPr>
                      </w:pPr>
                      <w:r w:rsidRPr="007310E3">
                        <w:rPr>
                          <w:sz w:val="18"/>
                          <w:szCs w:val="18"/>
                        </w:rPr>
                        <w:t>3.1.4 Energetics</w:t>
                      </w:r>
                    </w:p>
                    <w:p w:rsidR="00EE08A2" w:rsidRDefault="00EE08A2" w:rsidP="006066F4">
                      <w:pPr>
                        <w:rPr>
                          <w:sz w:val="18"/>
                          <w:szCs w:val="18"/>
                        </w:rPr>
                      </w:pPr>
                      <w:r w:rsidRPr="007310E3">
                        <w:rPr>
                          <w:sz w:val="18"/>
                          <w:szCs w:val="18"/>
                        </w:rPr>
                        <w:t>3.1.5 Kinetics</w:t>
                      </w:r>
                    </w:p>
                    <w:p w:rsidR="00EE08A2" w:rsidRPr="00CC5BD9" w:rsidRDefault="00EE08A2" w:rsidP="006066F4">
                      <w:pPr>
                        <w:rPr>
                          <w:sz w:val="18"/>
                          <w:szCs w:val="18"/>
                        </w:rPr>
                      </w:pPr>
                      <w:r w:rsidRPr="007310E3">
                        <w:rPr>
                          <w:sz w:val="18"/>
                          <w:szCs w:val="18"/>
                        </w:rPr>
                        <w:t xml:space="preserve">3.1.6 Chemical equilibria, Le </w:t>
                      </w:r>
                      <w:proofErr w:type="spellStart"/>
                      <w:r w:rsidRPr="007310E3">
                        <w:rPr>
                          <w:sz w:val="18"/>
                          <w:szCs w:val="18"/>
                        </w:rPr>
                        <w:t>Chatelier’s</w:t>
                      </w:r>
                      <w:proofErr w:type="spellEnd"/>
                      <w:r w:rsidRPr="007310E3">
                        <w:rPr>
                          <w:sz w:val="18"/>
                          <w:szCs w:val="18"/>
                        </w:rPr>
                        <w:t xml:space="preserve"> principle and Kc</w:t>
                      </w:r>
                    </w:p>
                    <w:p w:rsidR="00EE08A2" w:rsidRPr="00B1031A" w:rsidRDefault="00EE08A2" w:rsidP="006066F4">
                      <w:pPr>
                        <w:rPr>
                          <w:b/>
                          <w:sz w:val="18"/>
                          <w:szCs w:val="18"/>
                          <w:u w:val="single"/>
                        </w:rPr>
                      </w:pPr>
                      <w:r>
                        <w:rPr>
                          <w:b/>
                          <w:sz w:val="18"/>
                          <w:szCs w:val="18"/>
                          <w:u w:val="single"/>
                        </w:rPr>
                        <w:t xml:space="preserve">Christmas break </w:t>
                      </w:r>
                    </w:p>
                    <w:p w:rsidR="00EE08A2" w:rsidRDefault="00EE08A2" w:rsidP="006066F4">
                      <w:pPr>
                        <w:rPr>
                          <w:sz w:val="18"/>
                          <w:szCs w:val="18"/>
                        </w:rPr>
                      </w:pPr>
                    </w:p>
                    <w:p w:rsidR="00EE08A2" w:rsidRPr="00B1031A" w:rsidRDefault="00EE08A2" w:rsidP="006066F4">
                      <w:pPr>
                        <w:rPr>
                          <w:sz w:val="18"/>
                          <w:szCs w:val="18"/>
                        </w:rPr>
                      </w:pPr>
                    </w:p>
                    <w:p w:rsidR="00EE08A2" w:rsidRPr="00B1031A" w:rsidRDefault="00EE08A2" w:rsidP="006066F4">
                      <w:pPr>
                        <w:rPr>
                          <w:sz w:val="18"/>
                          <w:szCs w:val="18"/>
                        </w:rPr>
                      </w:pPr>
                    </w:p>
                    <w:p w:rsidR="00EE08A2" w:rsidRPr="00B1031A" w:rsidRDefault="00EE08A2" w:rsidP="006066F4">
                      <w:pPr>
                        <w:rPr>
                          <w:sz w:val="18"/>
                          <w:szCs w:val="18"/>
                        </w:rPr>
                      </w:pPr>
                    </w:p>
                    <w:p w:rsidR="00EE08A2" w:rsidRPr="00B1031A" w:rsidRDefault="00EE08A2" w:rsidP="006066F4">
                      <w:pPr>
                        <w:rPr>
                          <w:sz w:val="18"/>
                          <w:szCs w:val="18"/>
                        </w:rPr>
                      </w:pPr>
                    </w:p>
                  </w:txbxContent>
                </v:textbox>
                <w10:wrap anchorx="margin"/>
              </v:shape>
            </w:pict>
          </mc:Fallback>
        </mc:AlternateContent>
      </w:r>
      <w:r w:rsidRPr="0035181D">
        <w:rPr>
          <w:rFonts w:asciiTheme="majorHAnsi" w:eastAsia="Times New Roman" w:hAnsiTheme="majorHAnsi" w:cstheme="majorHAnsi"/>
          <w:b/>
          <w:bCs/>
          <w:color w:val="000000" w:themeColor="text1"/>
          <w:lang w:eastAsia="en-GB"/>
        </w:rPr>
        <w:tab/>
      </w:r>
    </w:p>
    <w:p w:rsidR="006066F4" w:rsidRPr="0035181D" w:rsidRDefault="006066F4" w:rsidP="006066F4">
      <w:pPr>
        <w:spacing w:before="100" w:beforeAutospacing="1" w:after="0" w:line="240" w:lineRule="auto"/>
        <w:outlineLvl w:val="3"/>
        <w:rPr>
          <w:rFonts w:asciiTheme="majorHAnsi" w:eastAsia="Times New Roman" w:hAnsiTheme="majorHAnsi" w:cstheme="majorHAnsi"/>
          <w:b/>
          <w:bCs/>
          <w:color w:val="000000" w:themeColor="text1"/>
          <w:lang w:eastAsia="en-GB"/>
        </w:rPr>
      </w:pPr>
    </w:p>
    <w:p w:rsidR="006066F4" w:rsidRPr="0035181D" w:rsidRDefault="006066F4" w:rsidP="006066F4">
      <w:pPr>
        <w:spacing w:before="100" w:beforeAutospacing="1" w:after="0" w:line="240" w:lineRule="auto"/>
        <w:outlineLvl w:val="3"/>
        <w:rPr>
          <w:rFonts w:asciiTheme="majorHAnsi" w:eastAsia="Times New Roman" w:hAnsiTheme="majorHAnsi" w:cstheme="majorHAnsi"/>
          <w:b/>
          <w:bCs/>
          <w:color w:val="000000" w:themeColor="text1"/>
          <w:lang w:eastAsia="en-GB"/>
        </w:rPr>
      </w:pPr>
    </w:p>
    <w:p w:rsidR="006066F4" w:rsidRPr="0035181D" w:rsidRDefault="006066F4" w:rsidP="006066F4">
      <w:pPr>
        <w:spacing w:before="100" w:beforeAutospacing="1" w:after="0" w:line="240" w:lineRule="auto"/>
        <w:outlineLvl w:val="3"/>
        <w:rPr>
          <w:rFonts w:asciiTheme="majorHAnsi" w:eastAsia="Times New Roman" w:hAnsiTheme="majorHAnsi" w:cstheme="majorHAnsi"/>
          <w:b/>
          <w:bCs/>
          <w:color w:val="000000" w:themeColor="text1"/>
          <w:lang w:eastAsia="en-GB"/>
        </w:rPr>
      </w:pPr>
    </w:p>
    <w:p w:rsidR="006066F4" w:rsidRPr="0035181D" w:rsidRDefault="006066F4" w:rsidP="006066F4">
      <w:pPr>
        <w:spacing w:before="100" w:beforeAutospacing="1" w:after="0" w:line="240" w:lineRule="auto"/>
        <w:outlineLvl w:val="3"/>
        <w:rPr>
          <w:rFonts w:asciiTheme="majorHAnsi" w:eastAsia="Times New Roman" w:hAnsiTheme="majorHAnsi" w:cstheme="majorHAnsi"/>
          <w:b/>
          <w:bCs/>
          <w:color w:val="000000" w:themeColor="text1"/>
          <w:lang w:eastAsia="en-GB"/>
        </w:rPr>
      </w:pPr>
    </w:p>
    <w:p w:rsidR="006066F4" w:rsidRPr="0035181D" w:rsidRDefault="006066F4" w:rsidP="006066F4">
      <w:pPr>
        <w:spacing w:before="100" w:beforeAutospacing="1" w:after="0" w:line="240" w:lineRule="auto"/>
        <w:outlineLvl w:val="3"/>
        <w:rPr>
          <w:rFonts w:asciiTheme="majorHAnsi" w:eastAsia="Times New Roman" w:hAnsiTheme="majorHAnsi" w:cstheme="majorHAnsi"/>
          <w:b/>
          <w:bCs/>
          <w:color w:val="000000" w:themeColor="text1"/>
          <w:lang w:eastAsia="en-GB"/>
        </w:rPr>
      </w:pPr>
    </w:p>
    <w:p w:rsidR="006066F4" w:rsidRPr="0035181D" w:rsidRDefault="006066F4" w:rsidP="006066F4">
      <w:pPr>
        <w:spacing w:before="100" w:beforeAutospacing="1" w:after="0" w:line="240" w:lineRule="auto"/>
        <w:outlineLvl w:val="3"/>
        <w:rPr>
          <w:rFonts w:asciiTheme="majorHAnsi" w:eastAsia="Times New Roman" w:hAnsiTheme="majorHAnsi" w:cstheme="majorHAnsi"/>
          <w:b/>
          <w:bCs/>
          <w:color w:val="000000" w:themeColor="text1"/>
          <w:lang w:eastAsia="en-GB"/>
        </w:rPr>
      </w:pPr>
    </w:p>
    <w:p w:rsidR="006066F4" w:rsidRPr="0035181D" w:rsidRDefault="006066F4" w:rsidP="006066F4">
      <w:pPr>
        <w:spacing w:before="100" w:beforeAutospacing="1" w:after="0" w:line="240" w:lineRule="auto"/>
        <w:outlineLvl w:val="3"/>
        <w:rPr>
          <w:rFonts w:asciiTheme="majorHAnsi" w:eastAsia="Times New Roman" w:hAnsiTheme="majorHAnsi" w:cstheme="majorHAnsi"/>
          <w:b/>
          <w:bCs/>
          <w:color w:val="000000" w:themeColor="text1"/>
          <w:lang w:eastAsia="en-GB"/>
        </w:rPr>
      </w:pPr>
    </w:p>
    <w:p w:rsidR="006066F4" w:rsidRPr="0035181D" w:rsidRDefault="006066F4" w:rsidP="006066F4">
      <w:pPr>
        <w:spacing w:before="100" w:beforeAutospacing="1" w:after="0" w:line="240" w:lineRule="auto"/>
        <w:outlineLvl w:val="3"/>
        <w:rPr>
          <w:rFonts w:asciiTheme="majorHAnsi" w:eastAsia="Times New Roman" w:hAnsiTheme="majorHAnsi" w:cstheme="majorHAnsi"/>
          <w:b/>
          <w:bCs/>
          <w:color w:val="000000" w:themeColor="text1"/>
          <w:lang w:eastAsia="en-GB"/>
        </w:rPr>
      </w:pPr>
    </w:p>
    <w:p w:rsidR="006066F4" w:rsidRPr="0035181D" w:rsidRDefault="006066F4" w:rsidP="006066F4">
      <w:pPr>
        <w:spacing w:before="100" w:beforeAutospacing="1" w:after="0" w:line="240" w:lineRule="auto"/>
        <w:outlineLvl w:val="3"/>
        <w:rPr>
          <w:rFonts w:asciiTheme="majorHAnsi" w:eastAsia="Times New Roman" w:hAnsiTheme="majorHAnsi" w:cstheme="majorHAnsi"/>
          <w:b/>
          <w:bCs/>
          <w:color w:val="000000" w:themeColor="text1"/>
          <w:lang w:eastAsia="en-GB"/>
        </w:rPr>
      </w:pPr>
    </w:p>
    <w:p w:rsidR="006066F4" w:rsidRPr="0035181D" w:rsidRDefault="006066F4" w:rsidP="006066F4">
      <w:pPr>
        <w:spacing w:before="100" w:beforeAutospacing="1" w:after="0" w:line="240" w:lineRule="auto"/>
        <w:outlineLvl w:val="3"/>
        <w:rPr>
          <w:rFonts w:asciiTheme="majorHAnsi" w:eastAsia="Times New Roman" w:hAnsiTheme="majorHAnsi" w:cstheme="majorHAnsi"/>
          <w:b/>
          <w:bCs/>
          <w:color w:val="000000" w:themeColor="text1"/>
          <w:lang w:eastAsia="en-GB"/>
        </w:rPr>
      </w:pPr>
    </w:p>
    <w:p w:rsidR="006066F4" w:rsidRPr="0035181D" w:rsidRDefault="006066F4" w:rsidP="006066F4">
      <w:pPr>
        <w:rPr>
          <w:rFonts w:asciiTheme="majorHAnsi" w:eastAsia="Times New Roman" w:hAnsiTheme="majorHAnsi" w:cstheme="majorHAnsi"/>
          <w:b/>
          <w:bCs/>
          <w:color w:val="000000" w:themeColor="text1"/>
          <w:lang w:eastAsia="en-GB"/>
        </w:rPr>
      </w:pPr>
    </w:p>
    <w:p w:rsidR="006066F4" w:rsidRPr="0035181D" w:rsidRDefault="006066F4" w:rsidP="006066F4">
      <w:pPr>
        <w:rPr>
          <w:rFonts w:asciiTheme="majorHAnsi" w:hAnsiTheme="majorHAnsi" w:cstheme="majorHAnsi"/>
          <w:b/>
          <w:sz w:val="32"/>
          <w:szCs w:val="32"/>
        </w:rPr>
      </w:pPr>
      <w:r w:rsidRPr="0035181D">
        <w:rPr>
          <w:rFonts w:asciiTheme="majorHAnsi" w:hAnsiTheme="majorHAnsi" w:cstheme="majorHAnsi"/>
          <w:b/>
          <w:sz w:val="24"/>
          <w:szCs w:val="24"/>
          <w:u w:val="single"/>
        </w:rPr>
        <w:lastRenderedPageBreak/>
        <w:t xml:space="preserve">Curriculum Intent and Implementation </w:t>
      </w:r>
    </w:p>
    <w:p w:rsidR="006066F4" w:rsidRPr="0035181D" w:rsidRDefault="006066F4" w:rsidP="006066F4">
      <w:pPr>
        <w:rPr>
          <w:rFonts w:asciiTheme="majorHAnsi" w:hAnsiTheme="majorHAnsi" w:cstheme="majorHAnsi"/>
          <w:b/>
          <w:sz w:val="24"/>
          <w:szCs w:val="24"/>
          <w:u w:val="single"/>
        </w:rPr>
      </w:pPr>
      <w:r w:rsidRPr="0035181D">
        <w:rPr>
          <w:rFonts w:asciiTheme="majorHAnsi" w:hAnsiTheme="majorHAnsi" w:cstheme="majorHAnsi"/>
          <w:b/>
          <w:sz w:val="24"/>
          <w:szCs w:val="24"/>
          <w:u w:val="single"/>
        </w:rPr>
        <w:t>Vision:</w:t>
      </w:r>
    </w:p>
    <w:p w:rsidR="006066F4" w:rsidRPr="0035181D" w:rsidRDefault="006066F4" w:rsidP="006066F4">
      <w:pPr>
        <w:rPr>
          <w:rFonts w:asciiTheme="majorHAnsi" w:hAnsiTheme="majorHAnsi" w:cstheme="majorHAnsi"/>
          <w:sz w:val="24"/>
          <w:szCs w:val="24"/>
        </w:rPr>
      </w:pPr>
      <w:r w:rsidRPr="0035181D">
        <w:rPr>
          <w:rFonts w:asciiTheme="majorHAnsi" w:hAnsiTheme="majorHAnsi" w:cstheme="majorHAnsi"/>
          <w:sz w:val="24"/>
          <w:szCs w:val="24"/>
        </w:rPr>
        <w:t>Our vision here in the Chemistry department is to inspire and equip students with the knowledge, skills, and enthusiasm necessary to understand and apply chemical principles through hands-on experiments, fostering a deeper appreciation of the scientific method and its impact on the world around us.</w:t>
      </w:r>
    </w:p>
    <w:p w:rsidR="006066F4" w:rsidRPr="0035181D" w:rsidRDefault="006066F4" w:rsidP="006066F4">
      <w:pPr>
        <w:rPr>
          <w:rFonts w:asciiTheme="majorHAnsi" w:hAnsiTheme="majorHAnsi" w:cstheme="majorHAnsi"/>
          <w:b/>
          <w:sz w:val="24"/>
          <w:szCs w:val="24"/>
          <w:u w:val="single"/>
        </w:rPr>
      </w:pPr>
      <w:r w:rsidRPr="0035181D">
        <w:rPr>
          <w:rFonts w:asciiTheme="majorHAnsi" w:hAnsiTheme="majorHAnsi" w:cstheme="majorHAnsi"/>
          <w:b/>
          <w:sz w:val="24"/>
          <w:szCs w:val="24"/>
          <w:u w:val="single"/>
        </w:rPr>
        <w:t>Mission:</w:t>
      </w:r>
    </w:p>
    <w:p w:rsidR="006066F4" w:rsidRPr="0035181D" w:rsidRDefault="006066F4" w:rsidP="006066F4">
      <w:pPr>
        <w:rPr>
          <w:rFonts w:asciiTheme="majorHAnsi" w:hAnsiTheme="majorHAnsi" w:cstheme="majorHAnsi"/>
          <w:sz w:val="24"/>
          <w:szCs w:val="24"/>
        </w:rPr>
      </w:pPr>
      <w:r w:rsidRPr="0035181D">
        <w:rPr>
          <w:rFonts w:asciiTheme="majorHAnsi" w:hAnsiTheme="majorHAnsi" w:cstheme="majorHAnsi"/>
          <w:sz w:val="24"/>
          <w:szCs w:val="24"/>
        </w:rPr>
        <w:t>Our mission is to provide a stimulating and supportive learning environment where students can develop their practical chemistry skills, critical thinking, and scientific literacy. We aim to cultivate curiosity, innovation, and a lifelong passion for science through engaging and meaningful laboratory experiences. Through our practical chemistry curriculum, we aim to nurture inquisitive minds, develop competent and confident individuals, and inspire the next generation of scientists.</w:t>
      </w:r>
    </w:p>
    <w:p w:rsidR="006066F4" w:rsidRPr="0035181D" w:rsidRDefault="006066F4" w:rsidP="006066F4">
      <w:pPr>
        <w:spacing w:after="0"/>
        <w:rPr>
          <w:rFonts w:asciiTheme="majorHAnsi" w:hAnsiTheme="majorHAnsi" w:cstheme="majorHAnsi"/>
          <w:b/>
          <w:sz w:val="24"/>
          <w:szCs w:val="24"/>
          <w:u w:val="single"/>
        </w:rPr>
      </w:pPr>
      <w:r w:rsidRPr="0035181D">
        <w:rPr>
          <w:rFonts w:asciiTheme="majorHAnsi" w:hAnsiTheme="majorHAnsi" w:cstheme="majorHAnsi"/>
          <w:b/>
          <w:sz w:val="24"/>
          <w:szCs w:val="24"/>
          <w:u w:val="single"/>
        </w:rPr>
        <w:t>Goals:</w:t>
      </w:r>
    </w:p>
    <w:p w:rsidR="006066F4" w:rsidRPr="0035181D" w:rsidRDefault="006066F4" w:rsidP="006066F4">
      <w:pPr>
        <w:spacing w:after="0"/>
        <w:rPr>
          <w:rFonts w:asciiTheme="majorHAnsi" w:hAnsiTheme="majorHAnsi" w:cstheme="majorHAnsi"/>
          <w:sz w:val="24"/>
          <w:szCs w:val="24"/>
        </w:rPr>
      </w:pPr>
      <w:r w:rsidRPr="0035181D">
        <w:rPr>
          <w:rFonts w:asciiTheme="majorHAnsi" w:hAnsiTheme="majorHAnsi" w:cstheme="majorHAnsi"/>
          <w:sz w:val="24"/>
          <w:szCs w:val="24"/>
        </w:rPr>
        <w:t>Develop Scientific skills:</w:t>
      </w:r>
    </w:p>
    <w:p w:rsidR="006066F4" w:rsidRPr="0035181D" w:rsidRDefault="006066F4" w:rsidP="006066F4">
      <w:pPr>
        <w:spacing w:after="0"/>
        <w:rPr>
          <w:rFonts w:asciiTheme="majorHAnsi" w:hAnsiTheme="majorHAnsi" w:cstheme="majorHAnsi"/>
          <w:sz w:val="24"/>
          <w:szCs w:val="24"/>
        </w:rPr>
      </w:pPr>
      <w:r w:rsidRPr="0035181D">
        <w:rPr>
          <w:rFonts w:asciiTheme="majorHAnsi" w:hAnsiTheme="majorHAnsi" w:cstheme="majorHAnsi"/>
          <w:sz w:val="24"/>
          <w:szCs w:val="24"/>
        </w:rPr>
        <w:t>We work hard to ensure that all students are helped to develop the following scientific Skills:</w:t>
      </w:r>
    </w:p>
    <w:p w:rsidR="006066F4" w:rsidRPr="0035181D" w:rsidRDefault="006066F4" w:rsidP="006066F4">
      <w:pPr>
        <w:pStyle w:val="ListParagraph"/>
        <w:numPr>
          <w:ilvl w:val="0"/>
          <w:numId w:val="1"/>
        </w:numPr>
        <w:rPr>
          <w:rFonts w:asciiTheme="majorHAnsi" w:hAnsiTheme="majorHAnsi" w:cstheme="majorHAnsi"/>
          <w:sz w:val="24"/>
          <w:szCs w:val="24"/>
        </w:rPr>
      </w:pPr>
      <w:r w:rsidRPr="0035181D">
        <w:rPr>
          <w:rFonts w:asciiTheme="majorHAnsi" w:hAnsiTheme="majorHAnsi" w:cstheme="majorHAnsi"/>
          <w:sz w:val="24"/>
          <w:szCs w:val="24"/>
        </w:rPr>
        <w:t>Acquire essential laboratory techniques and safety practices.</w:t>
      </w:r>
    </w:p>
    <w:p w:rsidR="006066F4" w:rsidRPr="0035181D" w:rsidRDefault="006066F4" w:rsidP="006066F4">
      <w:pPr>
        <w:pStyle w:val="ListParagraph"/>
        <w:numPr>
          <w:ilvl w:val="0"/>
          <w:numId w:val="1"/>
        </w:numPr>
        <w:rPr>
          <w:rFonts w:asciiTheme="majorHAnsi" w:hAnsiTheme="majorHAnsi" w:cstheme="majorHAnsi"/>
          <w:sz w:val="24"/>
          <w:szCs w:val="24"/>
        </w:rPr>
      </w:pPr>
      <w:r w:rsidRPr="0035181D">
        <w:rPr>
          <w:rFonts w:asciiTheme="majorHAnsi" w:hAnsiTheme="majorHAnsi" w:cstheme="majorHAnsi"/>
          <w:sz w:val="24"/>
          <w:szCs w:val="24"/>
        </w:rPr>
        <w:t>Promote precision, accuracy, and attention to detail in experimental work.</w:t>
      </w:r>
    </w:p>
    <w:p w:rsidR="006066F4" w:rsidRPr="0035181D" w:rsidRDefault="006066F4" w:rsidP="006066F4">
      <w:pPr>
        <w:pStyle w:val="ListParagraph"/>
        <w:numPr>
          <w:ilvl w:val="0"/>
          <w:numId w:val="1"/>
        </w:numPr>
        <w:rPr>
          <w:rFonts w:asciiTheme="majorHAnsi" w:hAnsiTheme="majorHAnsi" w:cstheme="majorHAnsi"/>
          <w:sz w:val="24"/>
          <w:szCs w:val="24"/>
        </w:rPr>
      </w:pPr>
      <w:r w:rsidRPr="0035181D">
        <w:rPr>
          <w:rFonts w:asciiTheme="majorHAnsi" w:hAnsiTheme="majorHAnsi" w:cstheme="majorHAnsi"/>
          <w:sz w:val="24"/>
          <w:szCs w:val="24"/>
        </w:rPr>
        <w:t>Develop independent and collaborative problem-solving abilities.</w:t>
      </w:r>
    </w:p>
    <w:p w:rsidR="006066F4" w:rsidRPr="0035181D" w:rsidRDefault="006066F4" w:rsidP="006066F4">
      <w:pPr>
        <w:rPr>
          <w:rFonts w:asciiTheme="majorHAnsi" w:hAnsiTheme="majorHAnsi" w:cstheme="majorHAnsi"/>
          <w:sz w:val="24"/>
          <w:szCs w:val="24"/>
        </w:rPr>
      </w:pPr>
      <w:r w:rsidRPr="0035181D">
        <w:rPr>
          <w:rFonts w:asciiTheme="majorHAnsi" w:hAnsiTheme="majorHAnsi" w:cstheme="majorHAnsi"/>
          <w:sz w:val="24"/>
          <w:szCs w:val="24"/>
        </w:rPr>
        <w:t>Enhance Scientific Understanding</w:t>
      </w:r>
    </w:p>
    <w:p w:rsidR="006066F4" w:rsidRPr="0035181D" w:rsidRDefault="006066F4" w:rsidP="006066F4">
      <w:pPr>
        <w:pStyle w:val="ListParagraph"/>
        <w:numPr>
          <w:ilvl w:val="0"/>
          <w:numId w:val="2"/>
        </w:numPr>
        <w:rPr>
          <w:rFonts w:asciiTheme="majorHAnsi" w:hAnsiTheme="majorHAnsi" w:cstheme="majorHAnsi"/>
          <w:sz w:val="24"/>
          <w:szCs w:val="24"/>
        </w:rPr>
      </w:pPr>
      <w:r w:rsidRPr="0035181D">
        <w:rPr>
          <w:rFonts w:asciiTheme="majorHAnsi" w:hAnsiTheme="majorHAnsi" w:cstheme="majorHAnsi"/>
          <w:sz w:val="24"/>
          <w:szCs w:val="24"/>
        </w:rPr>
        <w:t>All students are helped to reinforce their theoretical knowledge through practical application.</w:t>
      </w:r>
    </w:p>
    <w:p w:rsidR="006066F4" w:rsidRPr="0035181D" w:rsidRDefault="006066F4" w:rsidP="006066F4">
      <w:pPr>
        <w:pStyle w:val="ListParagraph"/>
        <w:numPr>
          <w:ilvl w:val="0"/>
          <w:numId w:val="2"/>
        </w:numPr>
        <w:rPr>
          <w:rFonts w:asciiTheme="majorHAnsi" w:hAnsiTheme="majorHAnsi" w:cstheme="majorHAnsi"/>
          <w:sz w:val="24"/>
          <w:szCs w:val="24"/>
        </w:rPr>
      </w:pPr>
      <w:r w:rsidRPr="0035181D">
        <w:rPr>
          <w:rFonts w:asciiTheme="majorHAnsi" w:hAnsiTheme="majorHAnsi" w:cstheme="majorHAnsi"/>
          <w:sz w:val="24"/>
          <w:szCs w:val="24"/>
        </w:rPr>
        <w:t>Teachers must foster an understanding of the scientific method, including hypothesis formulation, experimental design, data collection, and analysis.</w:t>
      </w:r>
    </w:p>
    <w:p w:rsidR="006066F4" w:rsidRPr="0035181D" w:rsidRDefault="006066F4" w:rsidP="006066F4">
      <w:pPr>
        <w:pStyle w:val="ListParagraph"/>
        <w:numPr>
          <w:ilvl w:val="0"/>
          <w:numId w:val="2"/>
        </w:numPr>
        <w:rPr>
          <w:rFonts w:asciiTheme="majorHAnsi" w:hAnsiTheme="majorHAnsi" w:cstheme="majorHAnsi"/>
          <w:sz w:val="24"/>
          <w:szCs w:val="24"/>
        </w:rPr>
      </w:pPr>
      <w:r w:rsidRPr="0035181D">
        <w:rPr>
          <w:rFonts w:asciiTheme="majorHAnsi" w:hAnsiTheme="majorHAnsi" w:cstheme="majorHAnsi"/>
          <w:sz w:val="24"/>
          <w:szCs w:val="24"/>
        </w:rPr>
        <w:t>Students are helped to see the relevance of chemistry in everyday life and its applications in various fields such as medicine, industry, and environmental science.</w:t>
      </w:r>
    </w:p>
    <w:p w:rsidR="006066F4" w:rsidRPr="0035181D" w:rsidRDefault="006066F4" w:rsidP="006066F4">
      <w:pPr>
        <w:rPr>
          <w:rFonts w:asciiTheme="majorHAnsi" w:hAnsiTheme="majorHAnsi" w:cstheme="majorHAnsi"/>
          <w:b/>
          <w:sz w:val="24"/>
          <w:szCs w:val="24"/>
          <w:u w:val="single"/>
        </w:rPr>
      </w:pPr>
      <w:r w:rsidRPr="0035181D">
        <w:rPr>
          <w:rFonts w:asciiTheme="majorHAnsi" w:hAnsiTheme="majorHAnsi" w:cstheme="majorHAnsi"/>
          <w:b/>
          <w:sz w:val="24"/>
          <w:szCs w:val="24"/>
          <w:u w:val="single"/>
        </w:rPr>
        <w:t>Promote Inquiry and Critical Thinking:</w:t>
      </w:r>
    </w:p>
    <w:p w:rsidR="006066F4" w:rsidRPr="0035181D" w:rsidRDefault="006066F4" w:rsidP="006066F4">
      <w:pPr>
        <w:rPr>
          <w:rFonts w:asciiTheme="majorHAnsi" w:hAnsiTheme="majorHAnsi" w:cstheme="majorHAnsi"/>
          <w:sz w:val="24"/>
          <w:szCs w:val="24"/>
        </w:rPr>
      </w:pPr>
      <w:r w:rsidRPr="0035181D">
        <w:rPr>
          <w:rFonts w:asciiTheme="majorHAnsi" w:hAnsiTheme="majorHAnsi" w:cstheme="majorHAnsi"/>
          <w:sz w:val="24"/>
          <w:szCs w:val="24"/>
        </w:rPr>
        <w:t>Teachers at Brook sixth form stimulate curiosity and questioning, encourage students to analyse and interpret data, draw conclusions, and communicate findings effectively. Through class discussions, students are helped to develop the ability to critically evaluate scientific information and experimental outcomes.</w:t>
      </w:r>
    </w:p>
    <w:p w:rsidR="006066F4" w:rsidRPr="0035181D" w:rsidRDefault="006066F4" w:rsidP="006066F4">
      <w:pPr>
        <w:rPr>
          <w:rFonts w:asciiTheme="majorHAnsi" w:hAnsiTheme="majorHAnsi" w:cstheme="majorHAnsi"/>
          <w:b/>
          <w:sz w:val="24"/>
          <w:szCs w:val="24"/>
          <w:u w:val="single"/>
        </w:rPr>
      </w:pPr>
    </w:p>
    <w:p w:rsidR="006066F4" w:rsidRPr="0035181D" w:rsidRDefault="006066F4" w:rsidP="006066F4">
      <w:pPr>
        <w:rPr>
          <w:rFonts w:asciiTheme="majorHAnsi" w:hAnsiTheme="majorHAnsi" w:cstheme="majorHAnsi"/>
          <w:b/>
          <w:sz w:val="24"/>
          <w:szCs w:val="24"/>
          <w:u w:val="single"/>
        </w:rPr>
      </w:pPr>
    </w:p>
    <w:p w:rsidR="006066F4" w:rsidRPr="0035181D" w:rsidRDefault="006066F4" w:rsidP="006066F4">
      <w:pPr>
        <w:rPr>
          <w:rFonts w:asciiTheme="majorHAnsi" w:hAnsiTheme="majorHAnsi" w:cstheme="majorHAnsi"/>
          <w:b/>
          <w:sz w:val="24"/>
          <w:szCs w:val="24"/>
          <w:u w:val="single"/>
        </w:rPr>
      </w:pPr>
    </w:p>
    <w:p w:rsidR="006066F4" w:rsidRPr="0035181D" w:rsidRDefault="006066F4" w:rsidP="006066F4">
      <w:pPr>
        <w:rPr>
          <w:rFonts w:asciiTheme="majorHAnsi" w:hAnsiTheme="majorHAnsi" w:cstheme="majorHAnsi"/>
          <w:b/>
          <w:sz w:val="24"/>
          <w:szCs w:val="24"/>
          <w:u w:val="single"/>
        </w:rPr>
      </w:pPr>
      <w:r w:rsidRPr="0035181D">
        <w:rPr>
          <w:rFonts w:asciiTheme="majorHAnsi" w:hAnsiTheme="majorHAnsi" w:cstheme="majorHAnsi"/>
          <w:b/>
          <w:sz w:val="24"/>
          <w:szCs w:val="24"/>
          <w:u w:val="single"/>
        </w:rPr>
        <w:t>Cultivate a Safe and Supportive Learning Environment:</w:t>
      </w:r>
    </w:p>
    <w:p w:rsidR="006066F4" w:rsidRPr="0035181D" w:rsidRDefault="006066F4" w:rsidP="006066F4">
      <w:pPr>
        <w:rPr>
          <w:rFonts w:asciiTheme="majorHAnsi" w:hAnsiTheme="majorHAnsi" w:cstheme="majorHAnsi"/>
          <w:sz w:val="24"/>
          <w:szCs w:val="24"/>
        </w:rPr>
      </w:pPr>
      <w:r w:rsidRPr="0035181D">
        <w:rPr>
          <w:rFonts w:asciiTheme="majorHAnsi" w:hAnsiTheme="majorHAnsi" w:cstheme="majorHAnsi"/>
          <w:sz w:val="24"/>
          <w:szCs w:val="24"/>
        </w:rPr>
        <w:t>Here in the chemistry department, we understand the importance of safety and we take on the challenge to ensure all students understand and adhere to safety protocols. The science team provides equal opportunities for all students to participate and succeed in laboratory activities. We celebrate and welcome the diversity of our students, hence foster a collaborative and respectful atmosphere that supports diverse learning needs and styles.</w:t>
      </w:r>
    </w:p>
    <w:p w:rsidR="006066F4" w:rsidRPr="0035181D" w:rsidRDefault="006066F4" w:rsidP="006066F4">
      <w:pPr>
        <w:rPr>
          <w:rFonts w:asciiTheme="majorHAnsi" w:hAnsiTheme="majorHAnsi" w:cstheme="majorHAnsi"/>
          <w:b/>
          <w:sz w:val="24"/>
          <w:szCs w:val="24"/>
          <w:u w:val="single"/>
        </w:rPr>
      </w:pPr>
      <w:r w:rsidRPr="0035181D">
        <w:rPr>
          <w:rFonts w:asciiTheme="majorHAnsi" w:hAnsiTheme="majorHAnsi" w:cstheme="majorHAnsi"/>
          <w:b/>
          <w:sz w:val="24"/>
          <w:szCs w:val="24"/>
          <w:u w:val="single"/>
        </w:rPr>
        <w:t>Prepare our students for Future Endeavours:</w:t>
      </w:r>
    </w:p>
    <w:p w:rsidR="006066F4" w:rsidRPr="0035181D" w:rsidRDefault="006066F4" w:rsidP="006066F4">
      <w:pPr>
        <w:rPr>
          <w:rFonts w:asciiTheme="majorHAnsi" w:hAnsiTheme="majorHAnsi" w:cstheme="majorHAnsi"/>
          <w:sz w:val="24"/>
          <w:szCs w:val="24"/>
        </w:rPr>
      </w:pPr>
      <w:r w:rsidRPr="0035181D">
        <w:rPr>
          <w:rFonts w:asciiTheme="majorHAnsi" w:hAnsiTheme="majorHAnsi" w:cstheme="majorHAnsi"/>
          <w:sz w:val="24"/>
          <w:szCs w:val="24"/>
        </w:rPr>
        <w:t>Here in the Chemistry department, we know that transferable skills are critical for science students as they equip them with versatile abilities that are valuable across various professional and academic fields. Whatever, endeavours our students may pursue in their future careers, we equip them with the skills and confidence needed for higher education and careers in science and related fields.</w:t>
      </w:r>
    </w:p>
    <w:p w:rsidR="006066F4" w:rsidRPr="0035181D" w:rsidRDefault="006066F4" w:rsidP="006066F4">
      <w:pPr>
        <w:rPr>
          <w:rFonts w:asciiTheme="majorHAnsi" w:hAnsiTheme="majorHAnsi" w:cstheme="majorHAnsi"/>
          <w:sz w:val="24"/>
          <w:szCs w:val="24"/>
        </w:rPr>
      </w:pPr>
      <w:r w:rsidRPr="0035181D">
        <w:rPr>
          <w:rFonts w:asciiTheme="majorHAnsi" w:hAnsiTheme="majorHAnsi" w:cstheme="majorHAnsi"/>
          <w:sz w:val="24"/>
          <w:szCs w:val="24"/>
        </w:rPr>
        <w:t>As a team, we aim at developing them into lifelong learners with the ability to adapt in an ever-changing scientific landscape. In addition, we encourage ethical and responsible conduct in scientific practice.</w:t>
      </w:r>
    </w:p>
    <w:p w:rsidR="006066F4" w:rsidRPr="0035181D" w:rsidRDefault="006066F4" w:rsidP="006066F4">
      <w:pPr>
        <w:rPr>
          <w:rFonts w:asciiTheme="majorHAnsi" w:hAnsiTheme="majorHAnsi" w:cstheme="majorHAnsi"/>
          <w:b/>
          <w:u w:val="single"/>
        </w:rPr>
      </w:pPr>
      <w:r w:rsidRPr="0035181D">
        <w:rPr>
          <w:rFonts w:asciiTheme="majorHAnsi" w:hAnsiTheme="majorHAnsi" w:cstheme="majorHAnsi"/>
          <w:b/>
          <w:u w:val="single"/>
        </w:rPr>
        <w:t>Implementation:</w:t>
      </w:r>
    </w:p>
    <w:p w:rsidR="006066F4" w:rsidRPr="0035181D" w:rsidRDefault="006066F4" w:rsidP="006066F4">
      <w:pPr>
        <w:rPr>
          <w:rFonts w:asciiTheme="majorHAnsi" w:hAnsiTheme="majorHAnsi" w:cstheme="majorHAnsi"/>
          <w:b/>
        </w:rPr>
      </w:pPr>
      <w:r w:rsidRPr="0035181D">
        <w:rPr>
          <w:rFonts w:asciiTheme="majorHAnsi" w:hAnsiTheme="majorHAnsi" w:cstheme="majorHAnsi"/>
          <w:b/>
        </w:rPr>
        <w:t xml:space="preserve">Constructive learning: </w:t>
      </w:r>
    </w:p>
    <w:p w:rsidR="006066F4" w:rsidRPr="0035181D" w:rsidRDefault="006066F4" w:rsidP="006066F4">
      <w:pPr>
        <w:rPr>
          <w:rFonts w:asciiTheme="majorHAnsi" w:hAnsiTheme="majorHAnsi" w:cstheme="majorHAnsi"/>
        </w:rPr>
      </w:pPr>
      <w:r w:rsidRPr="0035181D">
        <w:rPr>
          <w:rFonts w:asciiTheme="majorHAnsi" w:hAnsiTheme="majorHAnsi" w:cstheme="majorHAnsi"/>
        </w:rPr>
        <w:t xml:space="preserve">We understand the need to place the learner in the centre of their learning journey.  Therefore, the department adopt and implement the constructive learning approach in our lessons, enabling learners actively construct their own understanding and knowledge through experiences and reflecting on those experiences. We therefore emphasise of hands-on activities, critical thinking, and collaboration, allowing students to connect new information to prior knowledge and apply it in meaningful ways and ultimately take responsibility for their learning. </w:t>
      </w:r>
    </w:p>
    <w:p w:rsidR="006066F4" w:rsidRPr="0035181D" w:rsidRDefault="006066F4" w:rsidP="006066F4">
      <w:pPr>
        <w:rPr>
          <w:rFonts w:asciiTheme="majorHAnsi" w:hAnsiTheme="majorHAnsi" w:cstheme="majorHAnsi"/>
          <w:b/>
        </w:rPr>
      </w:pPr>
      <w:r w:rsidRPr="0035181D">
        <w:rPr>
          <w:rFonts w:asciiTheme="majorHAnsi" w:hAnsiTheme="majorHAnsi" w:cstheme="majorHAnsi"/>
          <w:b/>
        </w:rPr>
        <w:t>Structured Curriculum:</w:t>
      </w:r>
    </w:p>
    <w:p w:rsidR="006066F4" w:rsidRPr="0035181D" w:rsidRDefault="006066F4" w:rsidP="006066F4">
      <w:pPr>
        <w:rPr>
          <w:rFonts w:asciiTheme="majorHAnsi" w:hAnsiTheme="majorHAnsi" w:cstheme="majorHAnsi"/>
        </w:rPr>
      </w:pPr>
      <w:r w:rsidRPr="0035181D">
        <w:rPr>
          <w:rFonts w:asciiTheme="majorHAnsi" w:hAnsiTheme="majorHAnsi" w:cstheme="majorHAnsi"/>
        </w:rPr>
        <w:t xml:space="preserve"> A well-organized sequence of practical activities aligned with theoretical lessons, progressing from fundamental techniques to more complex experiments. We work collaboratively at helping our learner link ideas across different areas of the curriculum.</w:t>
      </w:r>
    </w:p>
    <w:p w:rsidR="006066F4" w:rsidRPr="0035181D" w:rsidRDefault="006066F4" w:rsidP="006066F4">
      <w:pPr>
        <w:rPr>
          <w:rFonts w:asciiTheme="majorHAnsi" w:hAnsiTheme="majorHAnsi" w:cstheme="majorHAnsi"/>
          <w:b/>
          <w:u w:val="single"/>
        </w:rPr>
      </w:pPr>
      <w:r w:rsidRPr="0035181D">
        <w:rPr>
          <w:rFonts w:asciiTheme="majorHAnsi" w:hAnsiTheme="majorHAnsi" w:cstheme="majorHAnsi"/>
          <w:b/>
          <w:u w:val="single"/>
        </w:rPr>
        <w:t xml:space="preserve">Resources and Support: </w:t>
      </w:r>
    </w:p>
    <w:p w:rsidR="006066F4" w:rsidRPr="0035181D" w:rsidRDefault="006066F4" w:rsidP="006066F4">
      <w:pPr>
        <w:rPr>
          <w:rFonts w:asciiTheme="majorHAnsi" w:hAnsiTheme="majorHAnsi" w:cstheme="majorHAnsi"/>
        </w:rPr>
      </w:pPr>
      <w:r w:rsidRPr="0035181D">
        <w:rPr>
          <w:rFonts w:asciiTheme="majorHAnsi" w:hAnsiTheme="majorHAnsi" w:cstheme="majorHAnsi"/>
        </w:rPr>
        <w:t>We adapt learning to the very needs of individual students in order to help them reach their potential. In addition, we provide appropriate materials, equipment, and guidance to facilitate effective learning experiences.</w:t>
      </w:r>
    </w:p>
    <w:p w:rsidR="006066F4" w:rsidRPr="0035181D" w:rsidRDefault="006066F4" w:rsidP="006066F4">
      <w:pPr>
        <w:rPr>
          <w:rFonts w:asciiTheme="majorHAnsi" w:hAnsiTheme="majorHAnsi" w:cstheme="majorHAnsi"/>
          <w:b/>
          <w:u w:val="single"/>
        </w:rPr>
      </w:pPr>
      <w:r w:rsidRPr="0035181D">
        <w:rPr>
          <w:rFonts w:asciiTheme="majorHAnsi" w:hAnsiTheme="majorHAnsi" w:cstheme="majorHAnsi"/>
          <w:b/>
          <w:u w:val="single"/>
        </w:rPr>
        <w:t>Assessment and Feedback:</w:t>
      </w:r>
    </w:p>
    <w:p w:rsidR="006066F4" w:rsidRPr="0035181D" w:rsidRDefault="006066F4" w:rsidP="006066F4">
      <w:pPr>
        <w:rPr>
          <w:rFonts w:asciiTheme="majorHAnsi" w:hAnsiTheme="majorHAnsi" w:cstheme="majorHAnsi"/>
        </w:rPr>
      </w:pPr>
      <w:r w:rsidRPr="0035181D">
        <w:rPr>
          <w:rFonts w:asciiTheme="majorHAnsi" w:hAnsiTheme="majorHAnsi" w:cstheme="majorHAnsi"/>
        </w:rPr>
        <w:t>We aim at developing our students into reflective learners, through regular formative and summative assessments to monitor progress, identify areas for improvement, and provide constructive feedback.</w:t>
      </w:r>
    </w:p>
    <w:p w:rsidR="00051EE3" w:rsidRDefault="00051EE3"/>
    <w:tbl>
      <w:tblPr>
        <w:tblStyle w:val="TableGrid2"/>
        <w:tblpPr w:leftFromText="180" w:rightFromText="180" w:vertAnchor="text" w:horzAnchor="page" w:tblpX="496" w:tblpY="-551"/>
        <w:tblW w:w="16013" w:type="dxa"/>
        <w:tblLook w:val="04A0" w:firstRow="1" w:lastRow="0" w:firstColumn="1" w:lastColumn="0" w:noHBand="0" w:noVBand="1"/>
      </w:tblPr>
      <w:tblGrid>
        <w:gridCol w:w="4253"/>
        <w:gridCol w:w="5245"/>
        <w:gridCol w:w="6515"/>
      </w:tblGrid>
      <w:tr w:rsidR="006066F4" w:rsidRPr="006066F4" w:rsidTr="00EC012B">
        <w:tc>
          <w:tcPr>
            <w:tcW w:w="4253" w:type="dxa"/>
            <w:shd w:val="clear" w:color="auto" w:fill="FBE4D5" w:themeFill="accent2" w:themeFillTint="33"/>
          </w:tcPr>
          <w:p w:rsidR="006066F4" w:rsidRPr="006066F4" w:rsidRDefault="006066F4" w:rsidP="006066F4">
            <w:pPr>
              <w:rPr>
                <w:rFonts w:asciiTheme="majorHAnsi" w:hAnsiTheme="majorHAnsi" w:cstheme="majorHAnsi"/>
                <w:b/>
              </w:rPr>
            </w:pPr>
            <w:r w:rsidRPr="006066F4">
              <w:rPr>
                <w:rFonts w:asciiTheme="majorHAnsi" w:hAnsiTheme="majorHAnsi" w:cstheme="majorHAnsi"/>
                <w:b/>
              </w:rPr>
              <w:t xml:space="preserve">Prior learning  </w:t>
            </w:r>
          </w:p>
        </w:tc>
        <w:tc>
          <w:tcPr>
            <w:tcW w:w="5245" w:type="dxa"/>
            <w:shd w:val="clear" w:color="auto" w:fill="FBE4D5" w:themeFill="accent2" w:themeFillTint="33"/>
          </w:tcPr>
          <w:p w:rsidR="006066F4" w:rsidRPr="006066F4" w:rsidRDefault="006066F4" w:rsidP="006066F4">
            <w:pPr>
              <w:rPr>
                <w:rFonts w:asciiTheme="majorHAnsi" w:hAnsiTheme="majorHAnsi" w:cstheme="majorHAnsi"/>
                <w:b/>
              </w:rPr>
            </w:pPr>
            <w:r w:rsidRPr="006066F4">
              <w:rPr>
                <w:rFonts w:asciiTheme="majorHAnsi" w:hAnsiTheme="majorHAnsi" w:cstheme="majorHAnsi"/>
                <w:b/>
              </w:rPr>
              <w:t xml:space="preserve">Retrieval : </w:t>
            </w:r>
          </w:p>
        </w:tc>
        <w:tc>
          <w:tcPr>
            <w:tcW w:w="6515" w:type="dxa"/>
            <w:shd w:val="clear" w:color="auto" w:fill="FBE4D5" w:themeFill="accent2" w:themeFillTint="33"/>
          </w:tcPr>
          <w:p w:rsidR="006066F4" w:rsidRPr="006066F4" w:rsidRDefault="006066F4" w:rsidP="006066F4">
            <w:pPr>
              <w:rPr>
                <w:rFonts w:asciiTheme="majorHAnsi" w:hAnsiTheme="majorHAnsi" w:cstheme="majorHAnsi"/>
                <w:b/>
              </w:rPr>
            </w:pPr>
            <w:r w:rsidRPr="006066F4">
              <w:rPr>
                <w:rFonts w:asciiTheme="majorHAnsi" w:hAnsiTheme="majorHAnsi" w:cstheme="majorHAnsi"/>
                <w:b/>
              </w:rPr>
              <w:t>Inclusivity and Differentiations:</w:t>
            </w:r>
          </w:p>
        </w:tc>
      </w:tr>
      <w:tr w:rsidR="006066F4" w:rsidRPr="006066F4" w:rsidTr="00EC012B">
        <w:trPr>
          <w:trHeight w:val="2541"/>
        </w:trPr>
        <w:tc>
          <w:tcPr>
            <w:tcW w:w="4253" w:type="dxa"/>
            <w:vMerge w:val="restart"/>
          </w:tcPr>
          <w:p w:rsidR="006066F4" w:rsidRPr="006066F4" w:rsidRDefault="006066F4" w:rsidP="006066F4">
            <w:pPr>
              <w:rPr>
                <w:rFonts w:asciiTheme="majorHAnsi" w:hAnsiTheme="majorHAnsi" w:cstheme="majorHAnsi"/>
              </w:rPr>
            </w:pPr>
          </w:p>
          <w:p w:rsidR="006066F4" w:rsidRPr="006066F4" w:rsidRDefault="006066F4" w:rsidP="006066F4">
            <w:pPr>
              <w:rPr>
                <w:rFonts w:asciiTheme="majorHAnsi" w:hAnsiTheme="majorHAnsi" w:cstheme="majorHAnsi"/>
                <w:b/>
                <w:u w:val="single"/>
              </w:rPr>
            </w:pPr>
            <w:r w:rsidRPr="006066F4">
              <w:rPr>
                <w:rFonts w:asciiTheme="majorHAnsi" w:hAnsiTheme="majorHAnsi" w:cstheme="majorHAnsi"/>
                <w:b/>
                <w:u w:val="single"/>
              </w:rPr>
              <w:t>Prior Knowledge]</w:t>
            </w:r>
          </w:p>
          <w:p w:rsidR="006066F4" w:rsidRPr="006066F4" w:rsidRDefault="006066F4" w:rsidP="006066F4">
            <w:pPr>
              <w:rPr>
                <w:rFonts w:asciiTheme="majorHAnsi" w:hAnsiTheme="majorHAnsi" w:cstheme="majorHAnsi"/>
                <w:b/>
                <w:u w:val="single"/>
              </w:rPr>
            </w:pPr>
          </w:p>
          <w:p w:rsidR="006066F4" w:rsidRPr="006066F4" w:rsidRDefault="006066F4" w:rsidP="006066F4">
            <w:pPr>
              <w:rPr>
                <w:rFonts w:cs="Arial"/>
                <w:b/>
                <w:color w:val="000000"/>
                <w:sz w:val="20"/>
                <w:szCs w:val="20"/>
              </w:rPr>
            </w:pPr>
            <w:r w:rsidRPr="006066F4">
              <w:rPr>
                <w:rFonts w:cs="Arial"/>
                <w:b/>
                <w:color w:val="000000"/>
                <w:sz w:val="20"/>
                <w:szCs w:val="20"/>
              </w:rPr>
              <w:t>AS Chemistry</w:t>
            </w:r>
          </w:p>
          <w:p w:rsidR="006066F4" w:rsidRPr="006066F4" w:rsidRDefault="006066F4" w:rsidP="006066F4">
            <w:pPr>
              <w:autoSpaceDE w:val="0"/>
              <w:autoSpaceDN w:val="0"/>
              <w:adjustRightInd w:val="0"/>
              <w:rPr>
                <w:rFonts w:cs="Arial"/>
                <w:sz w:val="20"/>
                <w:szCs w:val="20"/>
              </w:rPr>
            </w:pPr>
            <w:r w:rsidRPr="006066F4">
              <w:rPr>
                <w:rFonts w:cs="Arial"/>
                <w:color w:val="000000"/>
                <w:sz w:val="20"/>
                <w:szCs w:val="20"/>
              </w:rPr>
              <w:t xml:space="preserve">- </w:t>
            </w:r>
            <w:r w:rsidRPr="006066F4">
              <w:rPr>
                <w:rFonts w:cs="Arial"/>
                <w:sz w:val="20"/>
                <w:szCs w:val="20"/>
              </w:rPr>
              <w:t>3.1.4 – Energetics.</w:t>
            </w:r>
          </w:p>
          <w:p w:rsidR="006066F4" w:rsidRPr="006066F4" w:rsidRDefault="006066F4" w:rsidP="006066F4">
            <w:pPr>
              <w:rPr>
                <w:rFonts w:asciiTheme="majorHAnsi" w:hAnsiTheme="majorHAnsi" w:cstheme="majorHAnsi"/>
              </w:rPr>
            </w:pPr>
          </w:p>
        </w:tc>
        <w:tc>
          <w:tcPr>
            <w:tcW w:w="5245" w:type="dxa"/>
          </w:tcPr>
          <w:p w:rsidR="006066F4" w:rsidRPr="006066F4" w:rsidRDefault="006066F4" w:rsidP="006066F4">
            <w:pPr>
              <w:rPr>
                <w:rFonts w:asciiTheme="majorHAnsi" w:hAnsiTheme="majorHAnsi" w:cstheme="majorHAnsi"/>
              </w:rPr>
            </w:pPr>
          </w:p>
          <w:p w:rsidR="006066F4" w:rsidRPr="006066F4" w:rsidRDefault="006066F4" w:rsidP="006066F4">
            <w:pPr>
              <w:rPr>
                <w:rFonts w:asciiTheme="majorHAnsi" w:hAnsiTheme="majorHAnsi" w:cstheme="majorHAnsi"/>
              </w:rPr>
            </w:pPr>
            <w:r w:rsidRPr="006066F4">
              <w:rPr>
                <w:rFonts w:asciiTheme="majorHAnsi" w:hAnsiTheme="majorHAnsi" w:cstheme="majorHAnsi"/>
                <w:b/>
                <w:u w:val="single"/>
              </w:rPr>
              <w:t>Retrieval:</w:t>
            </w:r>
          </w:p>
          <w:p w:rsidR="006066F4" w:rsidRPr="006066F4" w:rsidRDefault="006066F4" w:rsidP="006066F4">
            <w:pPr>
              <w:rPr>
                <w:rFonts w:asciiTheme="majorHAnsi" w:hAnsiTheme="majorHAnsi" w:cstheme="majorHAnsi"/>
              </w:rPr>
            </w:pPr>
            <w:r w:rsidRPr="006066F4">
              <w:rPr>
                <w:rFonts w:asciiTheme="majorHAnsi" w:hAnsiTheme="majorHAnsi" w:cstheme="majorHAnsi"/>
              </w:rPr>
              <w:t>Starter-  Retrieval at the start of each lesson/ Quizzes to retrieve previous knowledge/ opportunities in the lesson to link new knowledge to previous knowledge.</w:t>
            </w:r>
          </w:p>
          <w:p w:rsidR="006066F4" w:rsidRPr="006066F4" w:rsidRDefault="006066F4" w:rsidP="006066F4">
            <w:pPr>
              <w:rPr>
                <w:rFonts w:asciiTheme="majorHAnsi" w:hAnsiTheme="majorHAnsi" w:cstheme="majorHAnsi"/>
                <w:b/>
                <w:u w:val="single"/>
              </w:rPr>
            </w:pPr>
            <w:r w:rsidRPr="006066F4">
              <w:rPr>
                <w:rFonts w:asciiTheme="majorHAnsi" w:hAnsiTheme="majorHAnsi" w:cstheme="majorHAnsi"/>
                <w:b/>
                <w:u w:val="single"/>
              </w:rPr>
              <w:t>Strategies:</w:t>
            </w:r>
          </w:p>
          <w:p w:rsidR="006066F4" w:rsidRPr="006066F4" w:rsidRDefault="006066F4" w:rsidP="006066F4">
            <w:pPr>
              <w:numPr>
                <w:ilvl w:val="0"/>
                <w:numId w:val="3"/>
              </w:numPr>
              <w:contextualSpacing/>
              <w:rPr>
                <w:rFonts w:asciiTheme="majorHAnsi" w:hAnsiTheme="majorHAnsi" w:cstheme="majorHAnsi"/>
              </w:rPr>
            </w:pPr>
            <w:r w:rsidRPr="006066F4">
              <w:rPr>
                <w:rFonts w:asciiTheme="majorHAnsi" w:hAnsiTheme="majorHAnsi" w:cstheme="majorHAnsi"/>
              </w:rPr>
              <w:t>Spaced retrieval (to combats the forgetting curve)</w:t>
            </w:r>
          </w:p>
          <w:p w:rsidR="006066F4" w:rsidRPr="006066F4" w:rsidRDefault="006066F4" w:rsidP="006066F4">
            <w:pPr>
              <w:numPr>
                <w:ilvl w:val="0"/>
                <w:numId w:val="3"/>
              </w:numPr>
              <w:contextualSpacing/>
              <w:rPr>
                <w:rFonts w:asciiTheme="majorHAnsi" w:hAnsiTheme="majorHAnsi" w:cstheme="majorHAnsi"/>
              </w:rPr>
            </w:pPr>
            <w:r w:rsidRPr="006066F4">
              <w:rPr>
                <w:rFonts w:asciiTheme="majorHAnsi" w:hAnsiTheme="majorHAnsi" w:cstheme="majorHAnsi"/>
              </w:rPr>
              <w:t>Retrieval mats/grids</w:t>
            </w:r>
          </w:p>
          <w:p w:rsidR="006066F4" w:rsidRPr="006066F4" w:rsidRDefault="006066F4" w:rsidP="006066F4">
            <w:pPr>
              <w:numPr>
                <w:ilvl w:val="0"/>
                <w:numId w:val="3"/>
              </w:numPr>
              <w:contextualSpacing/>
              <w:rPr>
                <w:rFonts w:asciiTheme="majorHAnsi" w:hAnsiTheme="majorHAnsi" w:cstheme="majorHAnsi"/>
              </w:rPr>
            </w:pPr>
            <w:r w:rsidRPr="006066F4">
              <w:rPr>
                <w:rFonts w:asciiTheme="majorHAnsi" w:hAnsiTheme="majorHAnsi" w:cstheme="majorHAnsi"/>
              </w:rPr>
              <w:t>Draw it</w:t>
            </w:r>
            <w:proofErr w:type="gramStart"/>
            <w:r w:rsidRPr="006066F4">
              <w:rPr>
                <w:rFonts w:asciiTheme="majorHAnsi" w:hAnsiTheme="majorHAnsi" w:cstheme="majorHAnsi"/>
              </w:rPr>
              <w:t xml:space="preserve"> !..</w:t>
            </w:r>
            <w:proofErr w:type="gramEnd"/>
            <w:r w:rsidRPr="006066F4">
              <w:rPr>
                <w:rFonts w:asciiTheme="majorHAnsi" w:hAnsiTheme="majorHAnsi" w:cstheme="majorHAnsi"/>
              </w:rPr>
              <w:t>label it!</w:t>
            </w:r>
          </w:p>
          <w:p w:rsidR="006066F4" w:rsidRPr="006066F4" w:rsidRDefault="006066F4" w:rsidP="006066F4">
            <w:pPr>
              <w:numPr>
                <w:ilvl w:val="0"/>
                <w:numId w:val="3"/>
              </w:numPr>
              <w:contextualSpacing/>
              <w:rPr>
                <w:rFonts w:asciiTheme="majorHAnsi" w:hAnsiTheme="majorHAnsi" w:cstheme="majorHAnsi"/>
              </w:rPr>
            </w:pPr>
            <w:r w:rsidRPr="006066F4">
              <w:rPr>
                <w:rFonts w:asciiTheme="majorHAnsi" w:hAnsiTheme="majorHAnsi" w:cstheme="majorHAnsi"/>
              </w:rPr>
              <w:t xml:space="preserve">Free recall Concept mapping </w:t>
            </w:r>
          </w:p>
          <w:p w:rsidR="006066F4" w:rsidRPr="006066F4" w:rsidRDefault="006066F4" w:rsidP="006066F4">
            <w:pPr>
              <w:numPr>
                <w:ilvl w:val="0"/>
                <w:numId w:val="3"/>
              </w:numPr>
              <w:contextualSpacing/>
              <w:rPr>
                <w:rFonts w:asciiTheme="majorHAnsi" w:hAnsiTheme="majorHAnsi" w:cstheme="majorHAnsi"/>
              </w:rPr>
            </w:pPr>
            <w:r w:rsidRPr="006066F4">
              <w:rPr>
                <w:rFonts w:asciiTheme="majorHAnsi" w:hAnsiTheme="majorHAnsi" w:cstheme="majorHAnsi"/>
              </w:rPr>
              <w:t xml:space="preserve">Peer teaching </w:t>
            </w:r>
          </w:p>
        </w:tc>
        <w:tc>
          <w:tcPr>
            <w:tcW w:w="6515" w:type="dxa"/>
            <w:vMerge w:val="restart"/>
          </w:tcPr>
          <w:p w:rsidR="006066F4" w:rsidRPr="006066F4" w:rsidRDefault="006066F4" w:rsidP="006066F4">
            <w:pPr>
              <w:rPr>
                <w:rFonts w:asciiTheme="majorHAnsi" w:hAnsiTheme="majorHAnsi" w:cstheme="majorHAnsi"/>
              </w:rPr>
            </w:pPr>
          </w:p>
          <w:p w:rsidR="006066F4" w:rsidRPr="006066F4" w:rsidRDefault="006066F4" w:rsidP="006066F4">
            <w:pPr>
              <w:rPr>
                <w:rFonts w:asciiTheme="majorHAnsi" w:hAnsiTheme="majorHAnsi" w:cstheme="majorHAnsi"/>
                <w:b/>
                <w:u w:val="single"/>
              </w:rPr>
            </w:pPr>
            <w:r w:rsidRPr="006066F4">
              <w:rPr>
                <w:rFonts w:asciiTheme="majorHAnsi" w:hAnsiTheme="majorHAnsi" w:cstheme="majorHAnsi"/>
                <w:b/>
                <w:u w:val="single"/>
              </w:rPr>
              <w:t>Inclusivity and Differentiations:</w:t>
            </w:r>
          </w:p>
          <w:p w:rsidR="006066F4" w:rsidRPr="006066F4" w:rsidRDefault="006066F4" w:rsidP="006066F4">
            <w:pPr>
              <w:rPr>
                <w:rFonts w:asciiTheme="majorHAnsi" w:hAnsiTheme="majorHAnsi" w:cstheme="majorHAnsi"/>
              </w:rPr>
            </w:pPr>
            <w:r w:rsidRPr="006066F4">
              <w:rPr>
                <w:rFonts w:asciiTheme="majorHAnsi" w:hAnsiTheme="majorHAnsi" w:cstheme="majorHAnsi"/>
              </w:rPr>
              <w:t xml:space="preserve">To ensure we provide a supportive environment and </w:t>
            </w:r>
            <w:r w:rsidRPr="006066F4">
              <w:t>meet</w:t>
            </w:r>
            <w:r w:rsidRPr="006066F4">
              <w:rPr>
                <w:rFonts w:asciiTheme="majorHAnsi" w:hAnsiTheme="majorHAnsi" w:cstheme="majorHAnsi"/>
              </w:rPr>
              <w:t xml:space="preserve"> the individual learning needs of our SEND students we adopt the following strategies in our science lessons:</w:t>
            </w:r>
          </w:p>
          <w:p w:rsidR="006066F4" w:rsidRPr="006066F4" w:rsidRDefault="006066F4" w:rsidP="006066F4">
            <w:pPr>
              <w:numPr>
                <w:ilvl w:val="0"/>
                <w:numId w:val="4"/>
              </w:numPr>
              <w:contextualSpacing/>
              <w:rPr>
                <w:rFonts w:asciiTheme="majorHAnsi" w:hAnsiTheme="majorHAnsi" w:cstheme="majorHAnsi"/>
              </w:rPr>
            </w:pPr>
            <w:r w:rsidRPr="006066F4">
              <w:rPr>
                <w:rFonts w:asciiTheme="majorHAnsi" w:hAnsiTheme="majorHAnsi" w:cstheme="majorHAnsi"/>
              </w:rPr>
              <w:t>Chunk information into manageable bite sized tasks</w:t>
            </w:r>
          </w:p>
          <w:p w:rsidR="006066F4" w:rsidRPr="006066F4" w:rsidRDefault="006066F4" w:rsidP="006066F4">
            <w:pPr>
              <w:numPr>
                <w:ilvl w:val="0"/>
                <w:numId w:val="4"/>
              </w:numPr>
              <w:contextualSpacing/>
              <w:rPr>
                <w:rFonts w:asciiTheme="majorHAnsi" w:hAnsiTheme="majorHAnsi" w:cstheme="majorHAnsi"/>
              </w:rPr>
            </w:pPr>
            <w:r w:rsidRPr="006066F4">
              <w:rPr>
                <w:rFonts w:asciiTheme="majorHAnsi" w:hAnsiTheme="majorHAnsi" w:cstheme="majorHAnsi"/>
              </w:rPr>
              <w:t>Provide Visual /multisensory aids to help students develop understanding</w:t>
            </w:r>
          </w:p>
          <w:p w:rsidR="006066F4" w:rsidRPr="006066F4" w:rsidRDefault="006066F4" w:rsidP="006066F4">
            <w:pPr>
              <w:numPr>
                <w:ilvl w:val="0"/>
                <w:numId w:val="4"/>
              </w:numPr>
              <w:contextualSpacing/>
              <w:rPr>
                <w:rFonts w:asciiTheme="majorHAnsi" w:hAnsiTheme="majorHAnsi" w:cstheme="majorHAnsi"/>
              </w:rPr>
            </w:pPr>
            <w:r w:rsidRPr="006066F4">
              <w:rPr>
                <w:rFonts w:asciiTheme="majorHAnsi" w:hAnsiTheme="majorHAnsi" w:cstheme="majorHAnsi"/>
              </w:rPr>
              <w:t>Provide tiered activities/HW that allows all learners to make progress at their own pace</w:t>
            </w:r>
          </w:p>
          <w:p w:rsidR="006066F4" w:rsidRPr="006066F4" w:rsidRDefault="006066F4" w:rsidP="006066F4">
            <w:pPr>
              <w:numPr>
                <w:ilvl w:val="0"/>
                <w:numId w:val="4"/>
              </w:numPr>
              <w:contextualSpacing/>
              <w:rPr>
                <w:rFonts w:asciiTheme="majorHAnsi" w:hAnsiTheme="majorHAnsi" w:cstheme="majorHAnsi"/>
              </w:rPr>
            </w:pPr>
            <w:r w:rsidRPr="006066F4">
              <w:rPr>
                <w:rFonts w:asciiTheme="majorHAnsi" w:hAnsiTheme="majorHAnsi" w:cstheme="majorHAnsi"/>
              </w:rPr>
              <w:t xml:space="preserve">Flexible groupings to provide effective collaboration </w:t>
            </w:r>
          </w:p>
          <w:p w:rsidR="006066F4" w:rsidRPr="006066F4" w:rsidRDefault="006066F4" w:rsidP="006066F4">
            <w:pPr>
              <w:numPr>
                <w:ilvl w:val="0"/>
                <w:numId w:val="4"/>
              </w:numPr>
              <w:contextualSpacing/>
              <w:rPr>
                <w:rFonts w:asciiTheme="majorHAnsi" w:hAnsiTheme="majorHAnsi" w:cstheme="majorHAnsi"/>
              </w:rPr>
            </w:pPr>
            <w:r w:rsidRPr="006066F4">
              <w:rPr>
                <w:rFonts w:asciiTheme="majorHAnsi" w:hAnsiTheme="majorHAnsi" w:cstheme="majorHAnsi"/>
              </w:rPr>
              <w:t xml:space="preserve">Provide text that caters to the reading ages of individual learners </w:t>
            </w:r>
          </w:p>
          <w:p w:rsidR="006066F4" w:rsidRPr="006066F4" w:rsidRDefault="006066F4" w:rsidP="006066F4">
            <w:pPr>
              <w:rPr>
                <w:rFonts w:asciiTheme="majorHAnsi" w:hAnsiTheme="majorHAnsi" w:cstheme="majorHAnsi"/>
                <w:i/>
              </w:rPr>
            </w:pPr>
            <w:r w:rsidRPr="006066F4">
              <w:rPr>
                <w:rFonts w:asciiTheme="majorHAnsi" w:hAnsiTheme="majorHAnsi" w:cstheme="majorHAnsi"/>
                <w:i/>
                <w:color w:val="FF0000"/>
              </w:rPr>
              <w:t xml:space="preserve">SEND support (K) and EHCP (E= statemented) – for pupils with IEPs targets in their pupil past-ports are used to inform planning  </w:t>
            </w:r>
          </w:p>
        </w:tc>
      </w:tr>
      <w:tr w:rsidR="006066F4" w:rsidRPr="006066F4" w:rsidTr="00EC012B">
        <w:trPr>
          <w:trHeight w:val="1304"/>
        </w:trPr>
        <w:tc>
          <w:tcPr>
            <w:tcW w:w="4253" w:type="dxa"/>
            <w:vMerge/>
          </w:tcPr>
          <w:p w:rsidR="006066F4" w:rsidRPr="006066F4" w:rsidRDefault="006066F4" w:rsidP="006066F4">
            <w:pPr>
              <w:autoSpaceDE w:val="0"/>
              <w:autoSpaceDN w:val="0"/>
              <w:adjustRightInd w:val="0"/>
              <w:rPr>
                <w:rFonts w:asciiTheme="majorHAnsi" w:hAnsiTheme="majorHAnsi" w:cstheme="majorHAnsi"/>
                <w:b/>
                <w:u w:val="single"/>
              </w:rPr>
            </w:pPr>
          </w:p>
        </w:tc>
        <w:tc>
          <w:tcPr>
            <w:tcW w:w="5245" w:type="dxa"/>
          </w:tcPr>
          <w:p w:rsidR="006066F4" w:rsidRPr="006066F4" w:rsidRDefault="006066F4" w:rsidP="006066F4">
            <w:pPr>
              <w:rPr>
                <w:rFonts w:asciiTheme="majorHAnsi" w:hAnsiTheme="majorHAnsi" w:cstheme="majorHAnsi"/>
                <w:b/>
                <w:u w:val="single"/>
              </w:rPr>
            </w:pPr>
            <w:proofErr w:type="spellStart"/>
            <w:r w:rsidRPr="006066F4">
              <w:rPr>
                <w:rFonts w:asciiTheme="majorHAnsi" w:hAnsiTheme="majorHAnsi" w:cstheme="majorHAnsi"/>
                <w:b/>
                <w:u w:val="single"/>
              </w:rPr>
              <w:t>Afl</w:t>
            </w:r>
            <w:proofErr w:type="spellEnd"/>
            <w:r w:rsidRPr="006066F4">
              <w:rPr>
                <w:rFonts w:asciiTheme="majorHAnsi" w:hAnsiTheme="majorHAnsi" w:cstheme="majorHAnsi"/>
                <w:b/>
                <w:u w:val="single"/>
              </w:rPr>
              <w:t xml:space="preserve"> strategies: </w:t>
            </w:r>
          </w:p>
          <w:p w:rsidR="006066F4" w:rsidRPr="006066F4" w:rsidRDefault="006066F4" w:rsidP="006066F4">
            <w:pPr>
              <w:rPr>
                <w:rFonts w:asciiTheme="majorHAnsi" w:hAnsiTheme="majorHAnsi" w:cstheme="majorHAnsi"/>
              </w:rPr>
            </w:pPr>
            <w:r w:rsidRPr="006066F4">
              <w:rPr>
                <w:rFonts w:asciiTheme="majorHAnsi" w:hAnsiTheme="majorHAnsi" w:cstheme="majorHAnsi"/>
              </w:rPr>
              <w:t>Low/high stake Quizzes, Targeted Questioning, Peer Talk and responses Peer Assessment &amp; Self-Assessment, Thumb signs pose-pause –pounce, exit and self-peer assessment etc.</w:t>
            </w:r>
          </w:p>
        </w:tc>
        <w:tc>
          <w:tcPr>
            <w:tcW w:w="6515" w:type="dxa"/>
            <w:vMerge/>
          </w:tcPr>
          <w:p w:rsidR="006066F4" w:rsidRPr="006066F4" w:rsidRDefault="006066F4" w:rsidP="006066F4">
            <w:pPr>
              <w:rPr>
                <w:rFonts w:asciiTheme="majorHAnsi" w:hAnsiTheme="majorHAnsi" w:cstheme="majorHAnsi"/>
              </w:rPr>
            </w:pPr>
          </w:p>
        </w:tc>
      </w:tr>
      <w:tr w:rsidR="006066F4" w:rsidRPr="006066F4" w:rsidTr="00EC012B">
        <w:tc>
          <w:tcPr>
            <w:tcW w:w="4253" w:type="dxa"/>
            <w:shd w:val="clear" w:color="auto" w:fill="FBE4D5" w:themeFill="accent2" w:themeFillTint="33"/>
          </w:tcPr>
          <w:p w:rsidR="006066F4" w:rsidRPr="006066F4" w:rsidRDefault="006066F4" w:rsidP="006066F4">
            <w:pPr>
              <w:rPr>
                <w:rFonts w:asciiTheme="majorHAnsi" w:hAnsiTheme="majorHAnsi" w:cstheme="majorHAnsi"/>
                <w:b/>
              </w:rPr>
            </w:pPr>
            <w:r w:rsidRPr="006066F4">
              <w:rPr>
                <w:rFonts w:asciiTheme="majorHAnsi" w:hAnsiTheme="majorHAnsi" w:cstheme="majorHAnsi"/>
                <w:b/>
              </w:rPr>
              <w:t>Literacy in  Chemistry:</w:t>
            </w:r>
          </w:p>
        </w:tc>
        <w:tc>
          <w:tcPr>
            <w:tcW w:w="5245" w:type="dxa"/>
            <w:shd w:val="clear" w:color="auto" w:fill="FBE4D5" w:themeFill="accent2" w:themeFillTint="33"/>
          </w:tcPr>
          <w:p w:rsidR="006066F4" w:rsidRPr="006066F4" w:rsidRDefault="006066F4" w:rsidP="006066F4">
            <w:pPr>
              <w:rPr>
                <w:rFonts w:asciiTheme="majorHAnsi" w:hAnsiTheme="majorHAnsi" w:cstheme="majorHAnsi"/>
                <w:b/>
              </w:rPr>
            </w:pPr>
            <w:r w:rsidRPr="006066F4">
              <w:rPr>
                <w:rFonts w:asciiTheme="majorHAnsi" w:hAnsiTheme="majorHAnsi" w:cstheme="majorHAnsi"/>
                <w:b/>
              </w:rPr>
              <w:t>Reflection:</w:t>
            </w:r>
          </w:p>
        </w:tc>
        <w:tc>
          <w:tcPr>
            <w:tcW w:w="6515" w:type="dxa"/>
            <w:shd w:val="clear" w:color="auto" w:fill="FBE4D5" w:themeFill="accent2" w:themeFillTint="33"/>
          </w:tcPr>
          <w:p w:rsidR="006066F4" w:rsidRPr="006066F4" w:rsidRDefault="006066F4" w:rsidP="006066F4">
            <w:pPr>
              <w:rPr>
                <w:rFonts w:asciiTheme="majorHAnsi" w:hAnsiTheme="majorHAnsi" w:cstheme="majorHAnsi"/>
                <w:b/>
              </w:rPr>
            </w:pPr>
            <w:r w:rsidRPr="006066F4">
              <w:rPr>
                <w:rFonts w:asciiTheme="majorHAnsi" w:hAnsiTheme="majorHAnsi" w:cstheme="majorHAnsi"/>
                <w:b/>
              </w:rPr>
              <w:t>Numeracy Skills:</w:t>
            </w:r>
          </w:p>
        </w:tc>
      </w:tr>
      <w:tr w:rsidR="006066F4" w:rsidRPr="006066F4" w:rsidTr="00EC012B">
        <w:tc>
          <w:tcPr>
            <w:tcW w:w="4253" w:type="dxa"/>
          </w:tcPr>
          <w:p w:rsidR="006066F4" w:rsidRPr="006066F4" w:rsidRDefault="006066F4" w:rsidP="006066F4">
            <w:pPr>
              <w:rPr>
                <w:rFonts w:asciiTheme="majorHAnsi" w:hAnsiTheme="majorHAnsi" w:cstheme="majorHAnsi"/>
              </w:rPr>
            </w:pPr>
          </w:p>
          <w:p w:rsidR="006066F4" w:rsidRPr="006066F4" w:rsidRDefault="006066F4" w:rsidP="006066F4">
            <w:pPr>
              <w:numPr>
                <w:ilvl w:val="0"/>
                <w:numId w:val="6"/>
              </w:numPr>
              <w:contextualSpacing/>
              <w:rPr>
                <w:rFonts w:asciiTheme="majorHAnsi" w:hAnsiTheme="majorHAnsi" w:cstheme="majorHAnsi"/>
                <w:b/>
              </w:rPr>
            </w:pPr>
            <w:r w:rsidRPr="006066F4">
              <w:rPr>
                <w:rFonts w:asciiTheme="majorHAnsi" w:hAnsiTheme="majorHAnsi" w:cstheme="majorHAnsi"/>
                <w:b/>
              </w:rPr>
              <w:t xml:space="preserve">Response to six markers (two-week cycle) </w:t>
            </w:r>
          </w:p>
          <w:p w:rsidR="006066F4" w:rsidRPr="006066F4" w:rsidRDefault="006066F4" w:rsidP="006066F4">
            <w:pPr>
              <w:numPr>
                <w:ilvl w:val="0"/>
                <w:numId w:val="5"/>
              </w:numPr>
              <w:contextualSpacing/>
              <w:rPr>
                <w:rFonts w:asciiTheme="majorHAnsi" w:hAnsiTheme="majorHAnsi" w:cstheme="majorHAnsi"/>
              </w:rPr>
            </w:pPr>
            <w:r w:rsidRPr="006066F4">
              <w:rPr>
                <w:rFonts w:asciiTheme="majorHAnsi" w:hAnsiTheme="majorHAnsi" w:cstheme="majorHAnsi"/>
              </w:rPr>
              <w:t xml:space="preserve">Teacher provide detailed feedback to a six marker response with focus on; </w:t>
            </w:r>
            <w:r w:rsidRPr="006066F4">
              <w:rPr>
                <w:rFonts w:asciiTheme="majorHAnsi" w:hAnsiTheme="majorHAnsi" w:cstheme="majorHAnsi"/>
                <w:b/>
              </w:rPr>
              <w:t>content</w:t>
            </w:r>
            <w:r w:rsidRPr="006066F4">
              <w:rPr>
                <w:rFonts w:asciiTheme="majorHAnsi" w:hAnsiTheme="majorHAnsi" w:cstheme="majorHAnsi"/>
              </w:rPr>
              <w:t xml:space="preserve">, use of </w:t>
            </w:r>
            <w:r w:rsidRPr="006066F4">
              <w:rPr>
                <w:rFonts w:asciiTheme="majorHAnsi" w:hAnsiTheme="majorHAnsi" w:cstheme="majorHAnsi"/>
                <w:b/>
              </w:rPr>
              <w:t>key terms,</w:t>
            </w:r>
            <w:r w:rsidRPr="006066F4">
              <w:rPr>
                <w:rFonts w:asciiTheme="majorHAnsi" w:hAnsiTheme="majorHAnsi" w:cstheme="majorHAnsi"/>
              </w:rPr>
              <w:t xml:space="preserve"> SPAG, </w:t>
            </w:r>
            <w:r w:rsidRPr="006066F4">
              <w:rPr>
                <w:rFonts w:asciiTheme="majorHAnsi" w:hAnsiTheme="majorHAnsi" w:cstheme="majorHAnsi"/>
                <w:b/>
              </w:rPr>
              <w:t>presentation</w:t>
            </w:r>
            <w:r w:rsidRPr="006066F4">
              <w:rPr>
                <w:rFonts w:asciiTheme="majorHAnsi" w:hAnsiTheme="majorHAnsi" w:cstheme="majorHAnsi"/>
              </w:rPr>
              <w:t xml:space="preserve">, </w:t>
            </w:r>
            <w:r w:rsidRPr="006066F4">
              <w:rPr>
                <w:rFonts w:asciiTheme="majorHAnsi" w:hAnsiTheme="majorHAnsi" w:cstheme="majorHAnsi"/>
                <w:b/>
              </w:rPr>
              <w:t>command words</w:t>
            </w:r>
            <w:r w:rsidRPr="006066F4">
              <w:rPr>
                <w:rFonts w:asciiTheme="majorHAnsi" w:hAnsiTheme="majorHAnsi" w:cstheme="majorHAnsi"/>
              </w:rPr>
              <w:t xml:space="preserve"> and </w:t>
            </w:r>
            <w:r w:rsidRPr="006066F4">
              <w:rPr>
                <w:rFonts w:asciiTheme="majorHAnsi" w:hAnsiTheme="majorHAnsi" w:cstheme="majorHAnsi"/>
                <w:b/>
              </w:rPr>
              <w:t>coherence</w:t>
            </w:r>
            <w:r w:rsidRPr="006066F4">
              <w:rPr>
                <w:rFonts w:asciiTheme="majorHAnsi" w:hAnsiTheme="majorHAnsi" w:cstheme="majorHAnsi"/>
              </w:rPr>
              <w:t xml:space="preserve">, </w:t>
            </w:r>
            <w:r w:rsidRPr="006066F4">
              <w:rPr>
                <w:rFonts w:asciiTheme="majorHAnsi" w:hAnsiTheme="majorHAnsi" w:cstheme="majorHAnsi"/>
                <w:b/>
              </w:rPr>
              <w:t>logical reasoning</w:t>
            </w:r>
            <w:r w:rsidRPr="006066F4">
              <w:rPr>
                <w:rFonts w:asciiTheme="majorHAnsi" w:hAnsiTheme="majorHAnsi" w:cstheme="majorHAnsi"/>
              </w:rPr>
              <w:t xml:space="preserve"> </w:t>
            </w:r>
          </w:p>
          <w:p w:rsidR="006066F4" w:rsidRPr="006066F4" w:rsidRDefault="006066F4" w:rsidP="006066F4">
            <w:pPr>
              <w:numPr>
                <w:ilvl w:val="0"/>
                <w:numId w:val="5"/>
              </w:numPr>
              <w:contextualSpacing/>
              <w:rPr>
                <w:rFonts w:asciiTheme="majorHAnsi" w:hAnsiTheme="majorHAnsi" w:cstheme="majorHAnsi"/>
              </w:rPr>
            </w:pPr>
            <w:r w:rsidRPr="006066F4">
              <w:rPr>
                <w:rFonts w:asciiTheme="majorHAnsi" w:hAnsiTheme="majorHAnsi" w:cstheme="majorHAnsi"/>
              </w:rPr>
              <w:t>Student respond and improve their work</w:t>
            </w:r>
          </w:p>
          <w:p w:rsidR="006066F4" w:rsidRPr="006066F4" w:rsidRDefault="006066F4" w:rsidP="006066F4">
            <w:pPr>
              <w:rPr>
                <w:rFonts w:asciiTheme="majorHAnsi" w:hAnsiTheme="majorHAnsi" w:cstheme="majorHAnsi"/>
              </w:rPr>
            </w:pPr>
          </w:p>
          <w:p w:rsidR="006066F4" w:rsidRPr="006066F4" w:rsidRDefault="006066F4" w:rsidP="006066F4">
            <w:pPr>
              <w:numPr>
                <w:ilvl w:val="0"/>
                <w:numId w:val="6"/>
              </w:numPr>
              <w:contextualSpacing/>
              <w:rPr>
                <w:rFonts w:asciiTheme="majorHAnsi" w:hAnsiTheme="majorHAnsi" w:cstheme="majorHAnsi"/>
                <w:b/>
              </w:rPr>
            </w:pPr>
            <w:proofErr w:type="spellStart"/>
            <w:r w:rsidRPr="006066F4">
              <w:rPr>
                <w:rFonts w:asciiTheme="majorHAnsi" w:hAnsiTheme="majorHAnsi" w:cstheme="majorHAnsi"/>
                <w:b/>
              </w:rPr>
              <w:t>Frayers</w:t>
            </w:r>
            <w:proofErr w:type="spellEnd"/>
            <w:r w:rsidRPr="006066F4">
              <w:rPr>
                <w:rFonts w:asciiTheme="majorHAnsi" w:hAnsiTheme="majorHAnsi" w:cstheme="majorHAnsi"/>
                <w:b/>
              </w:rPr>
              <w:t xml:space="preserve"> model</w:t>
            </w:r>
          </w:p>
          <w:p w:rsidR="006066F4" w:rsidRPr="006066F4" w:rsidRDefault="006066F4" w:rsidP="006066F4">
            <w:pPr>
              <w:numPr>
                <w:ilvl w:val="0"/>
                <w:numId w:val="6"/>
              </w:numPr>
              <w:contextualSpacing/>
              <w:rPr>
                <w:rFonts w:asciiTheme="majorHAnsi" w:hAnsiTheme="majorHAnsi" w:cstheme="majorHAnsi"/>
              </w:rPr>
            </w:pPr>
            <w:r w:rsidRPr="006066F4">
              <w:rPr>
                <w:rFonts w:asciiTheme="majorHAnsi" w:hAnsiTheme="majorHAnsi" w:cstheme="majorHAnsi"/>
              </w:rPr>
              <w:t xml:space="preserve">Writing descriptions/observation during experiments </w:t>
            </w:r>
          </w:p>
          <w:p w:rsidR="006066F4" w:rsidRPr="006066F4" w:rsidRDefault="006066F4" w:rsidP="006066F4">
            <w:pPr>
              <w:numPr>
                <w:ilvl w:val="0"/>
                <w:numId w:val="6"/>
              </w:numPr>
              <w:contextualSpacing/>
              <w:rPr>
                <w:rFonts w:asciiTheme="majorHAnsi" w:hAnsiTheme="majorHAnsi" w:cstheme="majorHAnsi"/>
              </w:rPr>
            </w:pPr>
            <w:r w:rsidRPr="006066F4">
              <w:rPr>
                <w:rFonts w:asciiTheme="majorHAnsi" w:hAnsiTheme="majorHAnsi" w:cstheme="majorHAnsi"/>
              </w:rPr>
              <w:t xml:space="preserve">Lesson </w:t>
            </w:r>
            <w:r w:rsidRPr="006066F4">
              <w:rPr>
                <w:rFonts w:asciiTheme="majorHAnsi" w:hAnsiTheme="majorHAnsi" w:cstheme="majorHAnsi"/>
                <w:b/>
              </w:rPr>
              <w:t>key terms</w:t>
            </w:r>
            <w:r w:rsidRPr="006066F4">
              <w:rPr>
                <w:rFonts w:asciiTheme="majorHAnsi" w:hAnsiTheme="majorHAnsi" w:cstheme="majorHAnsi"/>
              </w:rPr>
              <w:t xml:space="preserve"> provided during lessons</w:t>
            </w:r>
          </w:p>
          <w:p w:rsidR="006066F4" w:rsidRPr="006066F4" w:rsidRDefault="006066F4" w:rsidP="006066F4">
            <w:pPr>
              <w:numPr>
                <w:ilvl w:val="0"/>
                <w:numId w:val="6"/>
              </w:numPr>
              <w:contextualSpacing/>
              <w:rPr>
                <w:rFonts w:asciiTheme="majorHAnsi" w:hAnsiTheme="majorHAnsi" w:cstheme="majorHAnsi"/>
              </w:rPr>
            </w:pPr>
            <w:r w:rsidRPr="006066F4">
              <w:rPr>
                <w:rFonts w:asciiTheme="majorHAnsi" w:hAnsiTheme="majorHAnsi" w:cstheme="majorHAnsi"/>
              </w:rPr>
              <w:t xml:space="preserve">Claim –Evidence –Reasoning </w:t>
            </w:r>
          </w:p>
          <w:p w:rsidR="006066F4" w:rsidRPr="006066F4" w:rsidRDefault="006066F4" w:rsidP="006066F4">
            <w:pPr>
              <w:numPr>
                <w:ilvl w:val="0"/>
                <w:numId w:val="6"/>
              </w:numPr>
              <w:contextualSpacing/>
              <w:rPr>
                <w:rFonts w:asciiTheme="majorHAnsi" w:hAnsiTheme="majorHAnsi" w:cstheme="majorHAnsi"/>
              </w:rPr>
            </w:pPr>
            <w:r w:rsidRPr="006066F4">
              <w:rPr>
                <w:rFonts w:asciiTheme="majorHAnsi" w:hAnsiTheme="majorHAnsi" w:cstheme="majorHAnsi"/>
                <w:b/>
              </w:rPr>
              <w:t>Read</w:t>
            </w:r>
            <w:r w:rsidRPr="006066F4">
              <w:rPr>
                <w:rFonts w:asciiTheme="majorHAnsi" w:hAnsiTheme="majorHAnsi" w:cstheme="majorHAnsi"/>
              </w:rPr>
              <w:t xml:space="preserve"> and </w:t>
            </w:r>
            <w:r w:rsidRPr="006066F4">
              <w:rPr>
                <w:rFonts w:asciiTheme="majorHAnsi" w:hAnsiTheme="majorHAnsi" w:cstheme="majorHAnsi"/>
                <w:b/>
              </w:rPr>
              <w:t>translate</w:t>
            </w:r>
            <w:r w:rsidRPr="006066F4">
              <w:rPr>
                <w:rFonts w:asciiTheme="majorHAnsi" w:hAnsiTheme="majorHAnsi" w:cstheme="majorHAnsi"/>
              </w:rPr>
              <w:t xml:space="preserve"> information into other formats </w:t>
            </w:r>
          </w:p>
        </w:tc>
        <w:tc>
          <w:tcPr>
            <w:tcW w:w="5245" w:type="dxa"/>
          </w:tcPr>
          <w:p w:rsidR="006066F4" w:rsidRPr="006066F4" w:rsidRDefault="006066F4" w:rsidP="006066F4">
            <w:pPr>
              <w:rPr>
                <w:rFonts w:asciiTheme="majorHAnsi" w:hAnsiTheme="majorHAnsi" w:cstheme="majorHAnsi"/>
              </w:rPr>
            </w:pPr>
          </w:p>
          <w:p w:rsidR="006066F4" w:rsidRPr="006066F4" w:rsidRDefault="006066F4" w:rsidP="006066F4">
            <w:pPr>
              <w:rPr>
                <w:rFonts w:asciiTheme="majorHAnsi" w:hAnsiTheme="majorHAnsi" w:cstheme="majorHAnsi"/>
              </w:rPr>
            </w:pPr>
            <w:r w:rsidRPr="006066F4">
              <w:rPr>
                <w:rFonts w:asciiTheme="majorHAnsi" w:hAnsiTheme="majorHAnsi" w:cstheme="majorHAnsi"/>
              </w:rPr>
              <w:t>Students are encouraging to reflect and to evaluate their own and others' which work fosters reflective learning and helps them understand how to improve. The following strategies are employed:</w:t>
            </w:r>
          </w:p>
          <w:p w:rsidR="006066F4" w:rsidRPr="006066F4" w:rsidRDefault="006066F4" w:rsidP="006066F4">
            <w:pPr>
              <w:numPr>
                <w:ilvl w:val="0"/>
                <w:numId w:val="7"/>
              </w:numPr>
              <w:contextualSpacing/>
              <w:rPr>
                <w:rFonts w:asciiTheme="majorHAnsi" w:hAnsiTheme="majorHAnsi" w:cstheme="majorHAnsi"/>
              </w:rPr>
            </w:pPr>
            <w:r w:rsidRPr="006066F4">
              <w:rPr>
                <w:rFonts w:asciiTheme="majorHAnsi" w:hAnsiTheme="majorHAnsi" w:cstheme="majorHAnsi"/>
              </w:rPr>
              <w:t xml:space="preserve">Peer on peer/self-assessment during lesson  </w:t>
            </w:r>
          </w:p>
          <w:p w:rsidR="006066F4" w:rsidRPr="006066F4" w:rsidRDefault="006066F4" w:rsidP="006066F4">
            <w:pPr>
              <w:numPr>
                <w:ilvl w:val="0"/>
                <w:numId w:val="7"/>
              </w:numPr>
              <w:contextualSpacing/>
              <w:rPr>
                <w:rFonts w:asciiTheme="majorHAnsi" w:hAnsiTheme="majorHAnsi" w:cstheme="majorHAnsi"/>
              </w:rPr>
            </w:pPr>
            <w:r w:rsidRPr="006066F4">
              <w:rPr>
                <w:rFonts w:asciiTheme="majorHAnsi" w:hAnsiTheme="majorHAnsi" w:cstheme="majorHAnsi"/>
              </w:rPr>
              <w:t xml:space="preserve">Teacher feedback and student respond to improve </w:t>
            </w:r>
          </w:p>
          <w:p w:rsidR="006066F4" w:rsidRPr="006066F4" w:rsidRDefault="006066F4" w:rsidP="006066F4">
            <w:pPr>
              <w:numPr>
                <w:ilvl w:val="0"/>
                <w:numId w:val="7"/>
              </w:numPr>
              <w:contextualSpacing/>
              <w:rPr>
                <w:rFonts w:asciiTheme="majorHAnsi" w:hAnsiTheme="majorHAnsi" w:cstheme="majorHAnsi"/>
              </w:rPr>
            </w:pPr>
            <w:r w:rsidRPr="006066F4">
              <w:rPr>
                <w:rFonts w:asciiTheme="majorHAnsi" w:hAnsiTheme="majorHAnsi" w:cstheme="majorHAnsi"/>
              </w:rPr>
              <w:t xml:space="preserve">End of unit/end of topic assessments are used to help student reflect and improve </w:t>
            </w:r>
          </w:p>
          <w:p w:rsidR="006066F4" w:rsidRPr="006066F4" w:rsidRDefault="006066F4" w:rsidP="006066F4">
            <w:pPr>
              <w:rPr>
                <w:rFonts w:asciiTheme="majorHAnsi" w:hAnsiTheme="majorHAnsi" w:cstheme="majorHAnsi"/>
              </w:rPr>
            </w:pPr>
          </w:p>
        </w:tc>
        <w:tc>
          <w:tcPr>
            <w:tcW w:w="6515" w:type="dxa"/>
          </w:tcPr>
          <w:p w:rsidR="006066F4" w:rsidRPr="006066F4" w:rsidRDefault="006066F4" w:rsidP="006066F4">
            <w:pPr>
              <w:rPr>
                <w:rFonts w:asciiTheme="majorHAnsi" w:hAnsiTheme="majorHAnsi" w:cstheme="majorHAnsi"/>
                <w:b/>
              </w:rPr>
            </w:pPr>
            <w:r w:rsidRPr="006066F4">
              <w:rPr>
                <w:rFonts w:asciiTheme="majorHAnsi" w:hAnsiTheme="majorHAnsi" w:cstheme="majorHAnsi"/>
                <w:b/>
              </w:rPr>
              <w:t>Experimental skills:</w:t>
            </w:r>
          </w:p>
          <w:p w:rsidR="006066F4" w:rsidRPr="006066F4" w:rsidRDefault="006066F4" w:rsidP="006066F4">
            <w:pPr>
              <w:rPr>
                <w:rFonts w:asciiTheme="majorHAnsi" w:hAnsiTheme="majorHAnsi" w:cstheme="majorHAnsi"/>
              </w:rPr>
            </w:pPr>
            <w:r w:rsidRPr="006066F4">
              <w:rPr>
                <w:rFonts w:asciiTheme="majorHAnsi" w:hAnsiTheme="majorHAnsi" w:cstheme="majorHAnsi"/>
              </w:rPr>
              <w:t>Practical sessions are used to develop the following skills:</w:t>
            </w:r>
          </w:p>
          <w:p w:rsidR="006066F4" w:rsidRPr="006066F4" w:rsidRDefault="006066F4" w:rsidP="006066F4">
            <w:pPr>
              <w:numPr>
                <w:ilvl w:val="0"/>
                <w:numId w:val="8"/>
              </w:numPr>
              <w:contextualSpacing/>
              <w:rPr>
                <w:rFonts w:asciiTheme="majorHAnsi" w:hAnsiTheme="majorHAnsi" w:cstheme="majorHAnsi"/>
              </w:rPr>
            </w:pPr>
            <w:r w:rsidRPr="006066F4">
              <w:rPr>
                <w:rFonts w:asciiTheme="majorHAnsi" w:hAnsiTheme="majorHAnsi" w:cstheme="majorHAnsi"/>
              </w:rPr>
              <w:t xml:space="preserve">Choosing </w:t>
            </w:r>
            <w:proofErr w:type="spellStart"/>
            <w:r w:rsidRPr="006066F4">
              <w:rPr>
                <w:rFonts w:asciiTheme="majorHAnsi" w:hAnsiTheme="majorHAnsi" w:cstheme="majorHAnsi"/>
              </w:rPr>
              <w:t>appropropriate</w:t>
            </w:r>
            <w:proofErr w:type="spellEnd"/>
            <w:r w:rsidRPr="006066F4">
              <w:rPr>
                <w:rFonts w:asciiTheme="majorHAnsi" w:hAnsiTheme="majorHAnsi" w:cstheme="majorHAnsi"/>
              </w:rPr>
              <w:t xml:space="preserve"> graph, identifying variables and controls </w:t>
            </w:r>
          </w:p>
          <w:p w:rsidR="006066F4" w:rsidRPr="006066F4" w:rsidRDefault="006066F4" w:rsidP="006066F4">
            <w:pPr>
              <w:rPr>
                <w:rFonts w:asciiTheme="majorHAnsi" w:hAnsiTheme="majorHAnsi" w:cstheme="majorHAnsi"/>
              </w:rPr>
            </w:pPr>
          </w:p>
          <w:p w:rsidR="006066F4" w:rsidRPr="006066F4" w:rsidRDefault="006066F4" w:rsidP="006066F4">
            <w:pPr>
              <w:numPr>
                <w:ilvl w:val="0"/>
                <w:numId w:val="8"/>
              </w:numPr>
              <w:contextualSpacing/>
              <w:rPr>
                <w:rFonts w:asciiTheme="majorHAnsi" w:hAnsiTheme="majorHAnsi" w:cstheme="majorHAnsi"/>
              </w:rPr>
            </w:pPr>
            <w:r w:rsidRPr="006066F4">
              <w:rPr>
                <w:rFonts w:asciiTheme="majorHAnsi" w:hAnsiTheme="majorHAnsi" w:cstheme="majorHAnsi"/>
              </w:rPr>
              <w:t xml:space="preserve">Collecting and Recording data, interpreting and describing trends and drawing conclusions </w:t>
            </w:r>
          </w:p>
          <w:p w:rsidR="006066F4" w:rsidRPr="006066F4" w:rsidRDefault="006066F4" w:rsidP="006066F4">
            <w:pPr>
              <w:numPr>
                <w:ilvl w:val="0"/>
                <w:numId w:val="8"/>
              </w:numPr>
              <w:contextualSpacing/>
              <w:rPr>
                <w:rFonts w:asciiTheme="majorHAnsi" w:hAnsiTheme="majorHAnsi" w:cstheme="majorHAnsi"/>
              </w:rPr>
            </w:pPr>
            <w:r w:rsidRPr="006066F4">
              <w:rPr>
                <w:rFonts w:asciiTheme="majorHAnsi" w:hAnsiTheme="majorHAnsi" w:cstheme="majorHAnsi"/>
              </w:rPr>
              <w:t xml:space="preserve">Observing safety protocols and setting up apparatus safely  </w:t>
            </w:r>
          </w:p>
          <w:p w:rsidR="006066F4" w:rsidRPr="006066F4" w:rsidRDefault="006066F4" w:rsidP="006066F4">
            <w:pPr>
              <w:numPr>
                <w:ilvl w:val="0"/>
                <w:numId w:val="8"/>
              </w:numPr>
              <w:contextualSpacing/>
              <w:rPr>
                <w:rFonts w:asciiTheme="majorHAnsi" w:hAnsiTheme="majorHAnsi" w:cstheme="majorHAnsi"/>
              </w:rPr>
            </w:pPr>
            <w:r w:rsidRPr="006066F4">
              <w:rPr>
                <w:rFonts w:asciiTheme="majorHAnsi" w:hAnsiTheme="majorHAnsi" w:cstheme="majorHAnsi"/>
              </w:rPr>
              <w:t xml:space="preserve">Carrying out repeats, testing reliability of test data and identifying anomalous data </w:t>
            </w:r>
          </w:p>
          <w:p w:rsidR="006066F4" w:rsidRPr="006066F4" w:rsidRDefault="006066F4" w:rsidP="006066F4">
            <w:pPr>
              <w:numPr>
                <w:ilvl w:val="0"/>
                <w:numId w:val="8"/>
              </w:numPr>
              <w:contextualSpacing/>
              <w:rPr>
                <w:rFonts w:asciiTheme="majorHAnsi" w:hAnsiTheme="majorHAnsi" w:cstheme="majorHAnsi"/>
              </w:rPr>
            </w:pPr>
            <w:r w:rsidRPr="006066F4">
              <w:rPr>
                <w:rFonts w:asciiTheme="majorHAnsi" w:hAnsiTheme="majorHAnsi" w:cstheme="majorHAnsi"/>
              </w:rPr>
              <w:t xml:space="preserve">Drawing conclusions </w:t>
            </w:r>
          </w:p>
          <w:p w:rsidR="006066F4" w:rsidRPr="006066F4" w:rsidRDefault="006066F4" w:rsidP="006066F4">
            <w:pPr>
              <w:numPr>
                <w:ilvl w:val="0"/>
                <w:numId w:val="8"/>
              </w:numPr>
              <w:contextualSpacing/>
              <w:rPr>
                <w:rFonts w:asciiTheme="majorHAnsi" w:hAnsiTheme="majorHAnsi" w:cstheme="majorHAnsi"/>
              </w:rPr>
            </w:pPr>
            <w:r w:rsidRPr="006066F4">
              <w:rPr>
                <w:rFonts w:asciiTheme="majorHAnsi" w:hAnsiTheme="majorHAnsi" w:cstheme="majorHAnsi"/>
              </w:rPr>
              <w:t xml:space="preserve">Calculating averages/mean </w:t>
            </w:r>
          </w:p>
        </w:tc>
      </w:tr>
    </w:tbl>
    <w:p w:rsidR="006066F4" w:rsidRDefault="006066F4"/>
    <w:p w:rsidR="00CF4A10" w:rsidRDefault="00CF4A10" w:rsidP="00CF4A10">
      <w:pPr>
        <w:spacing w:after="0" w:line="260" w:lineRule="atLeast"/>
      </w:pPr>
    </w:p>
    <w:p w:rsidR="00CF4A10" w:rsidRPr="00CF4A10" w:rsidRDefault="00CF4A10" w:rsidP="00CF4A10">
      <w:pPr>
        <w:spacing w:after="0" w:line="260" w:lineRule="atLeast"/>
        <w:rPr>
          <w:rFonts w:ascii="Arial Bold" w:eastAsia="Times New Roman" w:hAnsi="Arial Bold" w:cs="Times New Roman"/>
          <w:b/>
          <w:sz w:val="20"/>
          <w:szCs w:val="20"/>
          <w:lang w:eastAsia="en-GB"/>
        </w:rPr>
      </w:pPr>
      <w:r w:rsidRPr="00CF4A10">
        <w:rPr>
          <w:rFonts w:ascii="Arial Bold" w:eastAsia="Times New Roman" w:hAnsi="Arial Bold" w:cs="Times New Roman"/>
          <w:b/>
          <w:sz w:val="20"/>
          <w:szCs w:val="20"/>
          <w:lang w:eastAsia="en-GB"/>
        </w:rPr>
        <w:t xml:space="preserve">3.1.8.1 Born-Haber Cycles </w:t>
      </w:r>
    </w:p>
    <w:tbl>
      <w:tblPr>
        <w:tblStyle w:val="TableGrid1"/>
        <w:tblpPr w:leftFromText="180" w:rightFromText="180" w:vertAnchor="text" w:horzAnchor="margin" w:tblpY="152"/>
        <w:tblW w:w="15588" w:type="dxa"/>
        <w:tblLayout w:type="fixed"/>
        <w:tblCellMar>
          <w:top w:w="28" w:type="dxa"/>
          <w:bottom w:w="28" w:type="dxa"/>
        </w:tblCellMar>
        <w:tblLook w:val="04A0" w:firstRow="1" w:lastRow="0" w:firstColumn="1" w:lastColumn="0" w:noHBand="0" w:noVBand="1"/>
      </w:tblPr>
      <w:tblGrid>
        <w:gridCol w:w="1129"/>
        <w:gridCol w:w="4678"/>
        <w:gridCol w:w="6521"/>
        <w:gridCol w:w="2126"/>
        <w:gridCol w:w="1134"/>
      </w:tblGrid>
      <w:tr w:rsidR="00CF4A10" w:rsidRPr="00CF4A10" w:rsidTr="00CF4A10">
        <w:tc>
          <w:tcPr>
            <w:tcW w:w="1129" w:type="dxa"/>
            <w:shd w:val="clear" w:color="auto" w:fill="D2C8E1"/>
          </w:tcPr>
          <w:p w:rsidR="00CF4A10" w:rsidRPr="00CF4A10" w:rsidRDefault="00CF4A10" w:rsidP="00CF4A10">
            <w:pPr>
              <w:rPr>
                <w:rFonts w:cs="Arial"/>
                <w:b/>
              </w:rPr>
            </w:pPr>
            <w:r w:rsidRPr="00CF4A10">
              <w:rPr>
                <w:rFonts w:cs="Arial"/>
                <w:b/>
              </w:rPr>
              <w:t>Time taken</w:t>
            </w:r>
          </w:p>
        </w:tc>
        <w:tc>
          <w:tcPr>
            <w:tcW w:w="4678" w:type="dxa"/>
            <w:shd w:val="clear" w:color="auto" w:fill="D2C8E1"/>
          </w:tcPr>
          <w:p w:rsidR="00CF4A10" w:rsidRPr="00CF4A10" w:rsidRDefault="00CF4A10" w:rsidP="00CF4A10">
            <w:pPr>
              <w:rPr>
                <w:rFonts w:cs="Arial"/>
                <w:b/>
              </w:rPr>
            </w:pPr>
            <w:r w:rsidRPr="00CF4A10">
              <w:rPr>
                <w:rFonts w:cs="Arial"/>
                <w:b/>
              </w:rPr>
              <w:t>Learning Outcome</w:t>
            </w:r>
          </w:p>
        </w:tc>
        <w:tc>
          <w:tcPr>
            <w:tcW w:w="6521" w:type="dxa"/>
            <w:shd w:val="clear" w:color="auto" w:fill="D2C8E1"/>
          </w:tcPr>
          <w:p w:rsidR="00CF4A10" w:rsidRPr="00CF4A10" w:rsidRDefault="00CF4A10" w:rsidP="00CF4A10">
            <w:pPr>
              <w:rPr>
                <w:rFonts w:cs="Arial"/>
                <w:b/>
              </w:rPr>
            </w:pPr>
            <w:r w:rsidRPr="00CF4A10">
              <w:rPr>
                <w:rFonts w:cs="Arial"/>
                <w:b/>
              </w:rPr>
              <w:t>Learning activity with opportunity to develop skills</w:t>
            </w:r>
          </w:p>
        </w:tc>
        <w:tc>
          <w:tcPr>
            <w:tcW w:w="2126" w:type="dxa"/>
            <w:shd w:val="clear" w:color="auto" w:fill="D2C8E1"/>
          </w:tcPr>
          <w:p w:rsidR="00CF4A10" w:rsidRPr="00CF4A10" w:rsidRDefault="00CF4A10" w:rsidP="00CF4A10">
            <w:pPr>
              <w:rPr>
                <w:rFonts w:cs="Arial"/>
                <w:b/>
                <w:color w:val="FF0000"/>
              </w:rPr>
            </w:pPr>
            <w:r w:rsidRPr="00CF4A10">
              <w:rPr>
                <w:rFonts w:cs="Arial"/>
                <w:b/>
              </w:rPr>
              <w:t xml:space="preserve">Practical </w:t>
            </w:r>
          </w:p>
        </w:tc>
        <w:tc>
          <w:tcPr>
            <w:tcW w:w="1134" w:type="dxa"/>
            <w:shd w:val="clear" w:color="auto" w:fill="D2C8E1"/>
          </w:tcPr>
          <w:p w:rsidR="00CF4A10" w:rsidRPr="00CF4A10" w:rsidRDefault="00CF4A10" w:rsidP="00CF4A10">
            <w:pPr>
              <w:rPr>
                <w:rFonts w:cs="Arial"/>
                <w:b/>
              </w:rPr>
            </w:pPr>
            <w:r w:rsidRPr="00CF4A10">
              <w:rPr>
                <w:rFonts w:cs="Arial"/>
                <w:b/>
              </w:rPr>
              <w:t>Skills</w:t>
            </w:r>
          </w:p>
        </w:tc>
      </w:tr>
      <w:tr w:rsidR="00CF4A10" w:rsidRPr="00CF4A10" w:rsidTr="00CF4A10">
        <w:tc>
          <w:tcPr>
            <w:tcW w:w="1129" w:type="dxa"/>
            <w:shd w:val="clear" w:color="auto" w:fill="auto"/>
          </w:tcPr>
          <w:p w:rsidR="00CF4A10" w:rsidRDefault="00CF4A10" w:rsidP="00CF4A10">
            <w:pPr>
              <w:jc w:val="center"/>
              <w:rPr>
                <w:rFonts w:cs="Arial"/>
              </w:rPr>
            </w:pPr>
            <w:r w:rsidRPr="00CF4A10">
              <w:rPr>
                <w:rFonts w:cs="Arial"/>
              </w:rPr>
              <w:t>Week 1</w:t>
            </w:r>
          </w:p>
          <w:p w:rsidR="00F96BAB" w:rsidRPr="00BF1817" w:rsidRDefault="00BF1817" w:rsidP="00CF4A10">
            <w:pPr>
              <w:jc w:val="center"/>
              <w:rPr>
                <w:rFonts w:asciiTheme="majorHAnsi" w:hAnsiTheme="majorHAnsi" w:cstheme="majorHAnsi"/>
                <w:b/>
                <w:color w:val="C00000"/>
                <w:sz w:val="24"/>
                <w:szCs w:val="24"/>
              </w:rPr>
            </w:pPr>
            <w:r w:rsidRPr="00BF1817">
              <w:rPr>
                <w:rFonts w:asciiTheme="majorHAnsi" w:hAnsiTheme="majorHAnsi" w:cstheme="majorHAnsi"/>
                <w:b/>
                <w:color w:val="C00000"/>
                <w:sz w:val="24"/>
                <w:szCs w:val="24"/>
              </w:rPr>
              <w:t>03/09/24</w:t>
            </w:r>
          </w:p>
          <w:p w:rsidR="00BF1817" w:rsidRPr="00BF1817" w:rsidRDefault="00BF1817" w:rsidP="00CF4A10">
            <w:pPr>
              <w:jc w:val="center"/>
              <w:rPr>
                <w:rFonts w:asciiTheme="majorHAnsi" w:hAnsiTheme="majorHAnsi" w:cstheme="majorHAnsi"/>
                <w:b/>
                <w:color w:val="C00000"/>
                <w:sz w:val="24"/>
                <w:szCs w:val="24"/>
              </w:rPr>
            </w:pPr>
            <w:r w:rsidRPr="00BF1817">
              <w:rPr>
                <w:rFonts w:asciiTheme="majorHAnsi" w:hAnsiTheme="majorHAnsi" w:cstheme="majorHAnsi"/>
                <w:b/>
                <w:color w:val="C00000"/>
                <w:sz w:val="24"/>
                <w:szCs w:val="24"/>
              </w:rPr>
              <w:t xml:space="preserve">To </w:t>
            </w:r>
          </w:p>
          <w:p w:rsidR="00BF1817" w:rsidRPr="00CF4A10" w:rsidRDefault="00BF1817" w:rsidP="00CF4A10">
            <w:pPr>
              <w:jc w:val="center"/>
              <w:rPr>
                <w:rFonts w:cs="Arial"/>
              </w:rPr>
            </w:pPr>
            <w:r w:rsidRPr="00BF1817">
              <w:rPr>
                <w:rFonts w:asciiTheme="majorHAnsi" w:hAnsiTheme="majorHAnsi" w:cstheme="majorHAnsi"/>
                <w:b/>
                <w:color w:val="C00000"/>
                <w:sz w:val="24"/>
                <w:szCs w:val="24"/>
              </w:rPr>
              <w:t>09/09/24</w:t>
            </w:r>
          </w:p>
        </w:tc>
        <w:tc>
          <w:tcPr>
            <w:tcW w:w="4678" w:type="dxa"/>
            <w:shd w:val="clear" w:color="auto" w:fill="auto"/>
          </w:tcPr>
          <w:p w:rsidR="00CF4A10" w:rsidRPr="00CF4A10" w:rsidRDefault="00CF4A10" w:rsidP="00CF4A10">
            <w:pPr>
              <w:autoSpaceDE w:val="0"/>
              <w:autoSpaceDN w:val="0"/>
              <w:spacing w:before="60" w:after="40"/>
              <w:rPr>
                <w:rFonts w:cs="Arial"/>
                <w:b/>
                <w:bCs/>
              </w:rPr>
            </w:pPr>
            <w:r w:rsidRPr="00CF4A10">
              <w:rPr>
                <w:rFonts w:cs="Arial"/>
                <w:b/>
                <w:bCs/>
              </w:rPr>
              <w:t>Students should be able to:</w:t>
            </w:r>
          </w:p>
          <w:p w:rsidR="00CF4A10" w:rsidRPr="00CF4A10" w:rsidRDefault="00CF4A10" w:rsidP="00CF4A10">
            <w:pPr>
              <w:numPr>
                <w:ilvl w:val="0"/>
                <w:numId w:val="10"/>
              </w:numPr>
              <w:autoSpaceDE w:val="0"/>
              <w:autoSpaceDN w:val="0"/>
              <w:spacing w:before="60" w:after="40"/>
              <w:ind w:left="176" w:hanging="142"/>
              <w:rPr>
                <w:rFonts w:ascii="Arial" w:hAnsi="Arial" w:cs="Arial"/>
              </w:rPr>
            </w:pPr>
            <w:r w:rsidRPr="00CF4A10">
              <w:rPr>
                <w:rFonts w:ascii="Arial" w:hAnsi="Arial" w:cs="Arial"/>
              </w:rPr>
              <w:t>define lattice enthalpy (formation and dissociation), enthalpy of formation, ionisation enthalpy, enthalpy of atomisation, bond enthalpy, electron affinity, enthalpy of solution, hydration enthalpy</w:t>
            </w:r>
          </w:p>
          <w:p w:rsidR="00CF4A10" w:rsidRPr="00CF4A10" w:rsidRDefault="00CF4A10" w:rsidP="00CF4A10">
            <w:pPr>
              <w:numPr>
                <w:ilvl w:val="0"/>
                <w:numId w:val="10"/>
              </w:numPr>
              <w:autoSpaceDE w:val="0"/>
              <w:autoSpaceDN w:val="0"/>
              <w:spacing w:before="60" w:after="40"/>
              <w:ind w:left="176" w:hanging="142"/>
              <w:rPr>
                <w:rFonts w:ascii="Arial" w:hAnsi="Arial" w:cs="Arial"/>
              </w:rPr>
            </w:pPr>
            <w:r w:rsidRPr="00CF4A10">
              <w:rPr>
                <w:rFonts w:ascii="Arial" w:hAnsi="Arial" w:cs="Arial"/>
              </w:rPr>
              <w:t>draw and use Born–Haber cycles to find missing values of enthalpy changes</w:t>
            </w:r>
          </w:p>
          <w:p w:rsidR="00CF4A10" w:rsidRPr="00CF4A10" w:rsidRDefault="00CF4A10" w:rsidP="00CF4A10">
            <w:pPr>
              <w:numPr>
                <w:ilvl w:val="0"/>
                <w:numId w:val="10"/>
              </w:numPr>
              <w:autoSpaceDE w:val="0"/>
              <w:autoSpaceDN w:val="0"/>
              <w:spacing w:before="60" w:after="40"/>
              <w:ind w:left="176" w:hanging="142"/>
              <w:rPr>
                <w:rFonts w:ascii="Arial" w:hAnsi="Arial" w:cs="Arial"/>
              </w:rPr>
            </w:pPr>
            <w:r w:rsidRPr="00CF4A10">
              <w:rPr>
                <w:rFonts w:ascii="Arial" w:hAnsi="Arial" w:cs="Arial"/>
              </w:rPr>
              <w:t>comment on the covalent character of an ionic compounds by comparing lattice enthalpies found using Born–Haber cycles with those calculated theoretically using the perfect ionic model.</w:t>
            </w:r>
          </w:p>
          <w:p w:rsidR="00CF4A10" w:rsidRPr="00CF4A10" w:rsidRDefault="00CF4A10" w:rsidP="00CF4A10">
            <w:pPr>
              <w:autoSpaceDE w:val="0"/>
              <w:autoSpaceDN w:val="0"/>
              <w:spacing w:before="60" w:after="40"/>
              <w:ind w:left="176" w:hanging="142"/>
              <w:rPr>
                <w:rFonts w:cs="Arial"/>
              </w:rPr>
            </w:pPr>
          </w:p>
        </w:tc>
        <w:tc>
          <w:tcPr>
            <w:tcW w:w="6521" w:type="dxa"/>
            <w:shd w:val="clear" w:color="auto" w:fill="auto"/>
          </w:tcPr>
          <w:p w:rsidR="00CF4A10" w:rsidRPr="00CF4A10" w:rsidRDefault="00CF4A10" w:rsidP="00CF4A10">
            <w:pPr>
              <w:numPr>
                <w:ilvl w:val="0"/>
                <w:numId w:val="9"/>
              </w:numPr>
              <w:spacing w:before="60" w:after="40"/>
              <w:ind w:left="175" w:hanging="175"/>
              <w:rPr>
                <w:rFonts w:ascii="Arial" w:hAnsi="Arial" w:cs="Arial"/>
              </w:rPr>
            </w:pPr>
            <w:r w:rsidRPr="00CF4A10">
              <w:rPr>
                <w:rFonts w:ascii="Arial" w:hAnsi="Arial" w:cs="Arial"/>
              </w:rPr>
              <w:t>Write equations to represent enthalpy changes</w:t>
            </w:r>
          </w:p>
          <w:p w:rsidR="00CF4A10" w:rsidRPr="00CF4A10" w:rsidRDefault="00CF4A10" w:rsidP="00CF4A10">
            <w:pPr>
              <w:numPr>
                <w:ilvl w:val="0"/>
                <w:numId w:val="9"/>
              </w:numPr>
              <w:spacing w:before="60" w:after="40"/>
              <w:ind w:left="175" w:hanging="175"/>
              <w:rPr>
                <w:rFonts w:ascii="Arial" w:hAnsi="Arial" w:cs="Arial"/>
              </w:rPr>
            </w:pPr>
            <w:r w:rsidRPr="00CF4A10">
              <w:rPr>
                <w:rFonts w:ascii="Arial" w:eastAsia="ArialMT" w:hAnsi="Arial" w:cs="Arial"/>
              </w:rPr>
              <w:t>- Apply knowledge and understanding).</w:t>
            </w:r>
          </w:p>
          <w:p w:rsidR="00CF4A10" w:rsidRPr="00CF4A10" w:rsidRDefault="00CF4A10" w:rsidP="00CF4A10">
            <w:pPr>
              <w:numPr>
                <w:ilvl w:val="0"/>
                <w:numId w:val="9"/>
              </w:numPr>
              <w:spacing w:before="60" w:after="40"/>
              <w:ind w:left="175" w:hanging="175"/>
              <w:rPr>
                <w:rFonts w:ascii="Arial" w:hAnsi="Arial" w:cs="Arial"/>
              </w:rPr>
            </w:pPr>
            <w:r w:rsidRPr="00CF4A10">
              <w:rPr>
                <w:rFonts w:ascii="Arial" w:hAnsi="Arial" w:cs="Arial"/>
              </w:rPr>
              <w:t xml:space="preserve">Construct Born-Haber cycles and use them to calculate missing enthalpy change values </w:t>
            </w:r>
          </w:p>
          <w:p w:rsidR="00CF4A10" w:rsidRPr="00CF4A10" w:rsidRDefault="00CF4A10" w:rsidP="00CF4A10">
            <w:pPr>
              <w:numPr>
                <w:ilvl w:val="0"/>
                <w:numId w:val="9"/>
              </w:numPr>
              <w:spacing w:before="60" w:after="40"/>
              <w:ind w:left="175" w:hanging="175"/>
              <w:rPr>
                <w:rFonts w:ascii="Arial" w:hAnsi="Arial" w:cs="Arial"/>
              </w:rPr>
            </w:pPr>
            <w:r w:rsidRPr="00CF4A10">
              <w:rPr>
                <w:rFonts w:ascii="Arial" w:eastAsia="ArialMT" w:hAnsi="Arial" w:cs="Arial"/>
              </w:rPr>
              <w:t>Change the subject of an equation</w:t>
            </w:r>
          </w:p>
          <w:p w:rsidR="00CF4A10" w:rsidRPr="00CF4A10" w:rsidRDefault="00CF4A10" w:rsidP="00CF4A10">
            <w:pPr>
              <w:numPr>
                <w:ilvl w:val="0"/>
                <w:numId w:val="9"/>
              </w:numPr>
              <w:spacing w:before="60" w:after="40"/>
              <w:ind w:left="175" w:hanging="175"/>
              <w:rPr>
                <w:rFonts w:ascii="Arial" w:hAnsi="Arial" w:cs="Arial"/>
              </w:rPr>
            </w:pPr>
            <w:r w:rsidRPr="00CF4A10">
              <w:rPr>
                <w:rFonts w:ascii="Arial" w:hAnsi="Arial" w:cs="Arial"/>
              </w:rPr>
              <w:t xml:space="preserve">Compare and comment on values of enthalpy changes from Born–Haber cycles with those calculated theoretically using the perfect ionic model </w:t>
            </w:r>
          </w:p>
          <w:p w:rsidR="00CF4A10" w:rsidRPr="00CF4A10" w:rsidRDefault="00CF4A10" w:rsidP="00CF4A10">
            <w:pPr>
              <w:numPr>
                <w:ilvl w:val="0"/>
                <w:numId w:val="9"/>
              </w:numPr>
              <w:spacing w:before="60" w:after="40"/>
              <w:ind w:left="175" w:hanging="175"/>
              <w:rPr>
                <w:rFonts w:ascii="Arial" w:hAnsi="Arial" w:cs="Arial"/>
              </w:rPr>
            </w:pPr>
            <w:r w:rsidRPr="00CF4A10">
              <w:rPr>
                <w:rFonts w:ascii="Arial" w:eastAsia="ArialMT" w:hAnsi="Arial" w:cs="Arial"/>
              </w:rPr>
              <w:t>- Analyse, interpret and evaluate data to make judgements).</w:t>
            </w:r>
          </w:p>
          <w:p w:rsidR="00CF4A10" w:rsidRPr="00CF4A10" w:rsidRDefault="00CF4A10" w:rsidP="00CF4A10">
            <w:pPr>
              <w:numPr>
                <w:ilvl w:val="0"/>
                <w:numId w:val="9"/>
              </w:numPr>
              <w:spacing w:before="60" w:after="40"/>
              <w:ind w:left="175" w:hanging="175"/>
              <w:rPr>
                <w:rFonts w:ascii="Arial" w:hAnsi="Arial" w:cs="Arial"/>
              </w:rPr>
            </w:pPr>
            <w:r w:rsidRPr="00CF4A10">
              <w:rPr>
                <w:rFonts w:ascii="Arial" w:hAnsi="Arial" w:cs="Arial"/>
              </w:rPr>
              <w:t xml:space="preserve">Construct and use cycles involving the solution of ionic compounds in water to find missing enthalpy change values </w:t>
            </w:r>
          </w:p>
          <w:p w:rsidR="00CF4A10" w:rsidRPr="00CF4A10" w:rsidRDefault="00CF4A10" w:rsidP="00CF4A10">
            <w:pPr>
              <w:numPr>
                <w:ilvl w:val="0"/>
                <w:numId w:val="9"/>
              </w:numPr>
              <w:spacing w:before="60" w:after="40"/>
              <w:ind w:left="175" w:hanging="175"/>
              <w:rPr>
                <w:rFonts w:ascii="Arial" w:hAnsi="Arial" w:cs="Arial"/>
              </w:rPr>
            </w:pPr>
            <w:r w:rsidRPr="00CF4A10">
              <w:rPr>
                <w:rFonts w:ascii="Arial" w:eastAsia="ArialMT" w:hAnsi="Arial" w:cs="Arial"/>
              </w:rPr>
              <w:t>Change the subject of an equation).</w:t>
            </w:r>
          </w:p>
          <w:p w:rsidR="00CF4A10" w:rsidRPr="00CF4A10" w:rsidRDefault="00CF4A10" w:rsidP="00CF4A10">
            <w:pPr>
              <w:spacing w:before="60" w:after="40"/>
              <w:ind w:left="175"/>
              <w:rPr>
                <w:rFonts w:ascii="Arial" w:hAnsi="Arial" w:cs="Arial"/>
              </w:rPr>
            </w:pPr>
          </w:p>
          <w:p w:rsidR="00CF4A10" w:rsidRPr="00CF4A10" w:rsidRDefault="00CF4A10" w:rsidP="00CF4A10">
            <w:pPr>
              <w:spacing w:before="60" w:after="40"/>
              <w:rPr>
                <w:rFonts w:ascii="Arial" w:hAnsi="Arial" w:cs="Arial"/>
              </w:rPr>
            </w:pPr>
            <w:r w:rsidRPr="00CF4A10">
              <w:rPr>
                <w:rFonts w:ascii="Arial" w:hAnsi="Arial" w:cs="Arial"/>
                <w:b/>
                <w:u w:val="single"/>
              </w:rPr>
              <w:t>Rich question</w:t>
            </w:r>
            <w:r w:rsidRPr="00CF4A10">
              <w:rPr>
                <w:rFonts w:ascii="Arial" w:hAnsi="Arial" w:cs="Arial"/>
              </w:rPr>
              <w:t xml:space="preserve"> – predict the relative magnitude of the lattice enthalpy of the following compounds:  aluminium oxide, potassium oxide, sodium chloride, sodium oxide.</w:t>
            </w:r>
          </w:p>
          <w:p w:rsidR="00CF4A10" w:rsidRPr="00CF4A10" w:rsidRDefault="00CF4A10" w:rsidP="00CF4A10">
            <w:pPr>
              <w:spacing w:before="60" w:after="40"/>
              <w:rPr>
                <w:rFonts w:ascii="Arial" w:hAnsi="Arial" w:cs="Arial"/>
              </w:rPr>
            </w:pPr>
            <w:r w:rsidRPr="00CF4A10">
              <w:rPr>
                <w:rFonts w:ascii="Arial" w:hAnsi="Arial" w:cs="Arial"/>
                <w:b/>
              </w:rPr>
              <w:t>Rich question</w:t>
            </w:r>
            <w:r w:rsidRPr="00CF4A10">
              <w:rPr>
                <w:rFonts w:ascii="Arial" w:hAnsi="Arial" w:cs="Arial"/>
              </w:rPr>
              <w:t xml:space="preserve"> – for an ionic compound with covalent character, deduce whether the lattice enthalpy will have a greater or smaller magnitude than that calculated theoretically from the perfect ionic model.</w:t>
            </w:r>
          </w:p>
          <w:p w:rsidR="00CF4A10" w:rsidRPr="00CF4A10" w:rsidRDefault="00CF4A10" w:rsidP="00CF4A10">
            <w:pPr>
              <w:spacing w:before="60" w:after="40"/>
              <w:rPr>
                <w:rFonts w:ascii="Arial" w:hAnsi="Arial" w:cs="Arial"/>
              </w:rPr>
            </w:pPr>
          </w:p>
          <w:p w:rsidR="00CF4A10" w:rsidRPr="00CF4A10" w:rsidRDefault="00CF4A10" w:rsidP="00CF4A10">
            <w:pPr>
              <w:spacing w:before="60" w:after="40"/>
              <w:rPr>
                <w:rFonts w:ascii="Arial" w:hAnsi="Arial" w:cs="Arial"/>
                <w:i/>
              </w:rPr>
            </w:pPr>
          </w:p>
        </w:tc>
        <w:tc>
          <w:tcPr>
            <w:tcW w:w="2126" w:type="dxa"/>
            <w:shd w:val="clear" w:color="auto" w:fill="auto"/>
          </w:tcPr>
          <w:p w:rsidR="00CF4A10" w:rsidRPr="00CF4A10" w:rsidRDefault="00CF4A10" w:rsidP="00CF4A10">
            <w:pPr>
              <w:spacing w:before="60" w:after="40"/>
              <w:rPr>
                <w:rFonts w:ascii="Arial" w:hAnsi="Arial" w:cs="Arial"/>
              </w:rPr>
            </w:pPr>
          </w:p>
          <w:p w:rsidR="00CF4A10" w:rsidRPr="00CF4A10" w:rsidRDefault="00CF4A10" w:rsidP="00CF4A10">
            <w:pPr>
              <w:spacing w:before="60" w:after="40"/>
              <w:rPr>
                <w:rFonts w:ascii="Arial" w:hAnsi="Arial" w:cs="Arial"/>
              </w:rPr>
            </w:pPr>
          </w:p>
          <w:p w:rsidR="00CF4A10" w:rsidRPr="00CF4A10" w:rsidRDefault="00CF4A10" w:rsidP="00CF4A10">
            <w:pPr>
              <w:spacing w:before="60" w:after="40"/>
              <w:rPr>
                <w:rFonts w:ascii="Arial" w:hAnsi="Arial" w:cs="Arial"/>
              </w:rPr>
            </w:pPr>
          </w:p>
        </w:tc>
        <w:tc>
          <w:tcPr>
            <w:tcW w:w="1134" w:type="dxa"/>
            <w:shd w:val="clear" w:color="auto" w:fill="auto"/>
          </w:tcPr>
          <w:p w:rsidR="00CF4A10" w:rsidRPr="00CF4A10" w:rsidRDefault="00CF4A10" w:rsidP="00CF4A10">
            <w:pPr>
              <w:rPr>
                <w:rFonts w:cs="Arial"/>
              </w:rPr>
            </w:pPr>
          </w:p>
          <w:p w:rsidR="00CF4A10" w:rsidRPr="00CF4A10" w:rsidRDefault="00CF4A10" w:rsidP="00CF4A10">
            <w:pPr>
              <w:rPr>
                <w:rFonts w:cs="Arial"/>
              </w:rPr>
            </w:pPr>
          </w:p>
          <w:p w:rsidR="00CF4A10" w:rsidRPr="00CF4A10" w:rsidRDefault="00CF4A10" w:rsidP="00CF4A10">
            <w:pPr>
              <w:rPr>
                <w:rFonts w:cs="Arial"/>
              </w:rPr>
            </w:pPr>
            <w:r w:rsidRPr="00CF4A10">
              <w:rPr>
                <w:rFonts w:cs="Arial"/>
              </w:rPr>
              <w:t>Evaluative skills</w:t>
            </w:r>
          </w:p>
        </w:tc>
      </w:tr>
    </w:tbl>
    <w:p w:rsidR="00CF4A10" w:rsidRDefault="00CF4A10" w:rsidP="00CF4A10">
      <w:pPr>
        <w:spacing w:after="0" w:line="260" w:lineRule="atLeast"/>
        <w:rPr>
          <w:rFonts w:ascii="Arial Bold" w:eastAsia="Times New Roman" w:hAnsi="Arial Bold" w:cs="Times New Roman"/>
          <w:b/>
          <w:szCs w:val="24"/>
          <w:lang w:eastAsia="en-GB"/>
        </w:rPr>
      </w:pPr>
    </w:p>
    <w:p w:rsidR="00CF4A10" w:rsidRDefault="00CF4A10" w:rsidP="00CF4A10">
      <w:pPr>
        <w:spacing w:after="0" w:line="260" w:lineRule="atLeast"/>
        <w:rPr>
          <w:rFonts w:ascii="Arial Bold" w:eastAsia="Times New Roman" w:hAnsi="Arial Bold" w:cs="Times New Roman"/>
          <w:b/>
          <w:szCs w:val="24"/>
          <w:lang w:eastAsia="en-GB"/>
        </w:rPr>
      </w:pPr>
    </w:p>
    <w:p w:rsidR="00CF4A10" w:rsidRDefault="00CF4A10" w:rsidP="00CF4A10">
      <w:pPr>
        <w:spacing w:after="0" w:line="260" w:lineRule="atLeast"/>
        <w:rPr>
          <w:rFonts w:ascii="Arial Bold" w:eastAsia="Times New Roman" w:hAnsi="Arial Bold" w:cs="Times New Roman"/>
          <w:b/>
          <w:szCs w:val="24"/>
          <w:lang w:eastAsia="en-GB"/>
        </w:rPr>
      </w:pPr>
    </w:p>
    <w:p w:rsidR="00CF4A10" w:rsidRDefault="00CF4A10" w:rsidP="00CF4A10">
      <w:pPr>
        <w:spacing w:after="0" w:line="260" w:lineRule="atLeast"/>
        <w:rPr>
          <w:rFonts w:ascii="Arial Bold" w:eastAsia="Times New Roman" w:hAnsi="Arial Bold" w:cs="Times New Roman"/>
          <w:b/>
          <w:szCs w:val="24"/>
          <w:lang w:eastAsia="en-GB"/>
        </w:rPr>
      </w:pPr>
    </w:p>
    <w:p w:rsidR="00CF4A10" w:rsidRDefault="00CF4A10" w:rsidP="00CF4A10">
      <w:pPr>
        <w:spacing w:after="0" w:line="260" w:lineRule="atLeast"/>
        <w:rPr>
          <w:rFonts w:ascii="Arial Bold" w:eastAsia="Times New Roman" w:hAnsi="Arial Bold" w:cs="Times New Roman"/>
          <w:b/>
          <w:szCs w:val="24"/>
          <w:lang w:eastAsia="en-GB"/>
        </w:rPr>
      </w:pPr>
    </w:p>
    <w:p w:rsidR="00CF4A10" w:rsidRDefault="00CF4A10" w:rsidP="00CF4A10">
      <w:pPr>
        <w:spacing w:after="0" w:line="260" w:lineRule="atLeast"/>
        <w:rPr>
          <w:rFonts w:ascii="Arial Bold" w:eastAsia="Times New Roman" w:hAnsi="Arial Bold" w:cs="Times New Roman"/>
          <w:b/>
          <w:szCs w:val="24"/>
          <w:lang w:eastAsia="en-GB"/>
        </w:rPr>
      </w:pPr>
    </w:p>
    <w:p w:rsidR="00CF4A10" w:rsidRDefault="00CF4A10" w:rsidP="00CF4A10">
      <w:pPr>
        <w:spacing w:after="0" w:line="260" w:lineRule="atLeast"/>
        <w:rPr>
          <w:rFonts w:ascii="Arial Bold" w:eastAsia="Times New Roman" w:hAnsi="Arial Bold" w:cs="Times New Roman"/>
          <w:b/>
          <w:szCs w:val="24"/>
          <w:lang w:eastAsia="en-GB"/>
        </w:rPr>
      </w:pPr>
    </w:p>
    <w:p w:rsidR="00CF4A10" w:rsidRDefault="00CF4A10" w:rsidP="00CF4A10">
      <w:pPr>
        <w:spacing w:after="0" w:line="260" w:lineRule="atLeast"/>
        <w:rPr>
          <w:rFonts w:ascii="Arial Bold" w:eastAsia="Times New Roman" w:hAnsi="Arial Bold" w:cs="Times New Roman"/>
          <w:b/>
          <w:szCs w:val="24"/>
          <w:lang w:eastAsia="en-GB"/>
        </w:rPr>
      </w:pPr>
    </w:p>
    <w:p w:rsidR="00CF4A10" w:rsidRDefault="00CF4A10" w:rsidP="00CF4A10">
      <w:pPr>
        <w:spacing w:after="0" w:line="260" w:lineRule="atLeast"/>
        <w:rPr>
          <w:rFonts w:ascii="Arial Bold" w:eastAsia="Times New Roman" w:hAnsi="Arial Bold" w:cs="Times New Roman"/>
          <w:b/>
          <w:szCs w:val="24"/>
          <w:lang w:eastAsia="en-GB"/>
        </w:rPr>
      </w:pPr>
    </w:p>
    <w:p w:rsidR="00CF4A10" w:rsidRDefault="00CF4A10" w:rsidP="00CF4A10">
      <w:pPr>
        <w:spacing w:after="0" w:line="260" w:lineRule="atLeast"/>
        <w:rPr>
          <w:rFonts w:ascii="Arial Bold" w:eastAsia="Times New Roman" w:hAnsi="Arial Bold" w:cs="Times New Roman"/>
          <w:b/>
          <w:szCs w:val="24"/>
          <w:lang w:eastAsia="en-GB"/>
        </w:rPr>
      </w:pPr>
    </w:p>
    <w:p w:rsidR="00CF4A10" w:rsidRDefault="00CF4A10" w:rsidP="00CF4A10">
      <w:pPr>
        <w:spacing w:after="0" w:line="260" w:lineRule="atLeast"/>
        <w:rPr>
          <w:rFonts w:ascii="Arial Bold" w:eastAsia="Times New Roman" w:hAnsi="Arial Bold" w:cs="Times New Roman"/>
          <w:b/>
          <w:szCs w:val="24"/>
          <w:lang w:eastAsia="en-GB"/>
        </w:rPr>
      </w:pPr>
    </w:p>
    <w:p w:rsidR="00CF4A10" w:rsidRDefault="00CF4A10" w:rsidP="00CF4A10">
      <w:pPr>
        <w:spacing w:after="0" w:line="260" w:lineRule="atLeast"/>
        <w:rPr>
          <w:rFonts w:ascii="Arial Bold" w:eastAsia="Times New Roman" w:hAnsi="Arial Bold" w:cs="Times New Roman"/>
          <w:b/>
          <w:szCs w:val="24"/>
          <w:lang w:eastAsia="en-GB"/>
        </w:rPr>
      </w:pPr>
    </w:p>
    <w:p w:rsidR="00CF4A10" w:rsidRDefault="00CF4A10" w:rsidP="00CF4A10">
      <w:pPr>
        <w:spacing w:after="0" w:line="260" w:lineRule="atLeast"/>
        <w:rPr>
          <w:rFonts w:ascii="Arial Bold" w:eastAsia="Times New Roman" w:hAnsi="Arial Bold" w:cs="Times New Roman"/>
          <w:b/>
          <w:szCs w:val="24"/>
          <w:lang w:eastAsia="en-GB"/>
        </w:rPr>
      </w:pPr>
    </w:p>
    <w:p w:rsidR="00CF4A10" w:rsidRPr="00CF4A10" w:rsidRDefault="00CF4A10" w:rsidP="00CF4A10">
      <w:pPr>
        <w:spacing w:after="0" w:line="260" w:lineRule="atLeast"/>
        <w:rPr>
          <w:rFonts w:ascii="Arial Bold" w:eastAsia="Times New Roman" w:hAnsi="Arial Bold" w:cs="Times New Roman"/>
          <w:b/>
          <w:i/>
          <w:szCs w:val="24"/>
          <w:lang w:eastAsia="en-GB"/>
        </w:rPr>
      </w:pPr>
      <w:r w:rsidRPr="00CF4A10">
        <w:rPr>
          <w:rFonts w:ascii="Arial Bold" w:eastAsia="Times New Roman" w:hAnsi="Arial Bold" w:cs="Times New Roman"/>
          <w:b/>
          <w:szCs w:val="24"/>
          <w:lang w:eastAsia="en-GB"/>
        </w:rPr>
        <w:t xml:space="preserve">3.1.8.2 Gibbs free-energy change </w:t>
      </w:r>
      <w:r w:rsidRPr="00CF4A10">
        <w:rPr>
          <w:rFonts w:ascii="Times New Roman" w:eastAsia="Times New Roman" w:hAnsi="Times New Roman" w:cs="Times New Roman"/>
          <w:b/>
          <w:i/>
          <w:color w:val="000000"/>
          <w:szCs w:val="24"/>
          <w:lang w:eastAsia="en-GB"/>
        </w:rPr>
        <w:t>Δ</w:t>
      </w:r>
      <w:r w:rsidRPr="00CF4A10">
        <w:rPr>
          <w:rFonts w:ascii="Times New Roman" w:eastAsia="Times New Roman" w:hAnsi="Times New Roman" w:cs="Times New Roman"/>
          <w:b/>
          <w:i/>
          <w:szCs w:val="24"/>
          <w:lang w:eastAsia="en-GB"/>
        </w:rPr>
        <w:t>G</w:t>
      </w:r>
      <w:r w:rsidRPr="00CF4A10">
        <w:rPr>
          <w:rFonts w:ascii="Arial Bold" w:eastAsia="Times New Roman" w:hAnsi="Arial Bold" w:cs="Times New Roman"/>
          <w:b/>
          <w:szCs w:val="24"/>
          <w:lang w:eastAsia="en-GB"/>
        </w:rPr>
        <w:t xml:space="preserve"> and entropy change </w:t>
      </w:r>
      <w:r w:rsidRPr="00CF4A10">
        <w:rPr>
          <w:rFonts w:ascii="Times New Roman" w:eastAsia="Times New Roman" w:hAnsi="Times New Roman" w:cs="Times New Roman"/>
          <w:b/>
          <w:i/>
          <w:color w:val="000000"/>
          <w:szCs w:val="24"/>
          <w:lang w:eastAsia="en-GB"/>
        </w:rPr>
        <w:t>Δ</w:t>
      </w:r>
      <w:r w:rsidRPr="00CF4A10">
        <w:rPr>
          <w:rFonts w:ascii="Times New Roman" w:eastAsia="Times New Roman" w:hAnsi="Times New Roman" w:cs="Times New Roman"/>
          <w:b/>
          <w:i/>
          <w:szCs w:val="24"/>
          <w:lang w:eastAsia="en-GB"/>
        </w:rPr>
        <w:t>S</w:t>
      </w:r>
      <w:r w:rsidRPr="00CF4A10">
        <w:rPr>
          <w:rFonts w:ascii="Times New Roman" w:eastAsia="Times New Roman" w:hAnsi="Times New Roman" w:cs="Times New Roman"/>
          <w:b/>
          <w:i/>
          <w:szCs w:val="24"/>
          <w:lang w:eastAsia="en-GB"/>
        </w:rPr>
        <w:tab/>
      </w:r>
    </w:p>
    <w:tbl>
      <w:tblPr>
        <w:tblStyle w:val="TableGrid1"/>
        <w:tblpPr w:leftFromText="180" w:rightFromText="180" w:vertAnchor="text" w:horzAnchor="margin" w:tblpY="222"/>
        <w:tblW w:w="15446" w:type="dxa"/>
        <w:tblLayout w:type="fixed"/>
        <w:tblLook w:val="04A0" w:firstRow="1" w:lastRow="0" w:firstColumn="1" w:lastColumn="0" w:noHBand="0" w:noVBand="1"/>
      </w:tblPr>
      <w:tblGrid>
        <w:gridCol w:w="1560"/>
        <w:gridCol w:w="4678"/>
        <w:gridCol w:w="5386"/>
        <w:gridCol w:w="1843"/>
        <w:gridCol w:w="1979"/>
      </w:tblGrid>
      <w:tr w:rsidR="00CF4A10" w:rsidRPr="00CF4A10" w:rsidTr="00EC012B">
        <w:tc>
          <w:tcPr>
            <w:tcW w:w="15446" w:type="dxa"/>
            <w:gridSpan w:val="5"/>
            <w:shd w:val="clear" w:color="auto" w:fill="D2C8E1"/>
            <w:vAlign w:val="center"/>
          </w:tcPr>
          <w:p w:rsidR="00CF4A10" w:rsidRPr="00CF4A10" w:rsidRDefault="00CF4A10" w:rsidP="00CF4A10">
            <w:pPr>
              <w:jc w:val="center"/>
              <w:rPr>
                <w:rFonts w:cs="Arial"/>
                <w:b/>
              </w:rPr>
            </w:pPr>
          </w:p>
        </w:tc>
      </w:tr>
      <w:tr w:rsidR="00CF4A10" w:rsidRPr="00CF4A10" w:rsidTr="00EC012B">
        <w:tc>
          <w:tcPr>
            <w:tcW w:w="1560" w:type="dxa"/>
            <w:shd w:val="clear" w:color="auto" w:fill="D2C8E1"/>
            <w:vAlign w:val="center"/>
          </w:tcPr>
          <w:p w:rsidR="00CF4A10" w:rsidRPr="00CF4A10" w:rsidRDefault="00CF4A10" w:rsidP="00CF4A10">
            <w:pPr>
              <w:jc w:val="center"/>
              <w:rPr>
                <w:rFonts w:cs="Arial"/>
                <w:b/>
              </w:rPr>
            </w:pPr>
            <w:r w:rsidRPr="00CF4A10">
              <w:rPr>
                <w:rFonts w:cs="Arial"/>
                <w:b/>
              </w:rPr>
              <w:t xml:space="preserve">Time </w:t>
            </w:r>
          </w:p>
        </w:tc>
        <w:tc>
          <w:tcPr>
            <w:tcW w:w="4678" w:type="dxa"/>
            <w:shd w:val="clear" w:color="auto" w:fill="D2C8E1"/>
            <w:vAlign w:val="center"/>
          </w:tcPr>
          <w:p w:rsidR="00CF4A10" w:rsidRPr="00CF4A10" w:rsidRDefault="00CF4A10" w:rsidP="00CF4A10">
            <w:pPr>
              <w:jc w:val="center"/>
              <w:rPr>
                <w:rFonts w:cs="Arial"/>
                <w:b/>
              </w:rPr>
            </w:pPr>
            <w:r w:rsidRPr="00CF4A10">
              <w:rPr>
                <w:rFonts w:cs="Arial"/>
                <w:b/>
              </w:rPr>
              <w:t xml:space="preserve">Learning Outcome </w:t>
            </w:r>
          </w:p>
        </w:tc>
        <w:tc>
          <w:tcPr>
            <w:tcW w:w="5386" w:type="dxa"/>
            <w:shd w:val="clear" w:color="auto" w:fill="D2C8E1"/>
            <w:vAlign w:val="center"/>
          </w:tcPr>
          <w:p w:rsidR="00CF4A10" w:rsidRPr="00CF4A10" w:rsidRDefault="00CF4A10" w:rsidP="00CF4A10">
            <w:pPr>
              <w:jc w:val="center"/>
              <w:rPr>
                <w:rFonts w:cs="Arial"/>
                <w:b/>
              </w:rPr>
            </w:pPr>
            <w:r w:rsidRPr="00CF4A10">
              <w:rPr>
                <w:rFonts w:cs="Arial"/>
                <w:b/>
              </w:rPr>
              <w:t xml:space="preserve">Activities </w:t>
            </w:r>
          </w:p>
        </w:tc>
        <w:tc>
          <w:tcPr>
            <w:tcW w:w="1843" w:type="dxa"/>
            <w:shd w:val="clear" w:color="auto" w:fill="D2C8E1"/>
            <w:vAlign w:val="center"/>
          </w:tcPr>
          <w:p w:rsidR="00CF4A10" w:rsidRPr="00CF4A10" w:rsidRDefault="00CF4A10" w:rsidP="00CF4A10">
            <w:pPr>
              <w:jc w:val="center"/>
              <w:rPr>
                <w:rFonts w:cs="Arial"/>
                <w:b/>
              </w:rPr>
            </w:pPr>
            <w:r>
              <w:rPr>
                <w:rFonts w:cs="Arial"/>
                <w:b/>
              </w:rPr>
              <w:t xml:space="preserve">Practical </w:t>
            </w:r>
          </w:p>
        </w:tc>
        <w:tc>
          <w:tcPr>
            <w:tcW w:w="1979" w:type="dxa"/>
            <w:shd w:val="clear" w:color="auto" w:fill="D2C8E1"/>
            <w:vAlign w:val="center"/>
          </w:tcPr>
          <w:p w:rsidR="00CF4A10" w:rsidRPr="00CF4A10" w:rsidRDefault="00CF4A10" w:rsidP="00CF4A10">
            <w:pPr>
              <w:jc w:val="center"/>
              <w:rPr>
                <w:rFonts w:cs="Arial"/>
                <w:b/>
              </w:rPr>
            </w:pPr>
            <w:r>
              <w:rPr>
                <w:rFonts w:cs="Arial"/>
                <w:b/>
              </w:rPr>
              <w:t>Skills</w:t>
            </w:r>
          </w:p>
        </w:tc>
      </w:tr>
      <w:tr w:rsidR="00CF4A10" w:rsidRPr="00CF4A10" w:rsidTr="00EC012B">
        <w:tc>
          <w:tcPr>
            <w:tcW w:w="1560" w:type="dxa"/>
          </w:tcPr>
          <w:p w:rsidR="00CF4A10" w:rsidRPr="00CF4A10" w:rsidRDefault="00CF4A10" w:rsidP="00CF4A10">
            <w:pPr>
              <w:jc w:val="center"/>
              <w:rPr>
                <w:rFonts w:cs="Arial"/>
              </w:rPr>
            </w:pPr>
          </w:p>
          <w:p w:rsidR="00CF4A10" w:rsidRPr="00CF4A10" w:rsidRDefault="00CF4A10" w:rsidP="00CF4A10">
            <w:pPr>
              <w:jc w:val="center"/>
              <w:rPr>
                <w:rFonts w:cs="Arial"/>
              </w:rPr>
            </w:pPr>
          </w:p>
        </w:tc>
        <w:tc>
          <w:tcPr>
            <w:tcW w:w="4678" w:type="dxa"/>
          </w:tcPr>
          <w:p w:rsidR="00CF4A10" w:rsidRPr="00CF4A10" w:rsidRDefault="00CF4A10" w:rsidP="00CF4A10">
            <w:pPr>
              <w:autoSpaceDE w:val="0"/>
              <w:autoSpaceDN w:val="0"/>
              <w:spacing w:before="60" w:after="40"/>
              <w:rPr>
                <w:rFonts w:cs="Arial"/>
                <w:b/>
                <w:bCs/>
              </w:rPr>
            </w:pPr>
            <w:r w:rsidRPr="00CF4A10">
              <w:rPr>
                <w:rFonts w:cs="Arial"/>
                <w:b/>
                <w:bCs/>
              </w:rPr>
              <w:t>Students should be able to:</w:t>
            </w:r>
          </w:p>
          <w:p w:rsidR="00CF4A10" w:rsidRPr="00CF4A10" w:rsidRDefault="00CF4A10" w:rsidP="00CF4A10">
            <w:pPr>
              <w:numPr>
                <w:ilvl w:val="0"/>
                <w:numId w:val="11"/>
              </w:numPr>
              <w:autoSpaceDE w:val="0"/>
              <w:autoSpaceDN w:val="0"/>
              <w:spacing w:before="60" w:after="40"/>
              <w:ind w:left="176" w:hanging="176"/>
              <w:rPr>
                <w:rFonts w:ascii="Arial" w:hAnsi="Arial" w:cs="Arial"/>
              </w:rPr>
            </w:pPr>
            <w:r w:rsidRPr="00CF4A10">
              <w:rPr>
                <w:rFonts w:ascii="Arial" w:hAnsi="Arial" w:cs="Arial"/>
              </w:rPr>
              <w:t>describe entropy in terms of disorder</w:t>
            </w:r>
          </w:p>
          <w:p w:rsidR="00CF4A10" w:rsidRPr="00CF4A10" w:rsidRDefault="00CF4A10" w:rsidP="00CF4A10">
            <w:pPr>
              <w:numPr>
                <w:ilvl w:val="0"/>
                <w:numId w:val="11"/>
              </w:numPr>
              <w:autoSpaceDE w:val="0"/>
              <w:autoSpaceDN w:val="0"/>
              <w:spacing w:before="60" w:after="40"/>
              <w:ind w:left="176" w:hanging="176"/>
              <w:rPr>
                <w:rFonts w:ascii="Arial" w:hAnsi="Arial" w:cs="Arial"/>
              </w:rPr>
            </w:pPr>
            <w:r w:rsidRPr="00CF4A10">
              <w:rPr>
                <w:rFonts w:ascii="Arial" w:hAnsi="Arial" w:cs="Arial"/>
              </w:rPr>
              <w:t>predict whether reactions have an increase or decrease in entropy</w:t>
            </w:r>
          </w:p>
          <w:p w:rsidR="00CF4A10" w:rsidRPr="00CF4A10" w:rsidRDefault="00CF4A10" w:rsidP="00CF4A10">
            <w:pPr>
              <w:numPr>
                <w:ilvl w:val="0"/>
                <w:numId w:val="11"/>
              </w:numPr>
              <w:autoSpaceDE w:val="0"/>
              <w:autoSpaceDN w:val="0"/>
              <w:spacing w:before="60" w:after="40"/>
              <w:ind w:left="176" w:hanging="176"/>
              <w:rPr>
                <w:rFonts w:ascii="Arial" w:hAnsi="Arial" w:cs="Arial"/>
              </w:rPr>
            </w:pPr>
            <w:r w:rsidRPr="00CF4A10">
              <w:rPr>
                <w:rFonts w:ascii="Arial" w:hAnsi="Arial" w:cs="Arial"/>
              </w:rPr>
              <w:t>calculate the entropy change for a reaction</w:t>
            </w:r>
          </w:p>
          <w:p w:rsidR="00CF4A10" w:rsidRPr="00CF4A10" w:rsidRDefault="00CF4A10" w:rsidP="00CF4A10">
            <w:pPr>
              <w:numPr>
                <w:ilvl w:val="0"/>
                <w:numId w:val="11"/>
              </w:numPr>
              <w:autoSpaceDE w:val="0"/>
              <w:autoSpaceDN w:val="0"/>
              <w:spacing w:before="60" w:after="40"/>
              <w:ind w:left="176" w:hanging="176"/>
              <w:rPr>
                <w:rFonts w:ascii="Arial" w:hAnsi="Arial" w:cs="Arial"/>
              </w:rPr>
            </w:pPr>
            <w:r w:rsidRPr="00CF4A10">
              <w:rPr>
                <w:rFonts w:ascii="Arial" w:hAnsi="Arial" w:cs="Arial"/>
              </w:rPr>
              <w:t>calculate the Gibbs free-energy change for a reaction at a given temperature</w:t>
            </w:r>
          </w:p>
          <w:p w:rsidR="00CF4A10" w:rsidRPr="00CF4A10" w:rsidRDefault="00CF4A10" w:rsidP="00CF4A10">
            <w:pPr>
              <w:numPr>
                <w:ilvl w:val="0"/>
                <w:numId w:val="11"/>
              </w:numPr>
              <w:autoSpaceDE w:val="0"/>
              <w:autoSpaceDN w:val="0"/>
              <w:spacing w:before="60" w:after="40"/>
              <w:ind w:left="176" w:hanging="176"/>
              <w:rPr>
                <w:rFonts w:ascii="Arial" w:hAnsi="Arial" w:cs="Arial"/>
              </w:rPr>
            </w:pPr>
            <w:r w:rsidRPr="00CF4A10">
              <w:rPr>
                <w:rFonts w:ascii="Arial" w:hAnsi="Arial" w:cs="Arial"/>
              </w:rPr>
              <w:t>determine whether a reaction is feasible at a given temperature</w:t>
            </w:r>
          </w:p>
          <w:p w:rsidR="00CF4A10" w:rsidRPr="00CF4A10" w:rsidRDefault="00CF4A10" w:rsidP="00CF4A10">
            <w:pPr>
              <w:numPr>
                <w:ilvl w:val="0"/>
                <w:numId w:val="11"/>
              </w:numPr>
              <w:autoSpaceDE w:val="0"/>
              <w:autoSpaceDN w:val="0"/>
              <w:spacing w:before="60" w:after="40"/>
              <w:ind w:left="176" w:hanging="176"/>
              <w:rPr>
                <w:rFonts w:ascii="Arial" w:hAnsi="Arial" w:cs="Arial"/>
              </w:rPr>
            </w:pPr>
            <w:r w:rsidRPr="00CF4A10">
              <w:rPr>
                <w:rFonts w:ascii="Arial" w:hAnsi="Arial" w:cs="Arial"/>
              </w:rPr>
              <w:t>calculate the temperature at which a reaction becomes feasible</w:t>
            </w:r>
          </w:p>
          <w:p w:rsidR="00CF4A10" w:rsidRPr="00CF4A10" w:rsidRDefault="00CF4A10" w:rsidP="00CF4A10">
            <w:pPr>
              <w:numPr>
                <w:ilvl w:val="0"/>
                <w:numId w:val="11"/>
              </w:numPr>
              <w:autoSpaceDE w:val="0"/>
              <w:autoSpaceDN w:val="0"/>
              <w:spacing w:before="60" w:after="40"/>
              <w:ind w:left="176" w:hanging="176"/>
              <w:rPr>
                <w:rFonts w:ascii="Arial" w:hAnsi="Arial" w:cs="Arial"/>
              </w:rPr>
            </w:pPr>
            <w:r w:rsidRPr="00CF4A10">
              <w:rPr>
                <w:rFonts w:ascii="Arial" w:hAnsi="Arial" w:cs="Arial"/>
              </w:rPr>
              <w:t>use entropy changes to explain why some endothermic reactions are feasible.</w:t>
            </w:r>
          </w:p>
          <w:p w:rsidR="00CF4A10" w:rsidRPr="00CF4A10" w:rsidRDefault="00CF4A10" w:rsidP="00CF4A10">
            <w:pPr>
              <w:autoSpaceDE w:val="0"/>
              <w:autoSpaceDN w:val="0"/>
              <w:spacing w:before="60" w:after="40"/>
              <w:rPr>
                <w:rFonts w:cs="Arial"/>
              </w:rPr>
            </w:pPr>
          </w:p>
          <w:p w:rsidR="00CF4A10" w:rsidRPr="00CF4A10" w:rsidRDefault="00CF4A10" w:rsidP="00CF4A10">
            <w:pPr>
              <w:autoSpaceDE w:val="0"/>
              <w:autoSpaceDN w:val="0"/>
              <w:spacing w:before="60" w:after="40"/>
              <w:rPr>
                <w:rFonts w:cs="Arial"/>
              </w:rPr>
            </w:pPr>
          </w:p>
          <w:p w:rsidR="00CF4A10" w:rsidRPr="00CF4A10" w:rsidRDefault="00CF4A10" w:rsidP="00CF4A10">
            <w:pPr>
              <w:autoSpaceDE w:val="0"/>
              <w:autoSpaceDN w:val="0"/>
              <w:spacing w:before="60" w:after="40"/>
              <w:rPr>
                <w:rFonts w:cs="Arial"/>
              </w:rPr>
            </w:pPr>
          </w:p>
          <w:p w:rsidR="00CF4A10" w:rsidRPr="00CF4A10" w:rsidRDefault="00CF4A10" w:rsidP="00CF4A10">
            <w:pPr>
              <w:autoSpaceDE w:val="0"/>
              <w:autoSpaceDN w:val="0"/>
              <w:spacing w:before="60" w:after="40"/>
              <w:rPr>
                <w:rFonts w:cs="Arial"/>
              </w:rPr>
            </w:pPr>
          </w:p>
        </w:tc>
        <w:tc>
          <w:tcPr>
            <w:tcW w:w="5386" w:type="dxa"/>
          </w:tcPr>
          <w:p w:rsidR="00CF4A10" w:rsidRPr="00CF4A10" w:rsidRDefault="00CF4A10" w:rsidP="00CF4A10">
            <w:pPr>
              <w:numPr>
                <w:ilvl w:val="0"/>
                <w:numId w:val="9"/>
              </w:numPr>
              <w:spacing w:before="60" w:after="40"/>
              <w:ind w:left="176" w:hanging="176"/>
              <w:rPr>
                <w:rFonts w:ascii="Arial" w:hAnsi="Arial" w:cs="Arial"/>
              </w:rPr>
            </w:pPr>
            <w:r w:rsidRPr="00CF4A10">
              <w:rPr>
                <w:rFonts w:ascii="Arial" w:hAnsi="Arial" w:cs="Arial"/>
              </w:rPr>
              <w:t xml:space="preserve">Rank given substances in terms of entropy </w:t>
            </w:r>
          </w:p>
          <w:p w:rsidR="00CF4A10" w:rsidRPr="00CF4A10" w:rsidRDefault="00CF4A10" w:rsidP="00CF4A10">
            <w:pPr>
              <w:numPr>
                <w:ilvl w:val="0"/>
                <w:numId w:val="9"/>
              </w:numPr>
              <w:spacing w:before="60" w:after="40"/>
              <w:ind w:left="176" w:hanging="176"/>
              <w:rPr>
                <w:rFonts w:ascii="Arial" w:hAnsi="Arial" w:cs="Arial"/>
              </w:rPr>
            </w:pPr>
            <w:r w:rsidRPr="00CF4A10">
              <w:rPr>
                <w:rFonts w:ascii="Arial" w:hAnsi="Arial" w:cs="Arial"/>
              </w:rPr>
              <w:t xml:space="preserve">Use entropy values to calculate the entropy change for a reaction </w:t>
            </w:r>
          </w:p>
          <w:p w:rsidR="00CF4A10" w:rsidRPr="00CF4A10" w:rsidRDefault="00CF4A10" w:rsidP="00CF4A10">
            <w:pPr>
              <w:numPr>
                <w:ilvl w:val="0"/>
                <w:numId w:val="9"/>
              </w:numPr>
              <w:spacing w:before="60" w:after="40"/>
              <w:ind w:left="176" w:hanging="176"/>
              <w:rPr>
                <w:rFonts w:ascii="Arial" w:hAnsi="Arial" w:cs="Arial"/>
              </w:rPr>
            </w:pPr>
            <w:r w:rsidRPr="00CF4A10">
              <w:rPr>
                <w:rFonts w:ascii="Arial" w:eastAsia="ArialMT" w:hAnsi="Arial" w:cs="Arial"/>
              </w:rPr>
              <w:t xml:space="preserve">Change the subject of an equation; </w:t>
            </w:r>
          </w:p>
          <w:p w:rsidR="00CF4A10" w:rsidRPr="00CF4A10" w:rsidRDefault="00CF4A10" w:rsidP="00CF4A10">
            <w:pPr>
              <w:numPr>
                <w:ilvl w:val="0"/>
                <w:numId w:val="9"/>
              </w:numPr>
              <w:spacing w:before="60" w:after="40"/>
              <w:ind w:left="176" w:hanging="176"/>
              <w:rPr>
                <w:rFonts w:ascii="Arial" w:hAnsi="Arial" w:cs="Arial"/>
              </w:rPr>
            </w:pPr>
            <w:r w:rsidRPr="00CF4A10">
              <w:rPr>
                <w:rFonts w:ascii="Arial" w:eastAsia="ArialMT" w:hAnsi="Arial" w:cs="Arial"/>
              </w:rPr>
              <w:t>Substitute numerical values into algebraic equations).</w:t>
            </w:r>
          </w:p>
          <w:p w:rsidR="00CF4A10" w:rsidRPr="00CF4A10" w:rsidRDefault="00CF4A10" w:rsidP="00CF4A10">
            <w:pPr>
              <w:numPr>
                <w:ilvl w:val="0"/>
                <w:numId w:val="9"/>
              </w:numPr>
              <w:spacing w:before="60" w:after="40"/>
              <w:ind w:left="176" w:hanging="176"/>
              <w:rPr>
                <w:rFonts w:ascii="Arial" w:hAnsi="Arial" w:cs="Arial"/>
              </w:rPr>
            </w:pPr>
            <w:r w:rsidRPr="00CF4A10">
              <w:rPr>
                <w:rFonts w:ascii="Arial" w:hAnsi="Arial" w:cs="Arial"/>
              </w:rPr>
              <w:t xml:space="preserve">Predict, where possible, whether reactions have an increase or decrease in entropy </w:t>
            </w:r>
          </w:p>
          <w:p w:rsidR="00CF4A10" w:rsidRPr="00CF4A10" w:rsidRDefault="00CF4A10" w:rsidP="00CF4A10">
            <w:pPr>
              <w:numPr>
                <w:ilvl w:val="0"/>
                <w:numId w:val="9"/>
              </w:numPr>
              <w:spacing w:before="60" w:after="40"/>
              <w:ind w:left="176" w:hanging="176"/>
              <w:rPr>
                <w:rFonts w:ascii="Arial" w:hAnsi="Arial" w:cs="Arial"/>
              </w:rPr>
            </w:pPr>
            <w:r w:rsidRPr="00CF4A10">
              <w:rPr>
                <w:rFonts w:ascii="Arial" w:hAnsi="Arial" w:cs="Arial"/>
              </w:rPr>
              <w:t xml:space="preserve">Use the equation </w:t>
            </w:r>
            <w:r w:rsidRPr="00CF4A10">
              <w:rPr>
                <w:i/>
                <w:sz w:val="24"/>
                <w:szCs w:val="24"/>
                <w:lang w:val="en-US"/>
              </w:rPr>
              <w:t>∆</w:t>
            </w:r>
            <w:r w:rsidRPr="00CF4A10">
              <w:rPr>
                <w:i/>
                <w:iCs/>
                <w:sz w:val="24"/>
                <w:szCs w:val="24"/>
                <w:lang w:val="en-US"/>
              </w:rPr>
              <w:t xml:space="preserve">G </w:t>
            </w:r>
            <w:r w:rsidRPr="00CF4A10">
              <w:rPr>
                <w:i/>
                <w:sz w:val="24"/>
                <w:szCs w:val="24"/>
                <w:lang w:val="en-US"/>
              </w:rPr>
              <w:t>= ∆</w:t>
            </w:r>
            <w:r w:rsidRPr="00CF4A10">
              <w:rPr>
                <w:i/>
                <w:iCs/>
                <w:sz w:val="24"/>
                <w:szCs w:val="24"/>
                <w:lang w:val="en-US"/>
              </w:rPr>
              <w:t xml:space="preserve">H </w:t>
            </w:r>
            <w:r w:rsidRPr="00CF4A10">
              <w:rPr>
                <w:i/>
                <w:sz w:val="24"/>
                <w:szCs w:val="24"/>
                <w:lang w:val="en-US"/>
              </w:rPr>
              <w:t xml:space="preserve">– </w:t>
            </w:r>
            <w:r w:rsidRPr="00CF4A10">
              <w:rPr>
                <w:i/>
                <w:iCs/>
                <w:sz w:val="24"/>
                <w:szCs w:val="24"/>
                <w:lang w:val="en-US"/>
              </w:rPr>
              <w:t>T</w:t>
            </w:r>
            <w:r w:rsidRPr="00CF4A10">
              <w:rPr>
                <w:i/>
                <w:sz w:val="24"/>
                <w:szCs w:val="24"/>
                <w:lang w:val="en-US"/>
              </w:rPr>
              <w:t>∆</w:t>
            </w:r>
            <w:r w:rsidRPr="00CF4A10">
              <w:rPr>
                <w:i/>
                <w:iCs/>
                <w:sz w:val="24"/>
                <w:szCs w:val="24"/>
                <w:lang w:val="en-US"/>
              </w:rPr>
              <w:t>S</w:t>
            </w:r>
            <w:r w:rsidRPr="00CF4A10">
              <w:rPr>
                <w:rFonts w:ascii="Arial" w:hAnsi="Arial" w:cs="Arial"/>
                <w:color w:val="000000"/>
                <w:sz w:val="18"/>
              </w:rPr>
              <w:t xml:space="preserve"> </w:t>
            </w:r>
            <w:r w:rsidRPr="00CF4A10">
              <w:rPr>
                <w:rFonts w:ascii="Arial" w:hAnsi="Arial" w:cs="Arial"/>
              </w:rPr>
              <w:t xml:space="preserve">to determine whether reactions are feasible at given temperatures, and determine the temperature at which reactions become feasible </w:t>
            </w:r>
          </w:p>
          <w:p w:rsidR="00CF4A10" w:rsidRPr="00CF4A10" w:rsidRDefault="00CF4A10" w:rsidP="00CF4A10">
            <w:pPr>
              <w:numPr>
                <w:ilvl w:val="0"/>
                <w:numId w:val="9"/>
              </w:numPr>
              <w:spacing w:before="60" w:after="40"/>
              <w:ind w:left="176" w:hanging="176"/>
              <w:rPr>
                <w:rFonts w:ascii="Arial" w:hAnsi="Arial" w:cs="Arial"/>
              </w:rPr>
            </w:pPr>
            <w:r w:rsidRPr="00CF4A10">
              <w:rPr>
                <w:rFonts w:ascii="Arial" w:eastAsia="ArialMT" w:hAnsi="Arial" w:cs="Arial"/>
              </w:rPr>
              <w:t xml:space="preserve">Change the subject of an equation; </w:t>
            </w:r>
          </w:p>
          <w:p w:rsidR="00CF4A10" w:rsidRPr="00CF4A10" w:rsidRDefault="00CF4A10" w:rsidP="00CF4A10">
            <w:pPr>
              <w:numPr>
                <w:ilvl w:val="0"/>
                <w:numId w:val="9"/>
              </w:numPr>
              <w:spacing w:before="60" w:after="40"/>
              <w:ind w:left="176" w:hanging="176"/>
              <w:rPr>
                <w:rFonts w:ascii="Arial" w:hAnsi="Arial" w:cs="Arial"/>
              </w:rPr>
            </w:pPr>
            <w:r w:rsidRPr="00CF4A10">
              <w:rPr>
                <w:rFonts w:ascii="Arial" w:eastAsia="ArialMT" w:hAnsi="Arial" w:cs="Arial"/>
              </w:rPr>
              <w:t>Substitute numerical values into algebraic equations using appropriate units for physical quantities).</w:t>
            </w:r>
          </w:p>
          <w:p w:rsidR="00CF4A10" w:rsidRPr="00CF4A10" w:rsidRDefault="00CF4A10" w:rsidP="00CF4A10">
            <w:pPr>
              <w:numPr>
                <w:ilvl w:val="0"/>
                <w:numId w:val="9"/>
              </w:numPr>
              <w:spacing w:before="60" w:after="40"/>
              <w:ind w:left="176" w:hanging="176"/>
              <w:rPr>
                <w:rFonts w:ascii="Arial" w:hAnsi="Arial" w:cs="Arial"/>
              </w:rPr>
            </w:pPr>
            <w:r w:rsidRPr="00CF4A10">
              <w:rPr>
                <w:rFonts w:ascii="Arial" w:eastAsia="ArialMT" w:hAnsi="Arial" w:cs="Arial"/>
              </w:rPr>
              <w:t xml:space="preserve">Plot graphs of </w:t>
            </w:r>
            <w:r w:rsidRPr="00CF4A10">
              <w:rPr>
                <w:i/>
                <w:sz w:val="24"/>
                <w:szCs w:val="24"/>
                <w:lang w:val="en-US"/>
              </w:rPr>
              <w:t>∆</w:t>
            </w:r>
            <w:r w:rsidRPr="00CF4A10">
              <w:rPr>
                <w:i/>
                <w:iCs/>
                <w:sz w:val="24"/>
                <w:szCs w:val="24"/>
                <w:lang w:val="en-US"/>
              </w:rPr>
              <w:t>G</w:t>
            </w:r>
            <w:r w:rsidRPr="00CF4A10">
              <w:rPr>
                <w:rFonts w:ascii="Arial" w:hAnsi="Arial" w:cs="Arial"/>
                <w:iCs/>
                <w:szCs w:val="30"/>
                <w:lang w:val="en-US"/>
              </w:rPr>
              <w:t xml:space="preserve"> versus T to determine </w:t>
            </w:r>
            <w:r w:rsidRPr="00CF4A10">
              <w:rPr>
                <w:sz w:val="24"/>
                <w:szCs w:val="24"/>
                <w:lang w:val="en-US"/>
              </w:rPr>
              <w:t>∆</w:t>
            </w:r>
            <w:r w:rsidRPr="00CF4A10">
              <w:rPr>
                <w:i/>
                <w:iCs/>
                <w:sz w:val="24"/>
                <w:szCs w:val="24"/>
                <w:lang w:val="en-US"/>
              </w:rPr>
              <w:t>H</w:t>
            </w:r>
            <w:r w:rsidRPr="00CF4A10">
              <w:rPr>
                <w:rFonts w:ascii="Arial" w:hAnsi="Arial" w:cs="Arial"/>
                <w:iCs/>
                <w:szCs w:val="30"/>
                <w:lang w:val="en-US"/>
              </w:rPr>
              <w:t xml:space="preserve"> and </w:t>
            </w:r>
            <w:r w:rsidRPr="00CF4A10">
              <w:rPr>
                <w:i/>
                <w:sz w:val="24"/>
                <w:szCs w:val="24"/>
                <w:lang w:val="en-US"/>
              </w:rPr>
              <w:t>∆</w:t>
            </w:r>
            <w:r w:rsidRPr="00CF4A10">
              <w:rPr>
                <w:i/>
                <w:iCs/>
                <w:sz w:val="24"/>
                <w:szCs w:val="24"/>
                <w:lang w:val="en-US"/>
              </w:rPr>
              <w:t>S</w:t>
            </w:r>
            <w:r w:rsidRPr="00CF4A10">
              <w:rPr>
                <w:rFonts w:ascii="Arial" w:hAnsi="Arial" w:cs="Arial"/>
                <w:iCs/>
                <w:szCs w:val="30"/>
                <w:lang w:val="en-US"/>
              </w:rPr>
              <w:t xml:space="preserve"> </w:t>
            </w:r>
          </w:p>
          <w:p w:rsidR="00CF4A10" w:rsidRPr="00CF4A10" w:rsidRDefault="00CF4A10" w:rsidP="00CF4A10">
            <w:pPr>
              <w:numPr>
                <w:ilvl w:val="0"/>
                <w:numId w:val="9"/>
              </w:numPr>
              <w:spacing w:before="60" w:after="40"/>
              <w:ind w:left="176" w:hanging="176"/>
              <w:rPr>
                <w:rFonts w:ascii="Arial" w:hAnsi="Arial" w:cs="Arial"/>
              </w:rPr>
            </w:pPr>
            <w:r w:rsidRPr="00CF4A10">
              <w:rPr>
                <w:rFonts w:ascii="Arial" w:eastAsia="ArialMT" w:hAnsi="Arial" w:cs="Arial"/>
              </w:rPr>
              <w:t>Determine the slope and intercept of a linear graph).</w:t>
            </w:r>
          </w:p>
          <w:p w:rsidR="00CF4A10" w:rsidRPr="00CF4A10" w:rsidRDefault="00CF4A10" w:rsidP="00CF4A10">
            <w:pPr>
              <w:numPr>
                <w:ilvl w:val="0"/>
                <w:numId w:val="9"/>
              </w:numPr>
              <w:spacing w:before="60" w:after="40"/>
              <w:ind w:left="176" w:hanging="176"/>
              <w:rPr>
                <w:rFonts w:ascii="Arial" w:hAnsi="Arial" w:cs="Arial"/>
              </w:rPr>
            </w:pPr>
            <w:r w:rsidRPr="00CF4A10">
              <w:rPr>
                <w:rFonts w:ascii="Arial" w:hAnsi="Arial" w:cs="Arial"/>
              </w:rPr>
              <w:t xml:space="preserve">Forecast how temperature affects the feasibility of reactions given the sign of the enthalpy and entropy changes </w:t>
            </w:r>
          </w:p>
          <w:p w:rsidR="00CF4A10" w:rsidRPr="00CF4A10" w:rsidRDefault="00CF4A10" w:rsidP="00CF4A10">
            <w:pPr>
              <w:numPr>
                <w:ilvl w:val="0"/>
                <w:numId w:val="9"/>
              </w:numPr>
              <w:spacing w:before="60" w:after="40"/>
              <w:ind w:left="176" w:hanging="176"/>
              <w:rPr>
                <w:rFonts w:ascii="Arial" w:hAnsi="Arial" w:cs="Arial"/>
              </w:rPr>
            </w:pPr>
            <w:r w:rsidRPr="00CF4A10">
              <w:rPr>
                <w:rFonts w:ascii="Arial" w:hAnsi="Arial" w:cs="Arial"/>
              </w:rPr>
              <w:t xml:space="preserve">Apply the equation </w:t>
            </w:r>
            <w:r w:rsidRPr="00CF4A10">
              <w:rPr>
                <w:sz w:val="24"/>
                <w:szCs w:val="24"/>
                <w:lang w:val="en-US"/>
              </w:rPr>
              <w:t>∆</w:t>
            </w:r>
            <w:r w:rsidRPr="00CF4A10">
              <w:rPr>
                <w:i/>
                <w:iCs/>
                <w:sz w:val="24"/>
                <w:szCs w:val="24"/>
                <w:lang w:val="en-US"/>
              </w:rPr>
              <w:t xml:space="preserve">G </w:t>
            </w:r>
            <w:r w:rsidRPr="00CF4A10">
              <w:rPr>
                <w:sz w:val="24"/>
                <w:szCs w:val="24"/>
                <w:lang w:val="en-US"/>
              </w:rPr>
              <w:t>= ∆</w:t>
            </w:r>
            <w:r w:rsidRPr="00CF4A10">
              <w:rPr>
                <w:i/>
                <w:iCs/>
                <w:sz w:val="24"/>
                <w:szCs w:val="24"/>
                <w:lang w:val="en-US"/>
              </w:rPr>
              <w:t xml:space="preserve">H </w:t>
            </w:r>
            <w:r w:rsidRPr="00CF4A10">
              <w:rPr>
                <w:sz w:val="24"/>
                <w:szCs w:val="24"/>
                <w:lang w:val="en-US"/>
              </w:rPr>
              <w:t xml:space="preserve">– </w:t>
            </w:r>
            <w:r w:rsidRPr="00CF4A10">
              <w:rPr>
                <w:i/>
                <w:iCs/>
                <w:sz w:val="24"/>
                <w:szCs w:val="24"/>
                <w:lang w:val="en-US"/>
              </w:rPr>
              <w:t>T</w:t>
            </w:r>
            <w:r w:rsidRPr="00CF4A10">
              <w:rPr>
                <w:sz w:val="24"/>
                <w:szCs w:val="24"/>
                <w:lang w:val="en-US"/>
              </w:rPr>
              <w:t>∆</w:t>
            </w:r>
            <w:r w:rsidRPr="00CF4A10">
              <w:rPr>
                <w:i/>
                <w:iCs/>
                <w:sz w:val="24"/>
                <w:szCs w:val="24"/>
                <w:lang w:val="en-US"/>
              </w:rPr>
              <w:t>S</w:t>
            </w:r>
            <w:r w:rsidRPr="00CF4A10">
              <w:rPr>
                <w:rFonts w:ascii="Arial" w:hAnsi="Arial" w:cs="Arial"/>
                <w:color w:val="000000"/>
                <w:sz w:val="18"/>
              </w:rPr>
              <w:t xml:space="preserve"> </w:t>
            </w:r>
            <w:r w:rsidRPr="00CF4A10">
              <w:rPr>
                <w:rFonts w:ascii="Arial" w:hAnsi="Arial" w:cs="Arial"/>
              </w:rPr>
              <w:t xml:space="preserve">to state changes to find </w:t>
            </w:r>
            <w:r w:rsidRPr="00CF4A10">
              <w:rPr>
                <w:sz w:val="24"/>
                <w:szCs w:val="24"/>
                <w:lang w:val="en-US"/>
              </w:rPr>
              <w:t>∆</w:t>
            </w:r>
            <w:r w:rsidRPr="00CF4A10">
              <w:rPr>
                <w:i/>
                <w:iCs/>
                <w:sz w:val="24"/>
                <w:szCs w:val="24"/>
                <w:lang w:val="en-US"/>
              </w:rPr>
              <w:t>H</w:t>
            </w:r>
            <w:r w:rsidRPr="00CF4A10">
              <w:rPr>
                <w:iCs/>
                <w:sz w:val="24"/>
                <w:szCs w:val="24"/>
                <w:lang w:val="en-US"/>
              </w:rPr>
              <w:t xml:space="preserve">, </w:t>
            </w:r>
            <w:r w:rsidRPr="00CF4A10">
              <w:rPr>
                <w:sz w:val="24"/>
                <w:szCs w:val="24"/>
                <w:lang w:val="en-US"/>
              </w:rPr>
              <w:t>∆</w:t>
            </w:r>
            <w:r w:rsidRPr="00CF4A10">
              <w:rPr>
                <w:i/>
                <w:iCs/>
                <w:sz w:val="24"/>
                <w:szCs w:val="24"/>
                <w:lang w:val="en-US"/>
              </w:rPr>
              <w:t>S</w:t>
            </w:r>
            <w:r w:rsidRPr="00CF4A10">
              <w:rPr>
                <w:iCs/>
                <w:sz w:val="24"/>
                <w:szCs w:val="24"/>
                <w:lang w:val="en-US"/>
              </w:rPr>
              <w:t>,</w:t>
            </w:r>
            <w:r w:rsidRPr="00CF4A10">
              <w:rPr>
                <w:rFonts w:ascii="Arial" w:hAnsi="Arial" w:cs="Arial"/>
                <w:iCs/>
                <w:szCs w:val="30"/>
                <w:lang w:val="en-US"/>
              </w:rPr>
              <w:t xml:space="preserve"> melting and/or boiling </w:t>
            </w:r>
          </w:p>
          <w:p w:rsidR="00CF4A10" w:rsidRPr="00CF4A10" w:rsidRDefault="00CF4A10" w:rsidP="00CF4A10">
            <w:pPr>
              <w:numPr>
                <w:ilvl w:val="0"/>
                <w:numId w:val="9"/>
              </w:numPr>
              <w:spacing w:before="60" w:after="40"/>
              <w:ind w:left="176" w:hanging="176"/>
              <w:rPr>
                <w:rFonts w:ascii="Arial" w:hAnsi="Arial" w:cs="Arial"/>
              </w:rPr>
            </w:pPr>
            <w:r w:rsidRPr="00CF4A10">
              <w:rPr>
                <w:rFonts w:ascii="Arial" w:eastAsia="ArialMT" w:hAnsi="Arial" w:cs="Arial"/>
              </w:rPr>
              <w:t xml:space="preserve">Change the subject of an equation; </w:t>
            </w:r>
          </w:p>
          <w:p w:rsidR="00CF4A10" w:rsidRPr="00CF4A10" w:rsidRDefault="00CF4A10" w:rsidP="00CF4A10">
            <w:pPr>
              <w:numPr>
                <w:ilvl w:val="0"/>
                <w:numId w:val="9"/>
              </w:numPr>
              <w:spacing w:before="60" w:after="40"/>
              <w:ind w:left="176" w:hanging="176"/>
              <w:rPr>
                <w:rFonts w:ascii="Arial" w:hAnsi="Arial" w:cs="Arial"/>
              </w:rPr>
            </w:pPr>
            <w:r w:rsidRPr="00CF4A10">
              <w:rPr>
                <w:rFonts w:ascii="Arial" w:eastAsia="ArialMT" w:hAnsi="Arial" w:cs="Arial"/>
              </w:rPr>
              <w:t>Substitute numerical values into algebraic equations using appropriate units for physical quantities).</w:t>
            </w:r>
          </w:p>
          <w:p w:rsidR="00CF4A10" w:rsidRPr="00CF4A10" w:rsidRDefault="00CF4A10" w:rsidP="00CF4A10">
            <w:pPr>
              <w:numPr>
                <w:ilvl w:val="0"/>
                <w:numId w:val="9"/>
              </w:numPr>
              <w:spacing w:before="60" w:after="40"/>
              <w:ind w:left="176" w:hanging="176"/>
              <w:rPr>
                <w:rFonts w:ascii="Arial" w:hAnsi="Arial" w:cs="Arial"/>
              </w:rPr>
            </w:pPr>
            <w:r w:rsidRPr="00CF4A10">
              <w:rPr>
                <w:rFonts w:ascii="Arial" w:eastAsia="ArialMT" w:hAnsi="Arial" w:cs="Arial"/>
              </w:rPr>
              <w:t xml:space="preserve">Determine </w:t>
            </w:r>
            <w:r w:rsidRPr="00CF4A10">
              <w:rPr>
                <w:sz w:val="24"/>
                <w:szCs w:val="24"/>
                <w:lang w:val="en-US"/>
              </w:rPr>
              <w:t>∆</w:t>
            </w:r>
            <w:r w:rsidRPr="00CF4A10">
              <w:rPr>
                <w:i/>
                <w:iCs/>
                <w:sz w:val="24"/>
                <w:szCs w:val="24"/>
                <w:lang w:val="en-US"/>
              </w:rPr>
              <w:t>H</w:t>
            </w:r>
            <w:r w:rsidRPr="00CF4A10">
              <w:rPr>
                <w:rFonts w:ascii="Arial" w:hAnsi="Arial" w:cs="Arial"/>
                <w:iCs/>
                <w:szCs w:val="30"/>
                <w:lang w:val="en-US"/>
              </w:rPr>
              <w:t xml:space="preserve"> and </w:t>
            </w:r>
            <w:r w:rsidRPr="00CF4A10">
              <w:rPr>
                <w:i/>
                <w:sz w:val="24"/>
                <w:szCs w:val="24"/>
                <w:lang w:val="en-US"/>
              </w:rPr>
              <w:t>∆</w:t>
            </w:r>
            <w:r w:rsidRPr="00CF4A10">
              <w:rPr>
                <w:i/>
                <w:iCs/>
                <w:sz w:val="24"/>
                <w:szCs w:val="24"/>
                <w:lang w:val="en-US"/>
              </w:rPr>
              <w:t>S</w:t>
            </w:r>
            <w:r w:rsidRPr="00CF4A10">
              <w:rPr>
                <w:rFonts w:ascii="Arial" w:hAnsi="Arial" w:cs="Arial"/>
                <w:iCs/>
                <w:szCs w:val="30"/>
                <w:lang w:val="en-US"/>
              </w:rPr>
              <w:t xml:space="preserve"> for the vaporization of water using a kettle </w:t>
            </w:r>
          </w:p>
          <w:p w:rsidR="00CF4A10" w:rsidRPr="00CF4A10" w:rsidRDefault="00CF4A10" w:rsidP="00CF4A10">
            <w:pPr>
              <w:numPr>
                <w:ilvl w:val="0"/>
                <w:numId w:val="9"/>
              </w:numPr>
              <w:spacing w:before="60" w:after="40"/>
              <w:ind w:left="176" w:hanging="176"/>
              <w:rPr>
                <w:rFonts w:ascii="Arial" w:hAnsi="Arial" w:cs="Arial"/>
              </w:rPr>
            </w:pPr>
            <w:r w:rsidRPr="00CF4A10">
              <w:rPr>
                <w:rFonts w:ascii="Arial" w:eastAsia="ArialMT" w:hAnsi="Arial" w:cs="Arial"/>
              </w:rPr>
              <w:t>).</w:t>
            </w:r>
          </w:p>
        </w:tc>
        <w:tc>
          <w:tcPr>
            <w:tcW w:w="1843" w:type="dxa"/>
          </w:tcPr>
          <w:p w:rsidR="00CF4A10" w:rsidRPr="00CF4A10" w:rsidRDefault="00CF4A10" w:rsidP="00CF4A10">
            <w:pPr>
              <w:spacing w:before="60" w:after="40"/>
              <w:rPr>
                <w:rFonts w:cs="Arial"/>
              </w:rPr>
            </w:pPr>
          </w:p>
        </w:tc>
        <w:tc>
          <w:tcPr>
            <w:tcW w:w="1979" w:type="dxa"/>
          </w:tcPr>
          <w:p w:rsidR="00CF4A10" w:rsidRPr="00CF4A10" w:rsidRDefault="00CF4A10" w:rsidP="00CF4A10">
            <w:pPr>
              <w:rPr>
                <w:rFonts w:cs="Arial"/>
              </w:rPr>
            </w:pPr>
          </w:p>
          <w:p w:rsidR="00CF4A10" w:rsidRPr="00CF4A10" w:rsidRDefault="00CF4A10" w:rsidP="00CF4A10">
            <w:pPr>
              <w:rPr>
                <w:rFonts w:cs="Arial"/>
              </w:rPr>
            </w:pPr>
          </w:p>
          <w:p w:rsidR="00CF4A10" w:rsidRPr="00CF4A10" w:rsidRDefault="00CF4A10" w:rsidP="00CF4A10">
            <w:pPr>
              <w:rPr>
                <w:rFonts w:cs="Arial"/>
              </w:rPr>
            </w:pPr>
            <w:r w:rsidRPr="00CF4A10">
              <w:rPr>
                <w:rFonts w:cs="Arial"/>
              </w:rPr>
              <w:t xml:space="preserve">Processing and analyse data using appropriate mathematical skills </w:t>
            </w:r>
          </w:p>
        </w:tc>
      </w:tr>
    </w:tbl>
    <w:p w:rsidR="006066F4" w:rsidRDefault="006066F4"/>
    <w:p w:rsidR="006066F4" w:rsidRDefault="006066F4"/>
    <w:p w:rsidR="006066F4" w:rsidRDefault="006066F4"/>
    <w:p w:rsidR="00CF4A10" w:rsidRDefault="00CF4A10" w:rsidP="00CF4A10">
      <w:pPr>
        <w:pStyle w:val="Introduction"/>
        <w:rPr>
          <w:rFonts w:asciiTheme="minorHAnsi" w:eastAsiaTheme="minorHAnsi" w:hAnsiTheme="minorHAnsi" w:cstheme="minorBidi"/>
          <w:b w:val="0"/>
          <w:szCs w:val="22"/>
          <w:lang w:eastAsia="en-US"/>
        </w:rPr>
      </w:pPr>
    </w:p>
    <w:p w:rsidR="00CF4A10" w:rsidRDefault="00CF4A10" w:rsidP="00CF4A10">
      <w:pPr>
        <w:pStyle w:val="Introduction"/>
        <w:rPr>
          <w:sz w:val="20"/>
          <w:szCs w:val="20"/>
        </w:rPr>
      </w:pPr>
    </w:p>
    <w:p w:rsidR="00CF4A10" w:rsidRPr="000A60D4" w:rsidRDefault="00CF4A10" w:rsidP="00CF4A10">
      <w:pPr>
        <w:pStyle w:val="Introduction"/>
        <w:rPr>
          <w:sz w:val="20"/>
          <w:szCs w:val="20"/>
        </w:rPr>
      </w:pPr>
      <w:r w:rsidRPr="000A60D4">
        <w:rPr>
          <w:sz w:val="20"/>
          <w:szCs w:val="20"/>
        </w:rPr>
        <w:t>3.1.9.1 Rate equations</w:t>
      </w:r>
    </w:p>
    <w:p w:rsidR="00CF4A10" w:rsidRPr="009264DF" w:rsidRDefault="00CF4A10" w:rsidP="00CF4A10">
      <w:pPr>
        <w:pStyle w:val="Introduction"/>
      </w:pPr>
    </w:p>
    <w:tbl>
      <w:tblPr>
        <w:tblStyle w:val="TableGrid"/>
        <w:tblW w:w="15446" w:type="dxa"/>
        <w:tblLayout w:type="fixed"/>
        <w:tblLook w:val="04A0" w:firstRow="1" w:lastRow="0" w:firstColumn="1" w:lastColumn="0" w:noHBand="0" w:noVBand="1"/>
      </w:tblPr>
      <w:tblGrid>
        <w:gridCol w:w="3256"/>
        <w:gridCol w:w="3685"/>
        <w:gridCol w:w="6662"/>
        <w:gridCol w:w="1843"/>
      </w:tblGrid>
      <w:tr w:rsidR="00CF4A10" w:rsidRPr="00CF4A10" w:rsidTr="00CF4A10">
        <w:tc>
          <w:tcPr>
            <w:tcW w:w="3256" w:type="dxa"/>
            <w:shd w:val="clear" w:color="auto" w:fill="D2C8E1"/>
            <w:vAlign w:val="center"/>
          </w:tcPr>
          <w:p w:rsidR="00CF4A10" w:rsidRPr="00CF4A10" w:rsidRDefault="00CF4A10" w:rsidP="00EC012B">
            <w:pPr>
              <w:jc w:val="center"/>
              <w:rPr>
                <w:rFonts w:cs="Arial"/>
                <w:b/>
                <w:color w:val="FF0000"/>
                <w:sz w:val="20"/>
                <w:szCs w:val="20"/>
              </w:rPr>
            </w:pPr>
            <w:r w:rsidRPr="00CF4A10">
              <w:rPr>
                <w:rFonts w:cs="Arial"/>
                <w:sz w:val="20"/>
                <w:szCs w:val="20"/>
              </w:rPr>
              <w:br w:type="page"/>
            </w:r>
            <w:r w:rsidRPr="00CF4A10">
              <w:rPr>
                <w:rFonts w:cs="Arial"/>
                <w:b/>
                <w:sz w:val="20"/>
                <w:szCs w:val="20"/>
              </w:rPr>
              <w:t>Learning objective</w:t>
            </w:r>
          </w:p>
        </w:tc>
        <w:tc>
          <w:tcPr>
            <w:tcW w:w="3685" w:type="dxa"/>
            <w:shd w:val="clear" w:color="auto" w:fill="D2C8E1"/>
            <w:vAlign w:val="center"/>
          </w:tcPr>
          <w:p w:rsidR="00CF4A10" w:rsidRPr="00CF4A10" w:rsidRDefault="00CF4A10" w:rsidP="00EC012B">
            <w:pPr>
              <w:jc w:val="center"/>
              <w:rPr>
                <w:rFonts w:cs="Arial"/>
                <w:b/>
                <w:sz w:val="20"/>
                <w:szCs w:val="20"/>
              </w:rPr>
            </w:pPr>
            <w:r w:rsidRPr="00CF4A10">
              <w:rPr>
                <w:rFonts w:cs="Arial"/>
                <w:b/>
                <w:sz w:val="20"/>
                <w:szCs w:val="20"/>
              </w:rPr>
              <w:t>Learning Outcome</w:t>
            </w:r>
          </w:p>
        </w:tc>
        <w:tc>
          <w:tcPr>
            <w:tcW w:w="6662" w:type="dxa"/>
            <w:shd w:val="clear" w:color="auto" w:fill="D2C8E1"/>
            <w:vAlign w:val="center"/>
          </w:tcPr>
          <w:p w:rsidR="00CF4A10" w:rsidRPr="00CF4A10" w:rsidRDefault="00CF4A10" w:rsidP="00EC012B">
            <w:pPr>
              <w:jc w:val="center"/>
              <w:rPr>
                <w:rFonts w:cs="Arial"/>
                <w:b/>
                <w:sz w:val="20"/>
                <w:szCs w:val="20"/>
              </w:rPr>
            </w:pPr>
            <w:r w:rsidRPr="00CF4A10">
              <w:rPr>
                <w:rFonts w:cs="Arial"/>
                <w:b/>
                <w:sz w:val="20"/>
                <w:szCs w:val="20"/>
              </w:rPr>
              <w:t>Learning activity with opportunity to develop skills</w:t>
            </w:r>
          </w:p>
        </w:tc>
        <w:tc>
          <w:tcPr>
            <w:tcW w:w="1843" w:type="dxa"/>
            <w:shd w:val="clear" w:color="auto" w:fill="D2C8E1"/>
            <w:vAlign w:val="center"/>
          </w:tcPr>
          <w:p w:rsidR="00CF4A10" w:rsidRPr="00CF4A10" w:rsidRDefault="00CF4A10" w:rsidP="00EC012B">
            <w:pPr>
              <w:jc w:val="center"/>
              <w:rPr>
                <w:rFonts w:cs="Arial"/>
                <w:b/>
                <w:sz w:val="20"/>
                <w:szCs w:val="20"/>
              </w:rPr>
            </w:pPr>
            <w:r>
              <w:rPr>
                <w:rFonts w:cs="Arial"/>
                <w:b/>
                <w:sz w:val="20"/>
                <w:szCs w:val="20"/>
              </w:rPr>
              <w:t xml:space="preserve">Practical </w:t>
            </w:r>
          </w:p>
        </w:tc>
      </w:tr>
      <w:tr w:rsidR="00CF4A10" w:rsidRPr="00CF4A10" w:rsidTr="00CF4A10">
        <w:tc>
          <w:tcPr>
            <w:tcW w:w="3256" w:type="dxa"/>
            <w:shd w:val="clear" w:color="auto" w:fill="auto"/>
          </w:tcPr>
          <w:p w:rsidR="00BF1817" w:rsidRDefault="00BF1817" w:rsidP="00BF1817">
            <w:pPr>
              <w:rPr>
                <w:rFonts w:asciiTheme="majorHAnsi" w:hAnsiTheme="majorHAnsi" w:cstheme="majorHAnsi"/>
                <w:b/>
                <w:color w:val="C00000"/>
                <w:sz w:val="20"/>
                <w:szCs w:val="20"/>
              </w:rPr>
            </w:pPr>
            <w:r>
              <w:rPr>
                <w:rFonts w:asciiTheme="majorHAnsi" w:hAnsiTheme="majorHAnsi" w:cstheme="majorHAnsi"/>
                <w:b/>
                <w:color w:val="C00000"/>
                <w:sz w:val="20"/>
                <w:szCs w:val="20"/>
              </w:rPr>
              <w:t>Week 2:</w:t>
            </w:r>
          </w:p>
          <w:p w:rsidR="00BF1817" w:rsidRPr="00BF1817" w:rsidRDefault="00BF1817" w:rsidP="00BF1817">
            <w:pPr>
              <w:rPr>
                <w:rFonts w:asciiTheme="majorHAnsi" w:hAnsiTheme="majorHAnsi" w:cstheme="majorHAnsi"/>
                <w:b/>
                <w:color w:val="C00000"/>
                <w:sz w:val="20"/>
                <w:szCs w:val="20"/>
              </w:rPr>
            </w:pPr>
            <w:r w:rsidRPr="00BF1817">
              <w:rPr>
                <w:rFonts w:asciiTheme="majorHAnsi" w:hAnsiTheme="majorHAnsi" w:cstheme="majorHAnsi"/>
                <w:b/>
                <w:color w:val="C00000"/>
                <w:sz w:val="20"/>
                <w:szCs w:val="20"/>
              </w:rPr>
              <w:t>0</w:t>
            </w:r>
            <w:r w:rsidR="000304C1">
              <w:rPr>
                <w:rFonts w:asciiTheme="majorHAnsi" w:hAnsiTheme="majorHAnsi" w:cstheme="majorHAnsi"/>
                <w:b/>
                <w:color w:val="C00000"/>
                <w:sz w:val="20"/>
                <w:szCs w:val="20"/>
              </w:rPr>
              <w:t>9</w:t>
            </w:r>
            <w:r w:rsidRPr="00BF1817">
              <w:rPr>
                <w:rFonts w:asciiTheme="majorHAnsi" w:hAnsiTheme="majorHAnsi" w:cstheme="majorHAnsi"/>
                <w:b/>
                <w:color w:val="C00000"/>
                <w:sz w:val="20"/>
                <w:szCs w:val="20"/>
              </w:rPr>
              <w:t>/09/24</w:t>
            </w:r>
          </w:p>
          <w:p w:rsidR="00BF1817" w:rsidRPr="00BF1817" w:rsidRDefault="00BF1817" w:rsidP="00BF1817">
            <w:pPr>
              <w:rPr>
                <w:rFonts w:asciiTheme="majorHAnsi" w:hAnsiTheme="majorHAnsi" w:cstheme="majorHAnsi"/>
                <w:b/>
                <w:color w:val="C00000"/>
                <w:sz w:val="20"/>
                <w:szCs w:val="20"/>
              </w:rPr>
            </w:pPr>
            <w:r w:rsidRPr="00BF1817">
              <w:rPr>
                <w:rFonts w:asciiTheme="majorHAnsi" w:hAnsiTheme="majorHAnsi" w:cstheme="majorHAnsi"/>
                <w:b/>
                <w:color w:val="C00000"/>
                <w:sz w:val="20"/>
                <w:szCs w:val="20"/>
              </w:rPr>
              <w:t xml:space="preserve">     To </w:t>
            </w:r>
          </w:p>
          <w:p w:rsidR="00BF1817" w:rsidRPr="00BF1817" w:rsidRDefault="000304C1" w:rsidP="00BF1817">
            <w:pPr>
              <w:rPr>
                <w:rFonts w:cs="Arial"/>
                <w:sz w:val="20"/>
                <w:szCs w:val="20"/>
              </w:rPr>
            </w:pPr>
            <w:r>
              <w:rPr>
                <w:rFonts w:asciiTheme="majorHAnsi" w:hAnsiTheme="majorHAnsi" w:cstheme="majorHAnsi"/>
                <w:b/>
                <w:color w:val="C00000"/>
                <w:sz w:val="20"/>
                <w:szCs w:val="20"/>
              </w:rPr>
              <w:t>16</w:t>
            </w:r>
            <w:r w:rsidR="00BF1817" w:rsidRPr="00BF1817">
              <w:rPr>
                <w:rFonts w:asciiTheme="majorHAnsi" w:hAnsiTheme="majorHAnsi" w:cstheme="majorHAnsi"/>
                <w:b/>
                <w:color w:val="C00000"/>
                <w:sz w:val="20"/>
                <w:szCs w:val="20"/>
              </w:rPr>
              <w:t>/09/24</w:t>
            </w:r>
          </w:p>
          <w:p w:rsidR="00CF4A10" w:rsidRPr="00CF4A10" w:rsidRDefault="00CF4A10" w:rsidP="00EC012B">
            <w:pPr>
              <w:rPr>
                <w:rFonts w:cs="Arial"/>
                <w:sz w:val="20"/>
                <w:szCs w:val="20"/>
              </w:rPr>
            </w:pPr>
            <w:r w:rsidRPr="00CF4A10">
              <w:rPr>
                <w:rFonts w:cs="Arial"/>
                <w:sz w:val="20"/>
                <w:szCs w:val="20"/>
              </w:rPr>
              <w:t>Understand rate equations and order of reaction.</w:t>
            </w:r>
          </w:p>
          <w:p w:rsidR="00CF4A10" w:rsidRPr="00CF4A10" w:rsidRDefault="00CF4A10" w:rsidP="00EC012B">
            <w:pPr>
              <w:rPr>
                <w:rFonts w:cs="Arial"/>
                <w:sz w:val="20"/>
                <w:szCs w:val="20"/>
              </w:rPr>
            </w:pPr>
          </w:p>
          <w:p w:rsidR="00CF4A10" w:rsidRPr="00CF4A10" w:rsidRDefault="00CF4A10" w:rsidP="00EC012B">
            <w:pPr>
              <w:rPr>
                <w:rFonts w:cs="Arial"/>
                <w:sz w:val="20"/>
                <w:szCs w:val="20"/>
              </w:rPr>
            </w:pPr>
            <w:r w:rsidRPr="00CF4A10">
              <w:rPr>
                <w:rFonts w:cs="Arial"/>
                <w:sz w:val="20"/>
                <w:szCs w:val="20"/>
              </w:rPr>
              <w:t>Deduce order of reaction, rate equations and rate constants from rate data.</w:t>
            </w:r>
          </w:p>
          <w:p w:rsidR="00CF4A10" w:rsidRPr="00CF4A10" w:rsidRDefault="00CF4A10" w:rsidP="00EC012B">
            <w:pPr>
              <w:rPr>
                <w:rFonts w:cs="Arial"/>
                <w:sz w:val="20"/>
                <w:szCs w:val="20"/>
              </w:rPr>
            </w:pPr>
          </w:p>
          <w:p w:rsidR="00CF4A10" w:rsidRPr="00CF4A10" w:rsidRDefault="00CF4A10" w:rsidP="00EC012B">
            <w:pPr>
              <w:rPr>
                <w:rFonts w:cs="Arial"/>
                <w:sz w:val="20"/>
                <w:szCs w:val="20"/>
              </w:rPr>
            </w:pPr>
            <w:r w:rsidRPr="00CF4A10">
              <w:rPr>
                <w:rFonts w:cs="Arial"/>
                <w:sz w:val="20"/>
                <w:szCs w:val="20"/>
              </w:rPr>
              <w:t>Describe how the rate constant changes with temperature.</w:t>
            </w:r>
          </w:p>
          <w:p w:rsidR="00CF4A10" w:rsidRPr="00CF4A10" w:rsidRDefault="00CF4A10" w:rsidP="00EC012B">
            <w:pPr>
              <w:rPr>
                <w:rFonts w:cs="Arial"/>
                <w:sz w:val="20"/>
                <w:szCs w:val="20"/>
              </w:rPr>
            </w:pPr>
          </w:p>
          <w:p w:rsidR="00CF4A10" w:rsidRPr="00CF4A10" w:rsidRDefault="00CF4A10" w:rsidP="00EC012B">
            <w:pPr>
              <w:rPr>
                <w:rFonts w:cs="Arial"/>
                <w:sz w:val="20"/>
                <w:szCs w:val="20"/>
              </w:rPr>
            </w:pPr>
            <w:r w:rsidRPr="00CF4A10">
              <w:rPr>
                <w:rFonts w:cs="Arial"/>
                <w:sz w:val="20"/>
                <w:szCs w:val="20"/>
              </w:rPr>
              <w:t>Use the Arrhenius equation.</w:t>
            </w:r>
          </w:p>
          <w:p w:rsidR="00CF4A10" w:rsidRPr="00CF4A10" w:rsidRDefault="00CF4A10" w:rsidP="00EC012B">
            <w:pPr>
              <w:rPr>
                <w:rFonts w:cs="Arial"/>
                <w:sz w:val="20"/>
                <w:szCs w:val="20"/>
              </w:rPr>
            </w:pPr>
          </w:p>
          <w:p w:rsidR="00CF4A10" w:rsidRPr="00CF4A10" w:rsidRDefault="00CF4A10" w:rsidP="00EC012B">
            <w:pPr>
              <w:rPr>
                <w:rFonts w:cs="Arial"/>
                <w:strike/>
                <w:sz w:val="20"/>
                <w:szCs w:val="20"/>
              </w:rPr>
            </w:pPr>
          </w:p>
        </w:tc>
        <w:tc>
          <w:tcPr>
            <w:tcW w:w="3685" w:type="dxa"/>
            <w:shd w:val="clear" w:color="auto" w:fill="auto"/>
          </w:tcPr>
          <w:p w:rsidR="00CF4A10" w:rsidRPr="00CF4A10" w:rsidRDefault="00CF4A10" w:rsidP="00EC012B">
            <w:pPr>
              <w:autoSpaceDE w:val="0"/>
              <w:autoSpaceDN w:val="0"/>
              <w:spacing w:before="60" w:after="40"/>
              <w:rPr>
                <w:rFonts w:cs="Arial"/>
                <w:b/>
                <w:bCs/>
                <w:sz w:val="20"/>
                <w:szCs w:val="20"/>
              </w:rPr>
            </w:pPr>
            <w:r w:rsidRPr="00CF4A10">
              <w:rPr>
                <w:rFonts w:cs="Arial"/>
                <w:b/>
                <w:bCs/>
                <w:sz w:val="20"/>
                <w:szCs w:val="20"/>
              </w:rPr>
              <w:t>Students should be able to:</w:t>
            </w:r>
          </w:p>
          <w:p w:rsidR="00CF4A10" w:rsidRPr="00CF4A10" w:rsidRDefault="00CF4A10" w:rsidP="00CF4A10">
            <w:pPr>
              <w:pStyle w:val="ListParagraph"/>
              <w:numPr>
                <w:ilvl w:val="0"/>
                <w:numId w:val="11"/>
              </w:numPr>
              <w:autoSpaceDE w:val="0"/>
              <w:autoSpaceDN w:val="0"/>
              <w:spacing w:before="60" w:after="40"/>
              <w:ind w:left="176" w:hanging="176"/>
              <w:contextualSpacing w:val="0"/>
              <w:rPr>
                <w:rFonts w:ascii="Arial" w:hAnsi="Arial" w:cs="Arial"/>
                <w:sz w:val="20"/>
                <w:szCs w:val="20"/>
              </w:rPr>
            </w:pPr>
            <w:r w:rsidRPr="00CF4A10">
              <w:rPr>
                <w:rFonts w:ascii="Arial" w:hAnsi="Arial" w:cs="Arial"/>
                <w:sz w:val="20"/>
                <w:szCs w:val="20"/>
              </w:rPr>
              <w:t>define the terms order of reaction and rate constant</w:t>
            </w:r>
          </w:p>
          <w:p w:rsidR="00CF4A10" w:rsidRPr="00CF4A10" w:rsidRDefault="00CF4A10" w:rsidP="00CF4A10">
            <w:pPr>
              <w:pStyle w:val="ListParagraph"/>
              <w:numPr>
                <w:ilvl w:val="0"/>
                <w:numId w:val="11"/>
              </w:numPr>
              <w:autoSpaceDE w:val="0"/>
              <w:autoSpaceDN w:val="0"/>
              <w:spacing w:before="60" w:after="40"/>
              <w:ind w:left="176" w:hanging="176"/>
              <w:contextualSpacing w:val="0"/>
              <w:rPr>
                <w:rFonts w:ascii="Arial" w:hAnsi="Arial" w:cs="Arial"/>
                <w:sz w:val="20"/>
                <w:szCs w:val="20"/>
              </w:rPr>
            </w:pPr>
            <w:r w:rsidRPr="00CF4A10">
              <w:rPr>
                <w:rFonts w:ascii="Arial" w:hAnsi="Arial" w:cs="Arial"/>
                <w:sz w:val="20"/>
                <w:szCs w:val="20"/>
              </w:rPr>
              <w:t>describe how changing concentration of a reagent affects the rate when the order with respect that reagent is 0, 1 or 2</w:t>
            </w:r>
          </w:p>
          <w:p w:rsidR="00CF4A10" w:rsidRPr="00CF4A10" w:rsidRDefault="00CF4A10" w:rsidP="00CF4A10">
            <w:pPr>
              <w:pStyle w:val="ListParagraph"/>
              <w:numPr>
                <w:ilvl w:val="0"/>
                <w:numId w:val="11"/>
              </w:numPr>
              <w:autoSpaceDE w:val="0"/>
              <w:autoSpaceDN w:val="0"/>
              <w:spacing w:before="60" w:after="40"/>
              <w:ind w:left="176" w:hanging="176"/>
              <w:contextualSpacing w:val="0"/>
              <w:rPr>
                <w:rFonts w:ascii="Arial" w:hAnsi="Arial" w:cs="Arial"/>
                <w:sz w:val="20"/>
                <w:szCs w:val="20"/>
              </w:rPr>
            </w:pPr>
            <w:r w:rsidRPr="00CF4A10">
              <w:rPr>
                <w:rFonts w:ascii="Arial" w:hAnsi="Arial" w:cs="Arial"/>
                <w:sz w:val="20"/>
                <w:szCs w:val="20"/>
              </w:rPr>
              <w:t>determine the values and units for rate constants given appropriate data</w:t>
            </w:r>
          </w:p>
          <w:p w:rsidR="00CF4A10" w:rsidRPr="00CF4A10" w:rsidRDefault="00CF4A10" w:rsidP="00CF4A10">
            <w:pPr>
              <w:pStyle w:val="ListParagraph"/>
              <w:numPr>
                <w:ilvl w:val="0"/>
                <w:numId w:val="11"/>
              </w:numPr>
              <w:autoSpaceDE w:val="0"/>
              <w:autoSpaceDN w:val="0"/>
              <w:spacing w:before="60" w:after="40"/>
              <w:ind w:left="176" w:hanging="176"/>
              <w:contextualSpacing w:val="0"/>
              <w:rPr>
                <w:rFonts w:ascii="Arial" w:hAnsi="Arial" w:cs="Arial"/>
                <w:sz w:val="20"/>
                <w:szCs w:val="20"/>
              </w:rPr>
            </w:pPr>
            <w:r w:rsidRPr="00CF4A10">
              <w:rPr>
                <w:rFonts w:ascii="Arial" w:hAnsi="Arial" w:cs="Arial"/>
                <w:sz w:val="20"/>
                <w:szCs w:val="20"/>
              </w:rPr>
              <w:t>describe how rate constants change with temperature</w:t>
            </w:r>
          </w:p>
          <w:p w:rsidR="00CF4A10" w:rsidRPr="00CF4A10" w:rsidRDefault="00CF4A10" w:rsidP="00CF4A10">
            <w:pPr>
              <w:pStyle w:val="ListParagraph"/>
              <w:numPr>
                <w:ilvl w:val="0"/>
                <w:numId w:val="11"/>
              </w:numPr>
              <w:autoSpaceDE w:val="0"/>
              <w:autoSpaceDN w:val="0"/>
              <w:spacing w:before="60" w:after="40"/>
              <w:ind w:left="176" w:hanging="176"/>
              <w:contextualSpacing w:val="0"/>
              <w:rPr>
                <w:rFonts w:ascii="Arial" w:hAnsi="Arial" w:cs="Arial"/>
                <w:sz w:val="20"/>
                <w:szCs w:val="20"/>
              </w:rPr>
            </w:pPr>
            <w:r w:rsidRPr="00CF4A10">
              <w:rPr>
                <w:rFonts w:ascii="Arial" w:hAnsi="Arial" w:cs="Arial"/>
                <w:sz w:val="20"/>
                <w:szCs w:val="20"/>
              </w:rPr>
              <w:t>perform calculations using the Arrhenius equation</w:t>
            </w:r>
          </w:p>
          <w:p w:rsidR="00CF4A10" w:rsidRPr="00CF4A10" w:rsidRDefault="00CF4A10" w:rsidP="00CF4A10">
            <w:pPr>
              <w:pStyle w:val="ListParagraph"/>
              <w:numPr>
                <w:ilvl w:val="0"/>
                <w:numId w:val="11"/>
              </w:numPr>
              <w:autoSpaceDE w:val="0"/>
              <w:autoSpaceDN w:val="0"/>
              <w:spacing w:before="60" w:after="40"/>
              <w:ind w:left="176" w:hanging="176"/>
              <w:contextualSpacing w:val="0"/>
              <w:rPr>
                <w:rFonts w:ascii="Arial" w:hAnsi="Arial" w:cs="Arial"/>
                <w:sz w:val="20"/>
                <w:szCs w:val="20"/>
              </w:rPr>
            </w:pPr>
            <w:r w:rsidRPr="00CF4A10">
              <w:rPr>
                <w:rFonts w:ascii="Arial" w:hAnsi="Arial" w:cs="Arial"/>
                <w:sz w:val="20"/>
                <w:szCs w:val="20"/>
              </w:rPr>
              <w:t>plot straight line graphs of ln k versus 1/T to determine the activation energy of a reaction.</w:t>
            </w:r>
          </w:p>
        </w:tc>
        <w:tc>
          <w:tcPr>
            <w:tcW w:w="6662" w:type="dxa"/>
            <w:shd w:val="clear" w:color="auto" w:fill="auto"/>
          </w:tcPr>
          <w:p w:rsidR="00CF4A10" w:rsidRDefault="00CF4A10" w:rsidP="00EC012B">
            <w:pPr>
              <w:pStyle w:val="ListParagraph"/>
              <w:numPr>
                <w:ilvl w:val="0"/>
                <w:numId w:val="9"/>
              </w:numPr>
              <w:spacing w:before="60" w:after="40"/>
              <w:ind w:left="175" w:hanging="175"/>
              <w:contextualSpacing w:val="0"/>
              <w:rPr>
                <w:rFonts w:ascii="Arial" w:hAnsi="Arial" w:cs="Arial"/>
                <w:sz w:val="20"/>
                <w:szCs w:val="20"/>
              </w:rPr>
            </w:pPr>
            <w:r w:rsidRPr="00CF4A10">
              <w:rPr>
                <w:rFonts w:ascii="Arial" w:hAnsi="Arial" w:cs="Arial"/>
                <w:sz w:val="20"/>
                <w:szCs w:val="20"/>
              </w:rPr>
              <w:t xml:space="preserve">Describe how changes in concentration will affect reaction rates given the rate equation </w:t>
            </w:r>
          </w:p>
          <w:p w:rsidR="00CF4A10" w:rsidRPr="00CF4A10" w:rsidRDefault="00CF4A10" w:rsidP="00EC012B">
            <w:pPr>
              <w:pStyle w:val="ListParagraph"/>
              <w:numPr>
                <w:ilvl w:val="0"/>
                <w:numId w:val="9"/>
              </w:numPr>
              <w:spacing w:before="60" w:after="40"/>
              <w:ind w:left="175" w:hanging="175"/>
              <w:contextualSpacing w:val="0"/>
              <w:rPr>
                <w:rFonts w:ascii="Arial" w:hAnsi="Arial" w:cs="Arial"/>
                <w:sz w:val="20"/>
                <w:szCs w:val="20"/>
              </w:rPr>
            </w:pPr>
            <w:r w:rsidRPr="00CF4A10">
              <w:rPr>
                <w:rFonts w:ascii="Arial" w:hAnsi="Arial" w:cs="Arial"/>
                <w:sz w:val="20"/>
                <w:szCs w:val="20"/>
              </w:rPr>
              <w:t xml:space="preserve">Use rate equations to determine reaction rates or rate constants (with units) using initial rate data </w:t>
            </w:r>
          </w:p>
          <w:p w:rsidR="00CF4A10" w:rsidRPr="00CF4A10" w:rsidRDefault="00CF4A10" w:rsidP="00CF4A10">
            <w:pPr>
              <w:pStyle w:val="ListParagraph"/>
              <w:numPr>
                <w:ilvl w:val="0"/>
                <w:numId w:val="9"/>
              </w:numPr>
              <w:spacing w:before="60" w:after="40"/>
              <w:ind w:left="175" w:hanging="175"/>
              <w:contextualSpacing w:val="0"/>
              <w:rPr>
                <w:rFonts w:ascii="Arial" w:eastAsia="ArialMT" w:hAnsi="Arial" w:cs="Arial"/>
                <w:sz w:val="20"/>
                <w:szCs w:val="20"/>
              </w:rPr>
            </w:pPr>
            <w:r w:rsidRPr="00CF4A10">
              <w:rPr>
                <w:rFonts w:ascii="Arial" w:hAnsi="Arial" w:cs="Arial"/>
                <w:sz w:val="20"/>
                <w:szCs w:val="20"/>
                <w:lang w:val="en-US"/>
              </w:rPr>
              <w:t xml:space="preserve">Students use a graph of concentration–time and calculate the rate constant of a zero-order reaction by determination of the gradient. </w:t>
            </w:r>
          </w:p>
          <w:p w:rsidR="00CF4A10" w:rsidRPr="00CF4A10" w:rsidRDefault="00CF4A10" w:rsidP="00CF4A10">
            <w:pPr>
              <w:pStyle w:val="ListParagraph"/>
              <w:spacing w:before="60" w:after="40"/>
              <w:ind w:left="175"/>
              <w:contextualSpacing w:val="0"/>
              <w:rPr>
                <w:rFonts w:ascii="Arial" w:eastAsia="ArialMT" w:hAnsi="Arial" w:cs="Arial"/>
                <w:sz w:val="20"/>
                <w:szCs w:val="20"/>
              </w:rPr>
            </w:pPr>
          </w:p>
          <w:p w:rsidR="00CF4A10" w:rsidRPr="00CF4A10" w:rsidRDefault="00CF4A10" w:rsidP="00CF4A10">
            <w:pPr>
              <w:pStyle w:val="ListParagraph"/>
              <w:numPr>
                <w:ilvl w:val="0"/>
                <w:numId w:val="9"/>
              </w:numPr>
              <w:spacing w:before="60" w:after="40"/>
              <w:ind w:left="175" w:hanging="175"/>
              <w:contextualSpacing w:val="0"/>
              <w:rPr>
                <w:rFonts w:ascii="Arial" w:hAnsi="Arial" w:cs="Arial"/>
                <w:sz w:val="20"/>
                <w:szCs w:val="20"/>
              </w:rPr>
            </w:pPr>
            <w:r w:rsidRPr="00CF4A10">
              <w:rPr>
                <w:rFonts w:ascii="Arial" w:eastAsia="ArialMT" w:hAnsi="Arial" w:cs="Arial"/>
                <w:sz w:val="20"/>
                <w:szCs w:val="20"/>
              </w:rPr>
              <w:t xml:space="preserve">Students can measure the activation energy for the catalysed and </w:t>
            </w:r>
            <w:proofErr w:type="spellStart"/>
            <w:r w:rsidRPr="00CF4A10">
              <w:rPr>
                <w:rFonts w:ascii="Arial" w:eastAsia="ArialMT" w:hAnsi="Arial" w:cs="Arial"/>
                <w:sz w:val="20"/>
                <w:szCs w:val="20"/>
              </w:rPr>
              <w:t>uncatalysed</w:t>
            </w:r>
            <w:proofErr w:type="spellEnd"/>
            <w:r w:rsidRPr="00CF4A10">
              <w:rPr>
                <w:rFonts w:ascii="Arial" w:eastAsia="ArialMT" w:hAnsi="Arial" w:cs="Arial"/>
                <w:sz w:val="20"/>
                <w:szCs w:val="20"/>
              </w:rPr>
              <w:t xml:space="preserve"> reaction of iodine with </w:t>
            </w:r>
            <w:proofErr w:type="spellStart"/>
            <w:r w:rsidRPr="00CF4A10">
              <w:rPr>
                <w:rFonts w:ascii="Arial" w:eastAsia="ArialMT" w:hAnsi="Arial" w:cs="Arial"/>
                <w:sz w:val="20"/>
                <w:szCs w:val="20"/>
              </w:rPr>
              <w:t>peroxodisulphate</w:t>
            </w:r>
            <w:proofErr w:type="spellEnd"/>
            <w:r w:rsidRPr="00CF4A10">
              <w:rPr>
                <w:rFonts w:ascii="Arial" w:eastAsia="ArialMT" w:hAnsi="Arial" w:cs="Arial"/>
                <w:sz w:val="20"/>
                <w:szCs w:val="20"/>
              </w:rPr>
              <w:t xml:space="preserve">(VI) ions by experiment and plotting graphs </w:t>
            </w:r>
          </w:p>
        </w:tc>
        <w:tc>
          <w:tcPr>
            <w:tcW w:w="1843" w:type="dxa"/>
            <w:shd w:val="clear" w:color="auto" w:fill="auto"/>
          </w:tcPr>
          <w:p w:rsidR="00CF4A10" w:rsidRPr="00CF4A10" w:rsidRDefault="00CF4A10" w:rsidP="00CF4A10">
            <w:pPr>
              <w:rPr>
                <w:rFonts w:eastAsiaTheme="majorEastAsia" w:cs="Arial"/>
                <w:sz w:val="20"/>
                <w:szCs w:val="20"/>
                <w:u w:val="single"/>
              </w:rPr>
            </w:pPr>
          </w:p>
        </w:tc>
      </w:tr>
    </w:tbl>
    <w:p w:rsidR="00CF4A10" w:rsidRPr="00CF4A10" w:rsidRDefault="00CF4A10" w:rsidP="00CF4A10">
      <w:pPr>
        <w:autoSpaceDE w:val="0"/>
        <w:autoSpaceDN w:val="0"/>
        <w:adjustRightInd w:val="0"/>
        <w:spacing w:line="240" w:lineRule="auto"/>
        <w:rPr>
          <w:rFonts w:cs="Arial"/>
          <w:sz w:val="20"/>
          <w:szCs w:val="20"/>
        </w:rPr>
      </w:pPr>
      <w:r w:rsidRPr="00CF4A10">
        <w:rPr>
          <w:rFonts w:cs="Arial"/>
          <w:sz w:val="20"/>
          <w:szCs w:val="20"/>
        </w:rPr>
        <w:t xml:space="preserve"> </w:t>
      </w:r>
    </w:p>
    <w:p w:rsidR="00CF4A10" w:rsidRDefault="00CF4A10" w:rsidP="00CF4A10">
      <w:pPr>
        <w:spacing w:after="200" w:line="276" w:lineRule="auto"/>
        <w:rPr>
          <w:rFonts w:cs="Arial"/>
          <w:sz w:val="20"/>
          <w:szCs w:val="20"/>
        </w:rPr>
      </w:pPr>
      <w:r w:rsidRPr="00CF4A10">
        <w:rPr>
          <w:rFonts w:cs="Arial"/>
          <w:sz w:val="20"/>
          <w:szCs w:val="20"/>
        </w:rPr>
        <w:br w:type="page"/>
      </w:r>
    </w:p>
    <w:p w:rsidR="00CF4A10" w:rsidRPr="00154569" w:rsidRDefault="00CF4A10" w:rsidP="00154569">
      <w:pPr>
        <w:pStyle w:val="Introduction"/>
        <w:rPr>
          <w:sz w:val="20"/>
          <w:szCs w:val="20"/>
        </w:rPr>
      </w:pPr>
      <w:r w:rsidRPr="000A60D4">
        <w:rPr>
          <w:sz w:val="20"/>
          <w:szCs w:val="20"/>
        </w:rPr>
        <w:t xml:space="preserve">3.1.9.2 Determination of rate equation </w:t>
      </w:r>
    </w:p>
    <w:tbl>
      <w:tblPr>
        <w:tblStyle w:val="TableGrid"/>
        <w:tblW w:w="15446" w:type="dxa"/>
        <w:tblLayout w:type="fixed"/>
        <w:tblLook w:val="04A0" w:firstRow="1" w:lastRow="0" w:firstColumn="1" w:lastColumn="0" w:noHBand="0" w:noVBand="1"/>
      </w:tblPr>
      <w:tblGrid>
        <w:gridCol w:w="2660"/>
        <w:gridCol w:w="2835"/>
        <w:gridCol w:w="8108"/>
        <w:gridCol w:w="1843"/>
      </w:tblGrid>
      <w:tr w:rsidR="00CF4A10" w:rsidRPr="00B24314" w:rsidTr="00154569">
        <w:tc>
          <w:tcPr>
            <w:tcW w:w="2660" w:type="dxa"/>
            <w:shd w:val="clear" w:color="auto" w:fill="D2C8E1"/>
            <w:vAlign w:val="center"/>
          </w:tcPr>
          <w:p w:rsidR="00CF4A10" w:rsidRPr="00B24314" w:rsidRDefault="00CF4A10" w:rsidP="00EC012B">
            <w:pPr>
              <w:jc w:val="center"/>
              <w:rPr>
                <w:rFonts w:cs="Arial"/>
                <w:b/>
                <w:color w:val="FF0000"/>
              </w:rPr>
            </w:pPr>
            <w:r w:rsidRPr="00B24314">
              <w:rPr>
                <w:rFonts w:cs="Arial"/>
              </w:rPr>
              <w:br w:type="page"/>
            </w:r>
            <w:r w:rsidRPr="00B24314">
              <w:rPr>
                <w:rFonts w:cs="Arial"/>
                <w:b/>
              </w:rPr>
              <w:t>Learning objective</w:t>
            </w:r>
          </w:p>
        </w:tc>
        <w:tc>
          <w:tcPr>
            <w:tcW w:w="2835" w:type="dxa"/>
            <w:shd w:val="clear" w:color="auto" w:fill="D2C8E1"/>
            <w:vAlign w:val="center"/>
          </w:tcPr>
          <w:p w:rsidR="00CF4A10" w:rsidRPr="00B24314" w:rsidRDefault="00CF4A10" w:rsidP="00EC012B">
            <w:pPr>
              <w:jc w:val="center"/>
              <w:rPr>
                <w:rFonts w:cs="Arial"/>
                <w:b/>
              </w:rPr>
            </w:pPr>
            <w:r w:rsidRPr="00B24314">
              <w:rPr>
                <w:rFonts w:cs="Arial"/>
                <w:b/>
              </w:rPr>
              <w:t>Learning Outcome</w:t>
            </w:r>
          </w:p>
        </w:tc>
        <w:tc>
          <w:tcPr>
            <w:tcW w:w="8108" w:type="dxa"/>
            <w:shd w:val="clear" w:color="auto" w:fill="D2C8E1"/>
            <w:vAlign w:val="center"/>
          </w:tcPr>
          <w:p w:rsidR="00CF4A10" w:rsidRPr="00B24314" w:rsidRDefault="00CF4A10" w:rsidP="00EC012B">
            <w:pPr>
              <w:jc w:val="center"/>
              <w:rPr>
                <w:rFonts w:cs="Arial"/>
                <w:b/>
              </w:rPr>
            </w:pPr>
            <w:r w:rsidRPr="00B24314">
              <w:rPr>
                <w:rFonts w:cs="Arial"/>
                <w:b/>
              </w:rPr>
              <w:t>Learning activity with opportunity to develop skills</w:t>
            </w:r>
          </w:p>
        </w:tc>
        <w:tc>
          <w:tcPr>
            <w:tcW w:w="1843" w:type="dxa"/>
            <w:shd w:val="clear" w:color="auto" w:fill="D2C8E1"/>
            <w:vAlign w:val="center"/>
          </w:tcPr>
          <w:p w:rsidR="00CF4A10" w:rsidRPr="00B24314" w:rsidRDefault="00CF4A10" w:rsidP="00EC012B">
            <w:pPr>
              <w:jc w:val="center"/>
              <w:rPr>
                <w:rFonts w:cs="Arial"/>
                <w:b/>
              </w:rPr>
            </w:pPr>
            <w:r>
              <w:rPr>
                <w:rFonts w:cs="Arial"/>
                <w:b/>
              </w:rPr>
              <w:t xml:space="preserve">Practical </w:t>
            </w:r>
          </w:p>
        </w:tc>
      </w:tr>
      <w:tr w:rsidR="00CF4A10" w:rsidRPr="00B24314" w:rsidTr="00154569">
        <w:tc>
          <w:tcPr>
            <w:tcW w:w="2660" w:type="dxa"/>
            <w:shd w:val="clear" w:color="auto" w:fill="auto"/>
          </w:tcPr>
          <w:p w:rsidR="00CF4A10" w:rsidRPr="00B24314" w:rsidRDefault="00CF4A10" w:rsidP="00EC012B">
            <w:pPr>
              <w:rPr>
                <w:rFonts w:cs="Arial"/>
              </w:rPr>
            </w:pPr>
            <w:r w:rsidRPr="00B24314">
              <w:rPr>
                <w:rFonts w:cs="Arial"/>
              </w:rPr>
              <w:t>Understand that rate equations have to be determined by experiment</w:t>
            </w:r>
            <w:r>
              <w:rPr>
                <w:rFonts w:cs="Arial"/>
              </w:rPr>
              <w:t>.</w:t>
            </w:r>
          </w:p>
          <w:p w:rsidR="00CF4A10" w:rsidRPr="00B24314" w:rsidRDefault="00CF4A10" w:rsidP="00EC012B">
            <w:pPr>
              <w:rPr>
                <w:rFonts w:cs="Arial"/>
              </w:rPr>
            </w:pPr>
          </w:p>
          <w:p w:rsidR="00CF4A10" w:rsidRPr="00B24314" w:rsidRDefault="00CF4A10" w:rsidP="00EC012B">
            <w:pPr>
              <w:rPr>
                <w:rFonts w:cs="Arial"/>
              </w:rPr>
            </w:pPr>
            <w:r w:rsidRPr="00B24314">
              <w:rPr>
                <w:rFonts w:cs="Arial"/>
              </w:rPr>
              <w:t>Link rate equations to mechanisms</w:t>
            </w:r>
            <w:r>
              <w:rPr>
                <w:rFonts w:cs="Arial"/>
              </w:rPr>
              <w:t>.</w:t>
            </w:r>
          </w:p>
          <w:p w:rsidR="00CF4A10" w:rsidRPr="00B24314" w:rsidRDefault="00CF4A10" w:rsidP="00EC012B">
            <w:pPr>
              <w:rPr>
                <w:rFonts w:cs="Arial"/>
              </w:rPr>
            </w:pPr>
          </w:p>
          <w:p w:rsidR="00CF4A10" w:rsidRPr="00B24314" w:rsidRDefault="00CF4A10" w:rsidP="00EC012B">
            <w:pPr>
              <w:rPr>
                <w:rFonts w:cs="Arial"/>
              </w:rPr>
            </w:pPr>
            <w:r w:rsidRPr="00B24314">
              <w:rPr>
                <w:rFonts w:cs="Arial"/>
              </w:rPr>
              <w:t>Determine rate using concentration-time graphs</w:t>
            </w:r>
            <w:r>
              <w:rPr>
                <w:rFonts w:cs="Arial"/>
              </w:rPr>
              <w:t>.</w:t>
            </w:r>
          </w:p>
          <w:p w:rsidR="00CF4A10" w:rsidRPr="00B24314" w:rsidRDefault="00CF4A10" w:rsidP="00EC012B">
            <w:pPr>
              <w:rPr>
                <w:rFonts w:cs="Arial"/>
              </w:rPr>
            </w:pPr>
          </w:p>
          <w:p w:rsidR="00CF4A10" w:rsidRPr="00B24314" w:rsidRDefault="00CF4A10" w:rsidP="00EC012B">
            <w:pPr>
              <w:rPr>
                <w:rFonts w:cs="Arial"/>
              </w:rPr>
            </w:pPr>
            <w:r w:rsidRPr="00B24314">
              <w:rPr>
                <w:rFonts w:cs="Arial"/>
              </w:rPr>
              <w:t>Use rate-concentration graphs to deduce order for a reagent</w:t>
            </w:r>
            <w:r>
              <w:rPr>
                <w:rFonts w:cs="Arial"/>
              </w:rPr>
              <w:t>.</w:t>
            </w:r>
          </w:p>
          <w:p w:rsidR="00CF4A10" w:rsidRPr="00B24314" w:rsidRDefault="00CF4A10" w:rsidP="00EC012B">
            <w:pPr>
              <w:rPr>
                <w:rFonts w:cs="Arial"/>
              </w:rPr>
            </w:pPr>
          </w:p>
          <w:p w:rsidR="00CF4A10" w:rsidRPr="00B24314" w:rsidRDefault="00CF4A10" w:rsidP="00EC012B">
            <w:pPr>
              <w:rPr>
                <w:rFonts w:cs="Arial"/>
              </w:rPr>
            </w:pPr>
          </w:p>
          <w:p w:rsidR="00CF4A10" w:rsidRPr="00B24314" w:rsidRDefault="00CF4A10" w:rsidP="00EC012B">
            <w:pPr>
              <w:rPr>
                <w:rFonts w:cs="Arial"/>
              </w:rPr>
            </w:pPr>
          </w:p>
          <w:p w:rsidR="00CF4A10" w:rsidRPr="00B24314" w:rsidRDefault="00CF4A10" w:rsidP="00EC012B">
            <w:pPr>
              <w:rPr>
                <w:rFonts w:cs="Arial"/>
              </w:rPr>
            </w:pPr>
          </w:p>
          <w:p w:rsidR="00CF4A10" w:rsidRPr="00B24314" w:rsidRDefault="00CF4A10" w:rsidP="00EC012B">
            <w:pPr>
              <w:rPr>
                <w:rFonts w:cs="Arial"/>
              </w:rPr>
            </w:pPr>
          </w:p>
          <w:p w:rsidR="00CF4A10" w:rsidRPr="00B24314" w:rsidRDefault="00CF4A10" w:rsidP="00EC012B">
            <w:pPr>
              <w:rPr>
                <w:rFonts w:cs="Arial"/>
                <w:strike/>
              </w:rPr>
            </w:pPr>
          </w:p>
        </w:tc>
        <w:tc>
          <w:tcPr>
            <w:tcW w:w="2835" w:type="dxa"/>
            <w:shd w:val="clear" w:color="auto" w:fill="auto"/>
          </w:tcPr>
          <w:p w:rsidR="00CF4A10" w:rsidRPr="00B24314" w:rsidRDefault="00CF4A10" w:rsidP="00EC012B">
            <w:pPr>
              <w:autoSpaceDE w:val="0"/>
              <w:autoSpaceDN w:val="0"/>
              <w:spacing w:before="60" w:after="40"/>
              <w:rPr>
                <w:rFonts w:cs="Arial"/>
                <w:b/>
                <w:bCs/>
              </w:rPr>
            </w:pPr>
            <w:r w:rsidRPr="00B24314">
              <w:rPr>
                <w:rFonts w:cs="Arial"/>
                <w:b/>
                <w:bCs/>
              </w:rPr>
              <w:t>Students should be able to:</w:t>
            </w:r>
          </w:p>
          <w:p w:rsidR="00CF4A10" w:rsidRPr="00B24314" w:rsidRDefault="00CF4A10" w:rsidP="00CF4A10">
            <w:pPr>
              <w:pStyle w:val="ListParagraph"/>
              <w:numPr>
                <w:ilvl w:val="0"/>
                <w:numId w:val="11"/>
              </w:numPr>
              <w:autoSpaceDE w:val="0"/>
              <w:autoSpaceDN w:val="0"/>
              <w:spacing w:before="60" w:after="40"/>
              <w:ind w:left="176" w:hanging="176"/>
              <w:contextualSpacing w:val="0"/>
              <w:rPr>
                <w:rFonts w:ascii="Arial" w:hAnsi="Arial" w:cs="Arial"/>
              </w:rPr>
            </w:pPr>
            <w:r>
              <w:rPr>
                <w:rFonts w:ascii="Arial" w:hAnsi="Arial" w:cs="Arial"/>
              </w:rPr>
              <w:t>e</w:t>
            </w:r>
            <w:r w:rsidRPr="00B24314">
              <w:rPr>
                <w:rFonts w:ascii="Arial" w:hAnsi="Arial" w:cs="Arial"/>
              </w:rPr>
              <w:t>xplain that rate equations can only be determined by experiment</w:t>
            </w:r>
          </w:p>
          <w:p w:rsidR="00CF4A10" w:rsidRPr="00B24314" w:rsidRDefault="00CF4A10" w:rsidP="00CF4A10">
            <w:pPr>
              <w:pStyle w:val="ListParagraph"/>
              <w:numPr>
                <w:ilvl w:val="0"/>
                <w:numId w:val="11"/>
              </w:numPr>
              <w:autoSpaceDE w:val="0"/>
              <w:autoSpaceDN w:val="0"/>
              <w:spacing w:before="60" w:after="40"/>
              <w:ind w:left="176" w:hanging="176"/>
              <w:contextualSpacing w:val="0"/>
              <w:rPr>
                <w:rFonts w:ascii="Arial" w:hAnsi="Arial" w:cs="Arial"/>
              </w:rPr>
            </w:pPr>
            <w:r>
              <w:rPr>
                <w:rFonts w:ascii="Arial" w:hAnsi="Arial" w:cs="Arial"/>
              </w:rPr>
              <w:t>u</w:t>
            </w:r>
            <w:r w:rsidRPr="00B24314">
              <w:rPr>
                <w:rFonts w:ascii="Arial" w:hAnsi="Arial" w:cs="Arial"/>
              </w:rPr>
              <w:t>se concentration-time graphs to find rates (including initial rates)</w:t>
            </w:r>
          </w:p>
          <w:p w:rsidR="00CF4A10" w:rsidRPr="00B24314" w:rsidRDefault="00CF4A10" w:rsidP="00CF4A10">
            <w:pPr>
              <w:pStyle w:val="ListParagraph"/>
              <w:numPr>
                <w:ilvl w:val="0"/>
                <w:numId w:val="11"/>
              </w:numPr>
              <w:autoSpaceDE w:val="0"/>
              <w:autoSpaceDN w:val="0"/>
              <w:spacing w:before="60" w:after="40"/>
              <w:ind w:left="176" w:hanging="176"/>
              <w:contextualSpacing w:val="0"/>
              <w:rPr>
                <w:rFonts w:ascii="Arial" w:hAnsi="Arial" w:cs="Arial"/>
              </w:rPr>
            </w:pPr>
            <w:r>
              <w:rPr>
                <w:rFonts w:ascii="Arial" w:hAnsi="Arial" w:cs="Arial"/>
              </w:rPr>
              <w:t>u</w:t>
            </w:r>
            <w:r w:rsidRPr="00B24314">
              <w:rPr>
                <w:rFonts w:ascii="Arial" w:hAnsi="Arial" w:cs="Arial"/>
              </w:rPr>
              <w:t>se initial rate data to determine rate equations</w:t>
            </w:r>
          </w:p>
          <w:p w:rsidR="00CF4A10" w:rsidRPr="00B24314" w:rsidRDefault="00CF4A10" w:rsidP="00CF4A10">
            <w:pPr>
              <w:pStyle w:val="ListParagraph"/>
              <w:numPr>
                <w:ilvl w:val="0"/>
                <w:numId w:val="11"/>
              </w:numPr>
              <w:autoSpaceDE w:val="0"/>
              <w:autoSpaceDN w:val="0"/>
              <w:spacing w:before="60" w:after="40"/>
              <w:ind w:left="176" w:hanging="176"/>
              <w:contextualSpacing w:val="0"/>
              <w:rPr>
                <w:rFonts w:ascii="Arial" w:hAnsi="Arial" w:cs="Arial"/>
              </w:rPr>
            </w:pPr>
            <w:r>
              <w:rPr>
                <w:rFonts w:ascii="Arial" w:hAnsi="Arial" w:cs="Arial"/>
              </w:rPr>
              <w:t>u</w:t>
            </w:r>
            <w:r w:rsidRPr="00B24314">
              <w:rPr>
                <w:rFonts w:ascii="Arial" w:hAnsi="Arial" w:cs="Arial"/>
              </w:rPr>
              <w:t>se rate-concentration data/graphs to find orders of reaction with respect to a reagent</w:t>
            </w:r>
          </w:p>
          <w:p w:rsidR="00CF4A10" w:rsidRPr="00B24314" w:rsidRDefault="00CF4A10" w:rsidP="00CF4A10">
            <w:pPr>
              <w:pStyle w:val="ListParagraph"/>
              <w:numPr>
                <w:ilvl w:val="0"/>
                <w:numId w:val="11"/>
              </w:numPr>
              <w:autoSpaceDE w:val="0"/>
              <w:autoSpaceDN w:val="0"/>
              <w:spacing w:before="60" w:after="40"/>
              <w:ind w:left="176" w:hanging="176"/>
              <w:contextualSpacing w:val="0"/>
              <w:rPr>
                <w:rFonts w:ascii="Arial" w:hAnsi="Arial" w:cs="Arial"/>
              </w:rPr>
            </w:pPr>
            <w:r>
              <w:rPr>
                <w:rFonts w:ascii="Arial" w:hAnsi="Arial" w:cs="Arial"/>
              </w:rPr>
              <w:t>l</w:t>
            </w:r>
            <w:r w:rsidRPr="00B24314">
              <w:rPr>
                <w:rFonts w:ascii="Arial" w:hAnsi="Arial" w:cs="Arial"/>
              </w:rPr>
              <w:t>ink rate equations to mechanism and determine rate determining steps</w:t>
            </w:r>
            <w:r>
              <w:rPr>
                <w:rFonts w:ascii="Arial" w:hAnsi="Arial" w:cs="Arial"/>
              </w:rPr>
              <w:t>.</w:t>
            </w:r>
          </w:p>
        </w:tc>
        <w:tc>
          <w:tcPr>
            <w:tcW w:w="8108" w:type="dxa"/>
            <w:shd w:val="clear" w:color="auto" w:fill="auto"/>
          </w:tcPr>
          <w:p w:rsidR="00CF4A10" w:rsidRPr="00B24314" w:rsidRDefault="00CF4A10" w:rsidP="00CF4A10">
            <w:pPr>
              <w:pStyle w:val="ListParagraph"/>
              <w:numPr>
                <w:ilvl w:val="0"/>
                <w:numId w:val="9"/>
              </w:numPr>
              <w:spacing w:before="60" w:after="40"/>
              <w:ind w:left="175" w:hanging="175"/>
              <w:contextualSpacing w:val="0"/>
              <w:rPr>
                <w:rFonts w:ascii="Arial" w:hAnsi="Arial" w:cs="Arial"/>
              </w:rPr>
            </w:pPr>
            <w:r w:rsidRPr="00B24314">
              <w:rPr>
                <w:rFonts w:ascii="Arial" w:hAnsi="Arial" w:cs="Arial"/>
              </w:rPr>
              <w:t>Determine rate equations, rate constants (with</w:t>
            </w:r>
            <w:r>
              <w:rPr>
                <w:rFonts w:ascii="Arial" w:hAnsi="Arial" w:cs="Arial"/>
              </w:rPr>
              <w:t xml:space="preserve"> units) using initial rate data</w:t>
            </w:r>
            <w:r w:rsidRPr="00B24314">
              <w:rPr>
                <w:rFonts w:ascii="Arial" w:hAnsi="Arial" w:cs="Arial"/>
              </w:rPr>
              <w:t xml:space="preserve"> </w:t>
            </w:r>
          </w:p>
          <w:p w:rsidR="00F42313" w:rsidRDefault="00CF4A10" w:rsidP="00CF4A10">
            <w:pPr>
              <w:pStyle w:val="ListParagraph"/>
              <w:keepNext/>
              <w:keepLines/>
              <w:numPr>
                <w:ilvl w:val="0"/>
                <w:numId w:val="9"/>
              </w:numPr>
              <w:spacing w:before="60" w:after="40"/>
              <w:ind w:left="175" w:hanging="175"/>
              <w:contextualSpacing w:val="0"/>
              <w:outlineLvl w:val="4"/>
              <w:rPr>
                <w:rFonts w:ascii="Arial" w:hAnsi="Arial" w:cs="Arial"/>
              </w:rPr>
            </w:pPr>
            <w:r w:rsidRPr="00B24314">
              <w:rPr>
                <w:rFonts w:ascii="Arial" w:hAnsi="Arial" w:cs="Arial"/>
              </w:rPr>
              <w:t xml:space="preserve">Students do the iodine clock reaction and determine the order of reaction for a reactant </w:t>
            </w:r>
          </w:p>
          <w:p w:rsidR="00154569" w:rsidRPr="00154569" w:rsidRDefault="00CF4A10" w:rsidP="00CF4A10">
            <w:pPr>
              <w:pStyle w:val="ListParagraph"/>
              <w:keepNext/>
              <w:keepLines/>
              <w:numPr>
                <w:ilvl w:val="0"/>
                <w:numId w:val="9"/>
              </w:numPr>
              <w:spacing w:before="60" w:after="40"/>
              <w:ind w:left="175" w:hanging="175"/>
              <w:contextualSpacing w:val="0"/>
              <w:outlineLvl w:val="4"/>
              <w:rPr>
                <w:rFonts w:ascii="Arial" w:hAnsi="Arial" w:cs="Arial"/>
              </w:rPr>
            </w:pPr>
            <w:r w:rsidRPr="00B24314">
              <w:rPr>
                <w:rFonts w:ascii="Arial" w:eastAsia="ArialMT" w:hAnsi="Arial" w:cs="Arial"/>
              </w:rPr>
              <w:t xml:space="preserve"> - Plot and interpret graphs; PS 3.2 - Process and analyse data using appropriate mathematical skills</w:t>
            </w:r>
          </w:p>
          <w:p w:rsidR="00154569" w:rsidRPr="00154569" w:rsidRDefault="00CF4A10" w:rsidP="00CF4A10">
            <w:pPr>
              <w:pStyle w:val="ListParagraph"/>
              <w:keepNext/>
              <w:keepLines/>
              <w:numPr>
                <w:ilvl w:val="0"/>
                <w:numId w:val="9"/>
              </w:numPr>
              <w:spacing w:before="60" w:after="40"/>
              <w:ind w:left="175" w:hanging="175"/>
              <w:contextualSpacing w:val="0"/>
              <w:outlineLvl w:val="4"/>
              <w:rPr>
                <w:rFonts w:ascii="Arial" w:hAnsi="Arial" w:cs="Arial"/>
              </w:rPr>
            </w:pPr>
            <w:r w:rsidRPr="00B24314">
              <w:rPr>
                <w:rFonts w:ascii="Arial" w:eastAsia="ArialMT" w:hAnsi="Arial" w:cs="Arial"/>
              </w:rPr>
              <w:t xml:space="preserve"> Translate information between graphical, numerical and algebraic forms; </w:t>
            </w:r>
          </w:p>
          <w:p w:rsidR="00154569" w:rsidRPr="00154569" w:rsidRDefault="00CF4A10" w:rsidP="00CF4A10">
            <w:pPr>
              <w:pStyle w:val="ListParagraph"/>
              <w:keepNext/>
              <w:keepLines/>
              <w:numPr>
                <w:ilvl w:val="0"/>
                <w:numId w:val="9"/>
              </w:numPr>
              <w:spacing w:before="60" w:after="40"/>
              <w:ind w:left="175" w:hanging="175"/>
              <w:contextualSpacing w:val="0"/>
              <w:outlineLvl w:val="4"/>
              <w:rPr>
                <w:rFonts w:ascii="Arial" w:hAnsi="Arial" w:cs="Arial"/>
              </w:rPr>
            </w:pPr>
            <w:r w:rsidRPr="00B24314">
              <w:rPr>
                <w:rFonts w:ascii="Arial" w:eastAsia="ArialMT" w:hAnsi="Arial" w:cs="Arial"/>
              </w:rPr>
              <w:t xml:space="preserve"> Plot two variables </w:t>
            </w:r>
            <w:r w:rsidR="00154569">
              <w:rPr>
                <w:rFonts w:ascii="Arial" w:eastAsia="ArialMT" w:hAnsi="Arial" w:cs="Arial"/>
              </w:rPr>
              <w:t>from experimental or other data.</w:t>
            </w:r>
          </w:p>
          <w:p w:rsidR="00CF4A10" w:rsidRPr="00B24314" w:rsidRDefault="00CF4A10" w:rsidP="00CF4A10">
            <w:pPr>
              <w:pStyle w:val="ListParagraph"/>
              <w:keepNext/>
              <w:keepLines/>
              <w:numPr>
                <w:ilvl w:val="0"/>
                <w:numId w:val="9"/>
              </w:numPr>
              <w:spacing w:before="60" w:after="40"/>
              <w:ind w:left="175" w:hanging="175"/>
              <w:contextualSpacing w:val="0"/>
              <w:outlineLvl w:val="4"/>
              <w:rPr>
                <w:rFonts w:ascii="Arial" w:hAnsi="Arial" w:cs="Arial"/>
              </w:rPr>
            </w:pPr>
            <w:r w:rsidRPr="00B24314">
              <w:rPr>
                <w:rFonts w:ascii="Arial" w:eastAsia="ArialMT" w:hAnsi="Arial" w:cs="Arial"/>
              </w:rPr>
              <w:t xml:space="preserve"> Determine the slope and intercept of a linear graph AT a, k, l)</w:t>
            </w:r>
            <w:r>
              <w:rPr>
                <w:rFonts w:ascii="Arial" w:eastAsia="ArialMT" w:hAnsi="Arial" w:cs="Arial"/>
              </w:rPr>
              <w:t>.</w:t>
            </w:r>
          </w:p>
          <w:p w:rsidR="00154569" w:rsidRDefault="00CF4A10" w:rsidP="00CF4A10">
            <w:pPr>
              <w:pStyle w:val="ListParagraph"/>
              <w:numPr>
                <w:ilvl w:val="0"/>
                <w:numId w:val="9"/>
              </w:numPr>
              <w:spacing w:before="60" w:after="40"/>
              <w:ind w:left="175" w:hanging="175"/>
              <w:contextualSpacing w:val="0"/>
              <w:rPr>
                <w:rFonts w:ascii="Arial" w:hAnsi="Arial" w:cs="Arial"/>
              </w:rPr>
            </w:pPr>
            <w:r w:rsidRPr="00B24314">
              <w:rPr>
                <w:rFonts w:ascii="Arial" w:hAnsi="Arial" w:cs="Arial"/>
              </w:rPr>
              <w:t>Students can react calcium carbonate or magnesium with acid of different concentrations and plot volume of gas formed against time for continuous monitoring.  Initial rates could be foun</w:t>
            </w:r>
            <w:r>
              <w:rPr>
                <w:rFonts w:ascii="Arial" w:hAnsi="Arial" w:cs="Arial"/>
              </w:rPr>
              <w:t>d from these plots and compared</w:t>
            </w:r>
            <w:r w:rsidRPr="00B24314">
              <w:rPr>
                <w:rFonts w:ascii="Arial" w:hAnsi="Arial" w:cs="Arial"/>
              </w:rPr>
              <w:t xml:space="preserve"> </w:t>
            </w:r>
          </w:p>
          <w:p w:rsidR="00154569" w:rsidRPr="00154569" w:rsidRDefault="00CF4A10" w:rsidP="00CF4A10">
            <w:pPr>
              <w:pStyle w:val="ListParagraph"/>
              <w:numPr>
                <w:ilvl w:val="0"/>
                <w:numId w:val="9"/>
              </w:numPr>
              <w:spacing w:before="60" w:after="40"/>
              <w:ind w:left="175" w:hanging="175"/>
              <w:contextualSpacing w:val="0"/>
              <w:rPr>
                <w:rFonts w:ascii="Arial" w:hAnsi="Arial" w:cs="Arial"/>
              </w:rPr>
            </w:pPr>
            <w:r w:rsidRPr="00B24314">
              <w:rPr>
                <w:rFonts w:ascii="Arial" w:eastAsia="ArialMT" w:hAnsi="Arial" w:cs="Arial"/>
              </w:rPr>
              <w:t xml:space="preserve"> Identify variables including those that must be controlled; PS 3.1 - Plot and interpret graphs; </w:t>
            </w:r>
          </w:p>
          <w:p w:rsidR="00154569" w:rsidRPr="00154569" w:rsidRDefault="00CF4A10" w:rsidP="00CF4A10">
            <w:pPr>
              <w:pStyle w:val="ListParagraph"/>
              <w:numPr>
                <w:ilvl w:val="0"/>
                <w:numId w:val="9"/>
              </w:numPr>
              <w:spacing w:before="60" w:after="40"/>
              <w:ind w:left="175" w:hanging="175"/>
              <w:contextualSpacing w:val="0"/>
              <w:rPr>
                <w:rFonts w:ascii="Arial" w:hAnsi="Arial" w:cs="Arial"/>
              </w:rPr>
            </w:pPr>
            <w:r w:rsidRPr="00B24314">
              <w:rPr>
                <w:rFonts w:ascii="Arial" w:eastAsia="ArialMT" w:hAnsi="Arial" w:cs="Arial"/>
              </w:rPr>
              <w:t xml:space="preserve"> - Process and analyse data using appropriate mathematical skills; MS3.1 - Translate information between graphical,</w:t>
            </w:r>
            <w:r w:rsidR="00154569">
              <w:rPr>
                <w:rFonts w:ascii="Arial" w:eastAsia="ArialMT" w:hAnsi="Arial" w:cs="Arial"/>
              </w:rPr>
              <w:t xml:space="preserve"> numerical and algebraic forms;</w:t>
            </w:r>
          </w:p>
          <w:p w:rsidR="00154569" w:rsidRPr="00154569" w:rsidRDefault="00CF4A10" w:rsidP="00CF4A10">
            <w:pPr>
              <w:pStyle w:val="ListParagraph"/>
              <w:numPr>
                <w:ilvl w:val="0"/>
                <w:numId w:val="9"/>
              </w:numPr>
              <w:spacing w:before="60" w:after="40"/>
              <w:ind w:left="175" w:hanging="175"/>
              <w:contextualSpacing w:val="0"/>
              <w:rPr>
                <w:rFonts w:ascii="Arial" w:hAnsi="Arial" w:cs="Arial"/>
              </w:rPr>
            </w:pPr>
            <w:r w:rsidRPr="00B24314">
              <w:rPr>
                <w:rFonts w:ascii="Arial" w:eastAsia="ArialMT" w:hAnsi="Arial" w:cs="Arial"/>
              </w:rPr>
              <w:t xml:space="preserve"> Plot two variables from experimental or other data; </w:t>
            </w:r>
          </w:p>
          <w:p w:rsidR="00154569" w:rsidRPr="00154569" w:rsidRDefault="00CF4A10" w:rsidP="00CF4A10">
            <w:pPr>
              <w:pStyle w:val="ListParagraph"/>
              <w:numPr>
                <w:ilvl w:val="0"/>
                <w:numId w:val="9"/>
              </w:numPr>
              <w:spacing w:before="60" w:after="40"/>
              <w:ind w:left="175" w:hanging="175"/>
              <w:contextualSpacing w:val="0"/>
              <w:rPr>
                <w:rFonts w:ascii="Arial" w:hAnsi="Arial" w:cs="Arial"/>
              </w:rPr>
            </w:pPr>
            <w:r w:rsidRPr="00B24314">
              <w:rPr>
                <w:rFonts w:ascii="Arial" w:eastAsia="ArialMT" w:hAnsi="Arial" w:cs="Arial"/>
              </w:rPr>
              <w:t xml:space="preserve"> Determine the slope and intercept of a linear graph; </w:t>
            </w:r>
          </w:p>
          <w:p w:rsidR="00CF4A10" w:rsidRPr="00B24314" w:rsidRDefault="00154569" w:rsidP="00CF4A10">
            <w:pPr>
              <w:pStyle w:val="ListParagraph"/>
              <w:numPr>
                <w:ilvl w:val="0"/>
                <w:numId w:val="9"/>
              </w:numPr>
              <w:spacing w:before="60" w:after="40"/>
              <w:ind w:left="175" w:hanging="175"/>
              <w:contextualSpacing w:val="0"/>
              <w:rPr>
                <w:rFonts w:ascii="Arial" w:hAnsi="Arial" w:cs="Arial"/>
              </w:rPr>
            </w:pPr>
            <w:r>
              <w:rPr>
                <w:rFonts w:ascii="Arial" w:eastAsia="ArialMT" w:hAnsi="Arial" w:cs="Arial"/>
              </w:rPr>
              <w:t xml:space="preserve"> </w:t>
            </w:r>
            <w:r w:rsidR="00CF4A10" w:rsidRPr="00B24314">
              <w:rPr>
                <w:rFonts w:ascii="Arial" w:eastAsia="ArialMT" w:hAnsi="Arial" w:cs="Arial"/>
              </w:rPr>
              <w:t xml:space="preserve"> Calculate rate of change from a graph show</w:t>
            </w:r>
            <w:r>
              <w:rPr>
                <w:rFonts w:ascii="Arial" w:eastAsia="ArialMT" w:hAnsi="Arial" w:cs="Arial"/>
              </w:rPr>
              <w:t>ing a linear relationship;</w:t>
            </w:r>
            <w:r w:rsidR="00CF4A10" w:rsidRPr="00B24314">
              <w:rPr>
                <w:rFonts w:ascii="Arial" w:eastAsia="ArialMT" w:hAnsi="Arial" w:cs="Arial"/>
              </w:rPr>
              <w:t xml:space="preserve"> Draw and use the slope of a tangent to a curve as a measure of rate of change</w:t>
            </w:r>
            <w:r>
              <w:rPr>
                <w:rFonts w:ascii="Arial" w:eastAsia="ArialMT" w:hAnsi="Arial" w:cs="Arial"/>
              </w:rPr>
              <w:t>.</w:t>
            </w:r>
          </w:p>
          <w:p w:rsidR="00154569" w:rsidRPr="00154569" w:rsidRDefault="00154569" w:rsidP="00EC012B">
            <w:pPr>
              <w:pStyle w:val="ListParagraph"/>
              <w:numPr>
                <w:ilvl w:val="0"/>
                <w:numId w:val="9"/>
              </w:numPr>
              <w:spacing w:before="60" w:after="40"/>
              <w:ind w:left="175" w:hanging="175"/>
              <w:contextualSpacing w:val="0"/>
              <w:rPr>
                <w:rFonts w:ascii="Arial" w:hAnsi="Arial" w:cs="Arial"/>
                <w:szCs w:val="20"/>
              </w:rPr>
            </w:pPr>
            <w:r w:rsidRPr="00154569">
              <w:rPr>
                <w:rFonts w:ascii="Arial" w:hAnsi="Arial" w:cs="Arial"/>
                <w:szCs w:val="20"/>
                <w:lang w:val="en-US"/>
              </w:rPr>
              <w:t>Students w</w:t>
            </w:r>
            <w:r w:rsidR="00CF4A10" w:rsidRPr="00154569">
              <w:rPr>
                <w:rFonts w:ascii="Arial" w:hAnsi="Arial" w:cs="Arial"/>
                <w:szCs w:val="20"/>
                <w:lang w:val="en-US"/>
              </w:rPr>
              <w:t>ould be given data to plot and interpret in terms of order with respect to a reactant.</w:t>
            </w:r>
          </w:p>
          <w:p w:rsidR="00154569" w:rsidRPr="00154569" w:rsidRDefault="00CF4A10" w:rsidP="00EC012B">
            <w:pPr>
              <w:pStyle w:val="ListParagraph"/>
              <w:numPr>
                <w:ilvl w:val="0"/>
                <w:numId w:val="9"/>
              </w:numPr>
              <w:spacing w:before="60" w:after="40"/>
              <w:ind w:left="175" w:hanging="175"/>
              <w:contextualSpacing w:val="0"/>
              <w:rPr>
                <w:rFonts w:ascii="Arial" w:hAnsi="Arial" w:cs="Arial"/>
                <w:szCs w:val="20"/>
              </w:rPr>
            </w:pPr>
            <w:r w:rsidRPr="00154569">
              <w:rPr>
                <w:rFonts w:ascii="Arial" w:hAnsi="Arial" w:cs="Arial"/>
                <w:szCs w:val="20"/>
                <w:lang w:val="en-US"/>
              </w:rPr>
              <w:t xml:space="preserve"> Alternatively, students could just be given appropriate graphs and asked to derive order(s)</w:t>
            </w:r>
          </w:p>
          <w:p w:rsidR="00154569" w:rsidRPr="00154569" w:rsidRDefault="00CF4A10" w:rsidP="00EC012B">
            <w:pPr>
              <w:pStyle w:val="ListParagraph"/>
              <w:numPr>
                <w:ilvl w:val="0"/>
                <w:numId w:val="9"/>
              </w:numPr>
              <w:spacing w:before="60" w:after="40"/>
              <w:ind w:left="175" w:hanging="175"/>
              <w:contextualSpacing w:val="0"/>
              <w:rPr>
                <w:rFonts w:ascii="Arial" w:hAnsi="Arial" w:cs="Arial"/>
                <w:szCs w:val="20"/>
              </w:rPr>
            </w:pPr>
            <w:r w:rsidRPr="00154569">
              <w:rPr>
                <w:rFonts w:ascii="Arial" w:hAnsi="Arial" w:cs="Arial"/>
                <w:szCs w:val="20"/>
                <w:lang w:val="en-US"/>
              </w:rPr>
              <w:t>Students calculate the rate constant of a zero-order reaction by determining the gradient of a concentration–time graph</w:t>
            </w:r>
          </w:p>
          <w:p w:rsidR="00154569" w:rsidRPr="00154569" w:rsidRDefault="00CF4A10" w:rsidP="00EC012B">
            <w:pPr>
              <w:pStyle w:val="ListParagraph"/>
              <w:numPr>
                <w:ilvl w:val="0"/>
                <w:numId w:val="9"/>
              </w:numPr>
              <w:spacing w:before="60" w:after="40"/>
              <w:ind w:left="175" w:hanging="175"/>
              <w:contextualSpacing w:val="0"/>
              <w:rPr>
                <w:rFonts w:ascii="Arial" w:hAnsi="Arial" w:cs="Arial"/>
                <w:szCs w:val="20"/>
              </w:rPr>
            </w:pPr>
            <w:r w:rsidRPr="00154569">
              <w:rPr>
                <w:rFonts w:ascii="Arial" w:eastAsia="ArialMT" w:hAnsi="Arial" w:cs="Arial"/>
              </w:rPr>
              <w:t xml:space="preserve"> Determine the slope and intercept of a linear graph;</w:t>
            </w:r>
          </w:p>
          <w:p w:rsidR="00CF4A10" w:rsidRPr="00154569" w:rsidRDefault="00CF4A10" w:rsidP="00EC012B">
            <w:pPr>
              <w:pStyle w:val="ListParagraph"/>
              <w:numPr>
                <w:ilvl w:val="0"/>
                <w:numId w:val="9"/>
              </w:numPr>
              <w:spacing w:before="60" w:after="40"/>
              <w:ind w:left="175" w:hanging="175"/>
              <w:contextualSpacing w:val="0"/>
              <w:rPr>
                <w:rFonts w:ascii="Arial" w:hAnsi="Arial" w:cs="Arial"/>
                <w:szCs w:val="20"/>
              </w:rPr>
            </w:pPr>
            <w:r w:rsidRPr="00154569">
              <w:rPr>
                <w:rFonts w:ascii="Arial" w:eastAsia="ArialMT" w:hAnsi="Arial" w:cs="Arial"/>
              </w:rPr>
              <w:t xml:space="preserve"> Calculate rate of change from a graph showing a linear relationship</w:t>
            </w:r>
            <w:r w:rsidRPr="00154569">
              <w:rPr>
                <w:rFonts w:ascii="Arial" w:hAnsi="Arial" w:cs="Arial"/>
                <w:szCs w:val="20"/>
                <w:lang w:val="en-US"/>
              </w:rPr>
              <w:t>)</w:t>
            </w:r>
            <w:r w:rsidRPr="00154569">
              <w:rPr>
                <w:rFonts w:ascii="Arial" w:hAnsi="Arial" w:cs="Arial"/>
                <w:szCs w:val="20"/>
              </w:rPr>
              <w:t>.</w:t>
            </w:r>
          </w:p>
          <w:p w:rsidR="00154569" w:rsidRPr="00154569" w:rsidRDefault="00CF4A10" w:rsidP="00154569">
            <w:pPr>
              <w:pStyle w:val="ListParagraph"/>
              <w:numPr>
                <w:ilvl w:val="0"/>
                <w:numId w:val="9"/>
              </w:numPr>
              <w:spacing w:before="60" w:after="40"/>
              <w:ind w:left="175" w:hanging="175"/>
              <w:contextualSpacing w:val="0"/>
              <w:rPr>
                <w:rFonts w:ascii="Arial" w:hAnsi="Arial" w:cs="Arial"/>
                <w:szCs w:val="20"/>
              </w:rPr>
            </w:pPr>
            <w:r w:rsidRPr="00B24314">
              <w:rPr>
                <w:rFonts w:ascii="Arial" w:hAnsi="Arial" w:cs="Arial"/>
                <w:szCs w:val="20"/>
                <w:lang w:val="en-US"/>
              </w:rPr>
              <w:t xml:space="preserve">Students plot concentration–time graphs from collected or supplied data and draw an appropriate best-fit curve. Students draw tangents to such curves to </w:t>
            </w:r>
            <w:r>
              <w:rPr>
                <w:rFonts w:ascii="Arial" w:hAnsi="Arial" w:cs="Arial"/>
                <w:szCs w:val="20"/>
                <w:lang w:val="en-US"/>
              </w:rPr>
              <w:t>deduce rates at different times</w:t>
            </w:r>
          </w:p>
          <w:p w:rsidR="00CF4A10" w:rsidRPr="00B24314" w:rsidRDefault="00CF4A10" w:rsidP="00154569">
            <w:pPr>
              <w:pStyle w:val="ListParagraph"/>
              <w:numPr>
                <w:ilvl w:val="0"/>
                <w:numId w:val="9"/>
              </w:numPr>
              <w:spacing w:before="60" w:after="40"/>
              <w:ind w:left="175" w:hanging="175"/>
              <w:contextualSpacing w:val="0"/>
              <w:rPr>
                <w:rFonts w:ascii="Arial" w:hAnsi="Arial" w:cs="Arial"/>
                <w:szCs w:val="20"/>
              </w:rPr>
            </w:pPr>
            <w:r w:rsidRPr="00B24314">
              <w:rPr>
                <w:rFonts w:ascii="Arial" w:eastAsia="ArialMT" w:hAnsi="Arial" w:cs="Arial"/>
              </w:rPr>
              <w:t xml:space="preserve"> - Draw and use the slope of a tangent to a curve as a measure of rate of change)</w:t>
            </w:r>
            <w:r>
              <w:rPr>
                <w:rFonts w:ascii="Arial" w:eastAsia="ArialMT" w:hAnsi="Arial" w:cs="Arial"/>
              </w:rPr>
              <w:t>.</w:t>
            </w:r>
          </w:p>
        </w:tc>
        <w:tc>
          <w:tcPr>
            <w:tcW w:w="1843" w:type="dxa"/>
            <w:shd w:val="clear" w:color="auto" w:fill="auto"/>
          </w:tcPr>
          <w:p w:rsidR="00154569" w:rsidRDefault="00154569" w:rsidP="00154569">
            <w:pPr>
              <w:autoSpaceDE w:val="0"/>
              <w:autoSpaceDN w:val="0"/>
              <w:adjustRightInd w:val="0"/>
              <w:rPr>
                <w:rFonts w:cs="Arial"/>
                <w:b/>
              </w:rPr>
            </w:pPr>
          </w:p>
          <w:p w:rsidR="00154569" w:rsidRPr="00154569" w:rsidRDefault="00154569" w:rsidP="00154569">
            <w:pPr>
              <w:autoSpaceDE w:val="0"/>
              <w:autoSpaceDN w:val="0"/>
              <w:adjustRightInd w:val="0"/>
              <w:rPr>
                <w:rFonts w:cs="Arial"/>
                <w:b/>
                <w:color w:val="0070C0"/>
              </w:rPr>
            </w:pPr>
            <w:r w:rsidRPr="00154569">
              <w:rPr>
                <w:rFonts w:cs="Arial"/>
                <w:b/>
                <w:color w:val="0070C0"/>
              </w:rPr>
              <w:t>Required practical 7</w:t>
            </w:r>
            <w:r w:rsidR="00EC012B">
              <w:rPr>
                <w:rFonts w:cs="Arial"/>
                <w:b/>
                <w:color w:val="0070C0"/>
              </w:rPr>
              <w:t>:</w:t>
            </w:r>
          </w:p>
          <w:p w:rsidR="00154569" w:rsidRPr="00154569" w:rsidRDefault="00154569" w:rsidP="00154569">
            <w:pPr>
              <w:rPr>
                <w:rFonts w:cs="Arial"/>
                <w:color w:val="0070C0"/>
              </w:rPr>
            </w:pPr>
            <w:r w:rsidRPr="00154569">
              <w:rPr>
                <w:rFonts w:eastAsia="ArialMT" w:cs="Arial"/>
                <w:color w:val="0070C0"/>
              </w:rPr>
              <w:t>Measure the rate of a reaction by an initial rate method, and a continuous monitoring method.</w:t>
            </w:r>
          </w:p>
          <w:p w:rsidR="00CF4A10" w:rsidRPr="00B24314" w:rsidRDefault="00CF4A10" w:rsidP="00CF4A10">
            <w:pPr>
              <w:rPr>
                <w:rFonts w:eastAsiaTheme="majorEastAsia" w:cs="Arial"/>
                <w:color w:val="0563C1" w:themeColor="hyperlink"/>
                <w:u w:val="single"/>
              </w:rPr>
            </w:pPr>
          </w:p>
        </w:tc>
      </w:tr>
    </w:tbl>
    <w:p w:rsidR="00CF4A10" w:rsidRPr="00154569" w:rsidRDefault="00CF4A10" w:rsidP="00154569">
      <w:pPr>
        <w:pStyle w:val="Heading3"/>
        <w:rPr>
          <w:sz w:val="20"/>
          <w:szCs w:val="20"/>
        </w:rPr>
      </w:pPr>
      <w:bookmarkStart w:id="0" w:name="_Toc412559754"/>
      <w:r w:rsidRPr="000A60D4">
        <w:rPr>
          <w:sz w:val="20"/>
          <w:szCs w:val="20"/>
        </w:rPr>
        <w:t xml:space="preserve">3.1.10 Equilibrium constant </w:t>
      </w:r>
      <w:proofErr w:type="spellStart"/>
      <w:r w:rsidRPr="000A60D4">
        <w:rPr>
          <w:i/>
          <w:sz w:val="20"/>
          <w:szCs w:val="20"/>
        </w:rPr>
        <w:t>K</w:t>
      </w:r>
      <w:r w:rsidRPr="00A10ADF">
        <w:rPr>
          <w:sz w:val="20"/>
          <w:szCs w:val="20"/>
          <w:vertAlign w:val="subscript"/>
        </w:rPr>
        <w:t>p</w:t>
      </w:r>
      <w:proofErr w:type="spellEnd"/>
      <w:r w:rsidRPr="000A60D4">
        <w:rPr>
          <w:i/>
          <w:sz w:val="20"/>
          <w:szCs w:val="20"/>
        </w:rPr>
        <w:t xml:space="preserve"> </w:t>
      </w:r>
      <w:r w:rsidRPr="000A60D4">
        <w:rPr>
          <w:sz w:val="20"/>
          <w:szCs w:val="20"/>
        </w:rPr>
        <w:t>for homogeneous systems</w:t>
      </w:r>
      <w:bookmarkEnd w:id="0"/>
    </w:p>
    <w:tbl>
      <w:tblPr>
        <w:tblStyle w:val="TableGrid"/>
        <w:tblW w:w="15446" w:type="dxa"/>
        <w:tblLayout w:type="fixed"/>
        <w:tblLook w:val="04A0" w:firstRow="1" w:lastRow="0" w:firstColumn="1" w:lastColumn="0" w:noHBand="0" w:noVBand="1"/>
      </w:tblPr>
      <w:tblGrid>
        <w:gridCol w:w="2660"/>
        <w:gridCol w:w="3714"/>
        <w:gridCol w:w="7229"/>
        <w:gridCol w:w="1843"/>
      </w:tblGrid>
      <w:tr w:rsidR="00154569" w:rsidRPr="00B24314" w:rsidTr="00154569">
        <w:tc>
          <w:tcPr>
            <w:tcW w:w="2660" w:type="dxa"/>
            <w:shd w:val="clear" w:color="auto" w:fill="D2C8E1"/>
            <w:vAlign w:val="center"/>
          </w:tcPr>
          <w:p w:rsidR="00154569" w:rsidRPr="00B24314" w:rsidRDefault="00154569" w:rsidP="00EC012B">
            <w:pPr>
              <w:jc w:val="center"/>
              <w:rPr>
                <w:rFonts w:cs="Arial"/>
                <w:b/>
                <w:color w:val="FF0000"/>
              </w:rPr>
            </w:pPr>
            <w:r w:rsidRPr="00B24314">
              <w:rPr>
                <w:rFonts w:cs="Arial"/>
              </w:rPr>
              <w:br w:type="page"/>
            </w:r>
            <w:r w:rsidRPr="00B24314">
              <w:rPr>
                <w:rFonts w:cs="Arial"/>
                <w:b/>
              </w:rPr>
              <w:t>Learning objective</w:t>
            </w:r>
          </w:p>
        </w:tc>
        <w:tc>
          <w:tcPr>
            <w:tcW w:w="3714" w:type="dxa"/>
            <w:shd w:val="clear" w:color="auto" w:fill="D2C8E1"/>
            <w:vAlign w:val="center"/>
          </w:tcPr>
          <w:p w:rsidR="00154569" w:rsidRPr="00B24314" w:rsidRDefault="00154569" w:rsidP="00EC012B">
            <w:pPr>
              <w:jc w:val="center"/>
              <w:rPr>
                <w:rFonts w:cs="Arial"/>
                <w:b/>
              </w:rPr>
            </w:pPr>
            <w:r w:rsidRPr="00B24314">
              <w:rPr>
                <w:rFonts w:cs="Arial"/>
                <w:b/>
              </w:rPr>
              <w:t>Learning Outcome</w:t>
            </w:r>
          </w:p>
        </w:tc>
        <w:tc>
          <w:tcPr>
            <w:tcW w:w="7229" w:type="dxa"/>
            <w:shd w:val="clear" w:color="auto" w:fill="D2C8E1"/>
            <w:vAlign w:val="center"/>
          </w:tcPr>
          <w:p w:rsidR="00154569" w:rsidRPr="00B24314" w:rsidRDefault="00154569" w:rsidP="00EC012B">
            <w:pPr>
              <w:jc w:val="center"/>
              <w:rPr>
                <w:rFonts w:cs="Arial"/>
                <w:b/>
              </w:rPr>
            </w:pPr>
            <w:r w:rsidRPr="00B24314">
              <w:rPr>
                <w:rFonts w:cs="Arial"/>
                <w:b/>
              </w:rPr>
              <w:t>Learning activity with opportunity to develop skills</w:t>
            </w:r>
          </w:p>
        </w:tc>
        <w:tc>
          <w:tcPr>
            <w:tcW w:w="1843" w:type="dxa"/>
            <w:shd w:val="clear" w:color="auto" w:fill="D2C8E1"/>
            <w:vAlign w:val="center"/>
          </w:tcPr>
          <w:p w:rsidR="00154569" w:rsidRPr="00B24314" w:rsidRDefault="00154569" w:rsidP="00EC012B">
            <w:pPr>
              <w:jc w:val="center"/>
              <w:rPr>
                <w:rFonts w:cs="Arial"/>
                <w:b/>
              </w:rPr>
            </w:pPr>
            <w:r>
              <w:rPr>
                <w:rFonts w:cs="Arial"/>
                <w:b/>
              </w:rPr>
              <w:t xml:space="preserve">Practical </w:t>
            </w:r>
          </w:p>
        </w:tc>
      </w:tr>
      <w:tr w:rsidR="00154569" w:rsidRPr="00B24314" w:rsidTr="00154569">
        <w:tc>
          <w:tcPr>
            <w:tcW w:w="2660" w:type="dxa"/>
            <w:shd w:val="clear" w:color="auto" w:fill="auto"/>
          </w:tcPr>
          <w:p w:rsidR="000304C1" w:rsidRDefault="000304C1" w:rsidP="000304C1">
            <w:pPr>
              <w:rPr>
                <w:rFonts w:asciiTheme="majorHAnsi" w:hAnsiTheme="majorHAnsi" w:cstheme="majorHAnsi"/>
                <w:b/>
                <w:color w:val="C00000"/>
                <w:sz w:val="20"/>
                <w:szCs w:val="20"/>
              </w:rPr>
            </w:pPr>
            <w:r>
              <w:rPr>
                <w:rFonts w:asciiTheme="majorHAnsi" w:hAnsiTheme="majorHAnsi" w:cstheme="majorHAnsi"/>
                <w:b/>
                <w:color w:val="C00000"/>
                <w:sz w:val="20"/>
                <w:szCs w:val="20"/>
              </w:rPr>
              <w:t>Week 3:</w:t>
            </w:r>
          </w:p>
          <w:p w:rsidR="000304C1" w:rsidRPr="00BF1817" w:rsidRDefault="000304C1" w:rsidP="000304C1">
            <w:pPr>
              <w:rPr>
                <w:rFonts w:asciiTheme="majorHAnsi" w:hAnsiTheme="majorHAnsi" w:cstheme="majorHAnsi"/>
                <w:b/>
                <w:color w:val="C00000"/>
                <w:sz w:val="20"/>
                <w:szCs w:val="20"/>
              </w:rPr>
            </w:pPr>
            <w:r>
              <w:rPr>
                <w:rFonts w:asciiTheme="majorHAnsi" w:hAnsiTheme="majorHAnsi" w:cstheme="majorHAnsi"/>
                <w:b/>
                <w:color w:val="C00000"/>
                <w:sz w:val="20"/>
                <w:szCs w:val="20"/>
              </w:rPr>
              <w:t>16</w:t>
            </w:r>
            <w:r w:rsidRPr="00BF1817">
              <w:rPr>
                <w:rFonts w:asciiTheme="majorHAnsi" w:hAnsiTheme="majorHAnsi" w:cstheme="majorHAnsi"/>
                <w:b/>
                <w:color w:val="C00000"/>
                <w:sz w:val="20"/>
                <w:szCs w:val="20"/>
              </w:rPr>
              <w:t>/09/24</w:t>
            </w:r>
          </w:p>
          <w:p w:rsidR="000304C1" w:rsidRPr="00BF1817" w:rsidRDefault="000304C1" w:rsidP="000304C1">
            <w:pPr>
              <w:rPr>
                <w:rFonts w:asciiTheme="majorHAnsi" w:hAnsiTheme="majorHAnsi" w:cstheme="majorHAnsi"/>
                <w:b/>
                <w:color w:val="C00000"/>
                <w:sz w:val="20"/>
                <w:szCs w:val="20"/>
              </w:rPr>
            </w:pPr>
            <w:r w:rsidRPr="00BF1817">
              <w:rPr>
                <w:rFonts w:asciiTheme="majorHAnsi" w:hAnsiTheme="majorHAnsi" w:cstheme="majorHAnsi"/>
                <w:b/>
                <w:color w:val="C00000"/>
                <w:sz w:val="20"/>
                <w:szCs w:val="20"/>
              </w:rPr>
              <w:t xml:space="preserve">     To </w:t>
            </w:r>
          </w:p>
          <w:p w:rsidR="000304C1" w:rsidRPr="000304C1" w:rsidRDefault="000304C1" w:rsidP="000304C1">
            <w:pPr>
              <w:rPr>
                <w:rFonts w:cs="Arial"/>
                <w:sz w:val="20"/>
                <w:szCs w:val="20"/>
              </w:rPr>
            </w:pPr>
            <w:r>
              <w:rPr>
                <w:rFonts w:asciiTheme="majorHAnsi" w:hAnsiTheme="majorHAnsi" w:cstheme="majorHAnsi"/>
                <w:b/>
                <w:color w:val="C00000"/>
                <w:sz w:val="20"/>
                <w:szCs w:val="20"/>
              </w:rPr>
              <w:t>23</w:t>
            </w:r>
            <w:r w:rsidRPr="00BF1817">
              <w:rPr>
                <w:rFonts w:asciiTheme="majorHAnsi" w:hAnsiTheme="majorHAnsi" w:cstheme="majorHAnsi"/>
                <w:b/>
                <w:color w:val="C00000"/>
                <w:sz w:val="20"/>
                <w:szCs w:val="20"/>
              </w:rPr>
              <w:t>/09/24</w:t>
            </w:r>
          </w:p>
          <w:p w:rsidR="000304C1" w:rsidRDefault="000304C1" w:rsidP="00EC012B">
            <w:pPr>
              <w:pStyle w:val="NoSpacing"/>
            </w:pPr>
          </w:p>
          <w:p w:rsidR="00154569" w:rsidRPr="00B24314" w:rsidRDefault="00154569" w:rsidP="00EC012B">
            <w:pPr>
              <w:pStyle w:val="NoSpacing"/>
            </w:pPr>
            <w:r w:rsidRPr="00B24314">
              <w:t>Understand the concept of and calculate partial pressures using mole fractions</w:t>
            </w:r>
            <w:r>
              <w:t>.</w:t>
            </w:r>
          </w:p>
          <w:p w:rsidR="00154569" w:rsidRPr="00B24314" w:rsidRDefault="00154569" w:rsidP="00EC012B">
            <w:pPr>
              <w:pStyle w:val="NoSpacing"/>
            </w:pPr>
          </w:p>
          <w:p w:rsidR="00154569" w:rsidRPr="00B24314" w:rsidRDefault="00154569" w:rsidP="00EC012B">
            <w:pPr>
              <w:pStyle w:val="NoSpacing"/>
            </w:pPr>
            <w:r w:rsidRPr="00B24314">
              <w:t xml:space="preserve">Write expressions for and calculate </w:t>
            </w:r>
            <w:proofErr w:type="spellStart"/>
            <w:r w:rsidRPr="00BC30A4">
              <w:rPr>
                <w:rFonts w:cs="Arial"/>
                <w:i/>
                <w:szCs w:val="20"/>
              </w:rPr>
              <w:t>K</w:t>
            </w:r>
            <w:r w:rsidRPr="00A10ADF">
              <w:rPr>
                <w:rFonts w:cs="Arial"/>
                <w:szCs w:val="20"/>
                <w:vertAlign w:val="subscript"/>
              </w:rPr>
              <w:t>p</w:t>
            </w:r>
            <w:proofErr w:type="spellEnd"/>
            <w:r w:rsidRPr="00B24314">
              <w:rPr>
                <w:i/>
              </w:rPr>
              <w:t xml:space="preserve"> </w:t>
            </w:r>
            <w:r w:rsidRPr="00B24314">
              <w:t>including units</w:t>
            </w:r>
            <w:r>
              <w:t>.</w:t>
            </w:r>
          </w:p>
          <w:p w:rsidR="00154569" w:rsidRPr="00B24314" w:rsidRDefault="00154569" w:rsidP="00EC012B">
            <w:pPr>
              <w:pStyle w:val="NoSpacing"/>
            </w:pPr>
          </w:p>
          <w:p w:rsidR="00154569" w:rsidRPr="00B24314" w:rsidRDefault="00154569" w:rsidP="00EC012B">
            <w:pPr>
              <w:pStyle w:val="NoSpacing"/>
              <w:rPr>
                <w:i/>
              </w:rPr>
            </w:pPr>
            <w:r w:rsidRPr="00B24314">
              <w:t xml:space="preserve">Perform calculations involving </w:t>
            </w:r>
            <w:proofErr w:type="spellStart"/>
            <w:r w:rsidRPr="00BC30A4">
              <w:rPr>
                <w:rFonts w:cs="Arial"/>
                <w:i/>
                <w:szCs w:val="20"/>
              </w:rPr>
              <w:t>K</w:t>
            </w:r>
            <w:r w:rsidRPr="00A10ADF">
              <w:rPr>
                <w:rFonts w:cs="Arial"/>
                <w:szCs w:val="20"/>
                <w:vertAlign w:val="subscript"/>
              </w:rPr>
              <w:t>p</w:t>
            </w:r>
            <w:proofErr w:type="spellEnd"/>
            <w:r w:rsidRPr="00BC30A4">
              <w:rPr>
                <w:rFonts w:cs="Arial"/>
                <w:i/>
                <w:szCs w:val="20"/>
              </w:rPr>
              <w:t>.</w:t>
            </w:r>
          </w:p>
          <w:p w:rsidR="00154569" w:rsidRPr="00B24314" w:rsidRDefault="00154569" w:rsidP="00EC012B">
            <w:pPr>
              <w:pStyle w:val="NoSpacing"/>
            </w:pPr>
          </w:p>
          <w:p w:rsidR="00154569" w:rsidRPr="00B24314" w:rsidRDefault="00154569" w:rsidP="00EC012B">
            <w:pPr>
              <w:pStyle w:val="NoSpacing"/>
              <w:rPr>
                <w:i/>
              </w:rPr>
            </w:pPr>
            <w:r w:rsidRPr="00B24314">
              <w:t>Predict how changes in conditions affect the position of an equilibrium and the value of</w:t>
            </w:r>
            <w:r w:rsidRPr="00D17BE7">
              <w:rPr>
                <w:rFonts w:ascii="Times New Roman" w:hAnsi="Times New Roman"/>
                <w:sz w:val="24"/>
              </w:rPr>
              <w:t xml:space="preserve"> </w:t>
            </w:r>
            <w:proofErr w:type="spellStart"/>
            <w:r w:rsidRPr="00BC30A4">
              <w:rPr>
                <w:rFonts w:cs="Arial"/>
                <w:i/>
                <w:szCs w:val="20"/>
              </w:rPr>
              <w:t>K</w:t>
            </w:r>
            <w:r w:rsidRPr="00A10ADF">
              <w:rPr>
                <w:rFonts w:cs="Arial"/>
                <w:szCs w:val="20"/>
                <w:vertAlign w:val="subscript"/>
              </w:rPr>
              <w:t>p</w:t>
            </w:r>
            <w:proofErr w:type="spellEnd"/>
            <w:r w:rsidRPr="00D17BE7">
              <w:rPr>
                <w:rFonts w:ascii="Times New Roman" w:hAnsi="Times New Roman"/>
                <w:i/>
                <w:sz w:val="24"/>
                <w:vertAlign w:val="subscript"/>
              </w:rPr>
              <w:t>.</w:t>
            </w:r>
          </w:p>
          <w:p w:rsidR="00154569" w:rsidRPr="00B24314" w:rsidRDefault="00154569" w:rsidP="00EC012B">
            <w:pPr>
              <w:pStyle w:val="NoSpacing"/>
            </w:pPr>
          </w:p>
          <w:p w:rsidR="00154569" w:rsidRPr="00B24314" w:rsidRDefault="00154569" w:rsidP="00EC012B">
            <w:pPr>
              <w:pStyle w:val="NoSpacing"/>
              <w:rPr>
                <w:rFonts w:cs="Arial"/>
                <w:strike/>
              </w:rPr>
            </w:pPr>
            <w:r w:rsidRPr="00B24314">
              <w:t xml:space="preserve">The effect of a catalyst affects an equilibrium and </w:t>
            </w:r>
            <w:proofErr w:type="spellStart"/>
            <w:r w:rsidRPr="00BC30A4">
              <w:rPr>
                <w:rFonts w:cs="Arial"/>
                <w:i/>
                <w:szCs w:val="20"/>
              </w:rPr>
              <w:t>K</w:t>
            </w:r>
            <w:r w:rsidRPr="00A10ADF">
              <w:rPr>
                <w:rFonts w:ascii="Times New Roman" w:hAnsi="Times New Roman"/>
                <w:sz w:val="24"/>
                <w:vertAlign w:val="subscript"/>
              </w:rPr>
              <w:t>p</w:t>
            </w:r>
            <w:proofErr w:type="spellEnd"/>
            <w:r w:rsidRPr="00D17BE7">
              <w:rPr>
                <w:rFonts w:ascii="Times New Roman" w:hAnsi="Times New Roman"/>
                <w:i/>
                <w:sz w:val="24"/>
                <w:vertAlign w:val="subscript"/>
              </w:rPr>
              <w:t>.</w:t>
            </w:r>
          </w:p>
        </w:tc>
        <w:tc>
          <w:tcPr>
            <w:tcW w:w="3714" w:type="dxa"/>
            <w:shd w:val="clear" w:color="auto" w:fill="auto"/>
          </w:tcPr>
          <w:p w:rsidR="00154569" w:rsidRPr="00B24314" w:rsidRDefault="00154569" w:rsidP="00EC012B">
            <w:pPr>
              <w:autoSpaceDE w:val="0"/>
              <w:autoSpaceDN w:val="0"/>
              <w:spacing w:before="60" w:after="40"/>
              <w:rPr>
                <w:rFonts w:cs="Arial"/>
                <w:b/>
                <w:bCs/>
              </w:rPr>
            </w:pPr>
            <w:r w:rsidRPr="00B24314">
              <w:rPr>
                <w:rFonts w:cs="Arial"/>
                <w:b/>
                <w:bCs/>
              </w:rPr>
              <w:t>Students should be able to:</w:t>
            </w:r>
          </w:p>
          <w:p w:rsidR="00154569" w:rsidRPr="00B24314" w:rsidRDefault="00154569" w:rsidP="00CF4A10">
            <w:pPr>
              <w:pStyle w:val="ListParagraph"/>
              <w:numPr>
                <w:ilvl w:val="0"/>
                <w:numId w:val="11"/>
              </w:numPr>
              <w:autoSpaceDE w:val="0"/>
              <w:autoSpaceDN w:val="0"/>
              <w:spacing w:before="60" w:after="40"/>
              <w:ind w:left="176" w:hanging="176"/>
              <w:contextualSpacing w:val="0"/>
              <w:rPr>
                <w:rFonts w:ascii="Arial" w:hAnsi="Arial" w:cs="Arial"/>
              </w:rPr>
            </w:pPr>
            <w:r>
              <w:rPr>
                <w:rFonts w:ascii="Arial" w:hAnsi="Arial" w:cs="Arial"/>
              </w:rPr>
              <w:t>c</w:t>
            </w:r>
            <w:r w:rsidRPr="00B24314">
              <w:rPr>
                <w:rFonts w:ascii="Arial" w:hAnsi="Arial" w:cs="Arial"/>
              </w:rPr>
              <w:t>alculate equilibrium quantities, mole fractions and partial pressures for equilibrium mixtures</w:t>
            </w:r>
          </w:p>
          <w:p w:rsidR="00154569" w:rsidRPr="00B24314" w:rsidRDefault="00154569" w:rsidP="00CF4A10">
            <w:pPr>
              <w:pStyle w:val="ListParagraph"/>
              <w:numPr>
                <w:ilvl w:val="0"/>
                <w:numId w:val="11"/>
              </w:numPr>
              <w:autoSpaceDE w:val="0"/>
              <w:autoSpaceDN w:val="0"/>
              <w:spacing w:before="60" w:after="40"/>
              <w:ind w:left="176" w:hanging="176"/>
              <w:contextualSpacing w:val="0"/>
              <w:rPr>
                <w:rFonts w:ascii="Arial" w:hAnsi="Arial" w:cs="Arial"/>
              </w:rPr>
            </w:pPr>
            <w:r>
              <w:rPr>
                <w:rFonts w:ascii="Arial" w:hAnsi="Arial" w:cs="Arial"/>
              </w:rPr>
              <w:t>w</w:t>
            </w:r>
            <w:r w:rsidRPr="00B24314">
              <w:rPr>
                <w:rFonts w:ascii="Arial" w:hAnsi="Arial" w:cs="Arial"/>
              </w:rPr>
              <w:t xml:space="preserve">rite an expression for </w:t>
            </w:r>
            <w:proofErr w:type="spellStart"/>
            <w:r w:rsidRPr="00BC30A4">
              <w:rPr>
                <w:rFonts w:ascii="Arial" w:hAnsi="Arial" w:cs="Arial"/>
                <w:i/>
              </w:rPr>
              <w:t>K</w:t>
            </w:r>
            <w:r w:rsidRPr="00A10ADF">
              <w:rPr>
                <w:rFonts w:ascii="Arial" w:hAnsi="Arial" w:cs="Arial"/>
                <w:vertAlign w:val="subscript"/>
              </w:rPr>
              <w:t>p</w:t>
            </w:r>
            <w:proofErr w:type="spellEnd"/>
            <w:r w:rsidRPr="00B24314">
              <w:rPr>
                <w:rFonts w:ascii="Arial" w:hAnsi="Arial" w:cs="Arial"/>
              </w:rPr>
              <w:t xml:space="preserve"> for a reaction and calculate the value of </w:t>
            </w:r>
            <w:proofErr w:type="spellStart"/>
            <w:r w:rsidRPr="00BC30A4">
              <w:rPr>
                <w:rFonts w:ascii="Arial" w:hAnsi="Arial" w:cs="Arial"/>
                <w:i/>
              </w:rPr>
              <w:t>K</w:t>
            </w:r>
            <w:r w:rsidRPr="00A10ADF">
              <w:rPr>
                <w:rFonts w:ascii="Arial" w:hAnsi="Arial" w:cs="Arial"/>
                <w:vertAlign w:val="subscript"/>
              </w:rPr>
              <w:t>p</w:t>
            </w:r>
            <w:proofErr w:type="spellEnd"/>
            <w:r w:rsidRPr="00D17BE7">
              <w:rPr>
                <w:rFonts w:ascii="Times New Roman" w:hAnsi="Times New Roman" w:cs="Times New Roman"/>
                <w:sz w:val="24"/>
                <w:szCs w:val="24"/>
              </w:rPr>
              <w:t xml:space="preserve"> </w:t>
            </w:r>
            <w:r w:rsidRPr="00B24314">
              <w:rPr>
                <w:rFonts w:ascii="Arial" w:hAnsi="Arial" w:cs="Arial"/>
              </w:rPr>
              <w:t>with units</w:t>
            </w:r>
          </w:p>
          <w:p w:rsidR="00154569" w:rsidRPr="00D17BE7" w:rsidRDefault="00154569" w:rsidP="00CF4A10">
            <w:pPr>
              <w:pStyle w:val="ListParagraph"/>
              <w:numPr>
                <w:ilvl w:val="0"/>
                <w:numId w:val="11"/>
              </w:numPr>
              <w:autoSpaceDE w:val="0"/>
              <w:autoSpaceDN w:val="0"/>
              <w:spacing w:before="60" w:after="40"/>
              <w:ind w:left="176" w:hanging="176"/>
              <w:contextualSpacing w:val="0"/>
              <w:rPr>
                <w:rFonts w:ascii="Times New Roman" w:hAnsi="Times New Roman" w:cs="Times New Roman"/>
                <w:sz w:val="24"/>
                <w:szCs w:val="24"/>
              </w:rPr>
            </w:pPr>
            <w:r>
              <w:rPr>
                <w:rFonts w:ascii="Arial" w:hAnsi="Arial" w:cs="Arial"/>
              </w:rPr>
              <w:t>p</w:t>
            </w:r>
            <w:r w:rsidRPr="00B24314">
              <w:rPr>
                <w:rFonts w:ascii="Arial" w:hAnsi="Arial" w:cs="Arial"/>
              </w:rPr>
              <w:t xml:space="preserve">redict and justify how changes in temperature and pressure affect the position of an equilibrium, and how this may or may not affect the value of </w:t>
            </w:r>
            <w:proofErr w:type="spellStart"/>
            <w:r w:rsidRPr="00BC30A4">
              <w:rPr>
                <w:rFonts w:ascii="Arial" w:hAnsi="Arial" w:cs="Arial"/>
                <w:i/>
              </w:rPr>
              <w:t>K</w:t>
            </w:r>
            <w:r w:rsidRPr="00A10ADF">
              <w:rPr>
                <w:rFonts w:ascii="Arial" w:hAnsi="Arial" w:cs="Arial"/>
                <w:vertAlign w:val="subscript"/>
              </w:rPr>
              <w:t>p</w:t>
            </w:r>
            <w:proofErr w:type="spellEnd"/>
          </w:p>
          <w:p w:rsidR="00154569" w:rsidRPr="00B24314" w:rsidRDefault="00154569" w:rsidP="00CF4A10">
            <w:pPr>
              <w:pStyle w:val="ListParagraph"/>
              <w:numPr>
                <w:ilvl w:val="0"/>
                <w:numId w:val="11"/>
              </w:numPr>
              <w:autoSpaceDE w:val="0"/>
              <w:autoSpaceDN w:val="0"/>
              <w:spacing w:before="60" w:after="40"/>
              <w:ind w:left="176" w:hanging="176"/>
              <w:contextualSpacing w:val="0"/>
              <w:rPr>
                <w:rFonts w:ascii="Arial" w:hAnsi="Arial" w:cs="Arial"/>
              </w:rPr>
            </w:pPr>
            <w:r>
              <w:rPr>
                <w:rFonts w:ascii="Arial" w:hAnsi="Arial" w:cs="Arial"/>
              </w:rPr>
              <w:t>u</w:t>
            </w:r>
            <w:r w:rsidRPr="00B24314">
              <w:rPr>
                <w:rFonts w:ascii="Arial" w:hAnsi="Arial" w:cs="Arial"/>
              </w:rPr>
              <w:t xml:space="preserve">nderstand how a catalyst affects an equilibrium and the value of </w:t>
            </w:r>
            <w:proofErr w:type="spellStart"/>
            <w:r w:rsidRPr="00BC30A4">
              <w:rPr>
                <w:rFonts w:ascii="Arial" w:hAnsi="Arial" w:cs="Arial"/>
                <w:i/>
              </w:rPr>
              <w:t>K</w:t>
            </w:r>
            <w:r w:rsidRPr="00A10ADF">
              <w:rPr>
                <w:rFonts w:ascii="Arial" w:hAnsi="Arial" w:cs="Arial"/>
                <w:vertAlign w:val="subscript"/>
              </w:rPr>
              <w:t>p</w:t>
            </w:r>
            <w:proofErr w:type="spellEnd"/>
            <w:r>
              <w:rPr>
                <w:rFonts w:ascii="Times New Roman" w:hAnsi="Times New Roman" w:cs="Times New Roman"/>
                <w:i/>
                <w:sz w:val="24"/>
                <w:szCs w:val="24"/>
                <w:vertAlign w:val="subscript"/>
              </w:rPr>
              <w:t>.</w:t>
            </w:r>
          </w:p>
        </w:tc>
        <w:tc>
          <w:tcPr>
            <w:tcW w:w="7229" w:type="dxa"/>
            <w:shd w:val="clear" w:color="auto" w:fill="auto"/>
          </w:tcPr>
          <w:p w:rsidR="00154569" w:rsidRPr="00B24314" w:rsidRDefault="00154569" w:rsidP="00CF4A10">
            <w:pPr>
              <w:pStyle w:val="ListParagraph"/>
              <w:numPr>
                <w:ilvl w:val="0"/>
                <w:numId w:val="9"/>
              </w:numPr>
              <w:spacing w:before="60" w:after="40"/>
              <w:ind w:left="175" w:hanging="175"/>
              <w:contextualSpacing w:val="0"/>
              <w:rPr>
                <w:rFonts w:ascii="Arial" w:hAnsi="Arial" w:cs="Arial"/>
              </w:rPr>
            </w:pPr>
            <w:r w:rsidRPr="00B24314">
              <w:rPr>
                <w:rFonts w:ascii="Arial" w:hAnsi="Arial" w:cs="Arial"/>
              </w:rPr>
              <w:t>Given initial amounts of substances and one substance at equilibrium, find the quantity o</w:t>
            </w:r>
            <w:r>
              <w:rPr>
                <w:rFonts w:ascii="Arial" w:hAnsi="Arial" w:cs="Arial"/>
              </w:rPr>
              <w:t xml:space="preserve">f each reagent at equilibrium </w:t>
            </w:r>
          </w:p>
          <w:p w:rsidR="00154569" w:rsidRDefault="00154569" w:rsidP="00CF4A10">
            <w:pPr>
              <w:pStyle w:val="ListParagraph"/>
              <w:numPr>
                <w:ilvl w:val="0"/>
                <w:numId w:val="9"/>
              </w:numPr>
              <w:spacing w:before="60" w:after="40"/>
              <w:ind w:left="175" w:hanging="175"/>
              <w:contextualSpacing w:val="0"/>
              <w:rPr>
                <w:rFonts w:ascii="Arial" w:hAnsi="Arial" w:cs="Arial"/>
              </w:rPr>
            </w:pPr>
            <w:r w:rsidRPr="00B24314">
              <w:rPr>
                <w:rFonts w:ascii="Arial" w:hAnsi="Arial" w:cs="Arial"/>
              </w:rPr>
              <w:t xml:space="preserve">Calculate mole fractions and then partial pressures in order to determine </w:t>
            </w:r>
            <w:proofErr w:type="spellStart"/>
            <w:r w:rsidRPr="00BC30A4">
              <w:rPr>
                <w:rFonts w:ascii="Arial" w:hAnsi="Arial" w:cs="Arial"/>
                <w:i/>
              </w:rPr>
              <w:t>K</w:t>
            </w:r>
            <w:r w:rsidRPr="00A10ADF">
              <w:rPr>
                <w:rFonts w:ascii="Arial" w:hAnsi="Arial" w:cs="Arial"/>
                <w:vertAlign w:val="subscript"/>
              </w:rPr>
              <w:t>p</w:t>
            </w:r>
            <w:proofErr w:type="spellEnd"/>
            <w:r w:rsidRPr="00BC30A4">
              <w:rPr>
                <w:rFonts w:ascii="Arial" w:hAnsi="Arial" w:cs="Arial"/>
              </w:rPr>
              <w:t>,</w:t>
            </w:r>
            <w:r>
              <w:rPr>
                <w:rFonts w:ascii="Arial" w:hAnsi="Arial" w:cs="Arial"/>
              </w:rPr>
              <w:t xml:space="preserve"> with units</w:t>
            </w:r>
            <w:r w:rsidRPr="00B24314">
              <w:rPr>
                <w:rFonts w:ascii="Arial" w:hAnsi="Arial" w:cs="Arial"/>
              </w:rPr>
              <w:t xml:space="preserve"> </w:t>
            </w:r>
          </w:p>
          <w:p w:rsidR="00154569" w:rsidRPr="00B24314" w:rsidRDefault="00154569" w:rsidP="00CF4A10">
            <w:pPr>
              <w:pStyle w:val="ListParagraph"/>
              <w:numPr>
                <w:ilvl w:val="0"/>
                <w:numId w:val="9"/>
              </w:numPr>
              <w:spacing w:before="60" w:after="40"/>
              <w:ind w:left="175" w:hanging="175"/>
              <w:contextualSpacing w:val="0"/>
              <w:rPr>
                <w:rFonts w:ascii="Arial" w:hAnsi="Arial" w:cs="Arial"/>
              </w:rPr>
            </w:pPr>
            <w:r w:rsidRPr="00B24314">
              <w:rPr>
                <w:rFonts w:ascii="Arial" w:eastAsia="ArialMT" w:hAnsi="Arial" w:cs="Arial"/>
              </w:rPr>
              <w:t xml:space="preserve"> Substitute numerical values into algebraic equations using appropriate units for physical quantities</w:t>
            </w:r>
            <w:r w:rsidRPr="00B24314">
              <w:rPr>
                <w:rFonts w:ascii="Arial" w:eastAsia="ArialMT" w:hAnsi="Arial" w:cs="Arial"/>
                <w:szCs w:val="20"/>
              </w:rPr>
              <w:t>)</w:t>
            </w:r>
            <w:r>
              <w:rPr>
                <w:rFonts w:ascii="Arial" w:eastAsia="ArialMT" w:hAnsi="Arial" w:cs="Arial"/>
                <w:szCs w:val="20"/>
              </w:rPr>
              <w:t>.</w:t>
            </w:r>
          </w:p>
          <w:p w:rsidR="00154569" w:rsidRPr="00B24314" w:rsidRDefault="00154569" w:rsidP="00154569">
            <w:pPr>
              <w:pStyle w:val="ListParagraph"/>
              <w:numPr>
                <w:ilvl w:val="0"/>
                <w:numId w:val="9"/>
              </w:numPr>
              <w:spacing w:before="60" w:after="40"/>
              <w:ind w:left="175" w:hanging="175"/>
              <w:contextualSpacing w:val="0"/>
              <w:rPr>
                <w:rFonts w:ascii="Arial" w:hAnsi="Arial" w:cs="Arial"/>
              </w:rPr>
            </w:pPr>
            <w:r w:rsidRPr="00B24314">
              <w:rPr>
                <w:rFonts w:ascii="Arial" w:hAnsi="Arial" w:cs="Arial"/>
              </w:rPr>
              <w:t xml:space="preserve">For given equilibria with enthalpy change data, predict the effect on the position of an equilibrium and the value of </w:t>
            </w:r>
            <w:proofErr w:type="spellStart"/>
            <w:r w:rsidRPr="00BC30A4">
              <w:rPr>
                <w:rFonts w:ascii="Arial" w:hAnsi="Arial" w:cs="Arial"/>
                <w:i/>
              </w:rPr>
              <w:t>K</w:t>
            </w:r>
            <w:r w:rsidRPr="00A10ADF">
              <w:rPr>
                <w:rFonts w:ascii="Arial" w:hAnsi="Arial" w:cs="Arial"/>
                <w:vertAlign w:val="subscript"/>
              </w:rPr>
              <w:t>p</w:t>
            </w:r>
            <w:proofErr w:type="spellEnd"/>
            <w:r>
              <w:rPr>
                <w:rFonts w:ascii="Arial" w:eastAsia="ArialMT" w:hAnsi="Arial" w:cs="Arial"/>
                <w:szCs w:val="20"/>
              </w:rPr>
              <w:t>.</w:t>
            </w:r>
          </w:p>
        </w:tc>
        <w:tc>
          <w:tcPr>
            <w:tcW w:w="1843" w:type="dxa"/>
            <w:shd w:val="clear" w:color="auto" w:fill="auto"/>
          </w:tcPr>
          <w:p w:rsidR="00154569" w:rsidRPr="00B24314" w:rsidRDefault="00154569" w:rsidP="00154569">
            <w:pPr>
              <w:rPr>
                <w:rFonts w:eastAsiaTheme="majorEastAsia" w:cs="Arial"/>
                <w:color w:val="0563C1" w:themeColor="hyperlink"/>
                <w:u w:val="single"/>
              </w:rPr>
            </w:pPr>
          </w:p>
        </w:tc>
      </w:tr>
    </w:tbl>
    <w:p w:rsidR="00CF4A10" w:rsidRPr="000532C4" w:rsidRDefault="00CF4A10" w:rsidP="00CF4A10">
      <w:pPr>
        <w:rPr>
          <w:rFonts w:cs="Arial"/>
        </w:rPr>
      </w:pPr>
      <w:r w:rsidRPr="00B24314">
        <w:rPr>
          <w:rFonts w:cs="Arial"/>
          <w:color w:val="FF0000"/>
        </w:rPr>
        <w:br w:type="page"/>
      </w:r>
    </w:p>
    <w:p w:rsidR="00CF4A10" w:rsidRPr="000A60D4" w:rsidRDefault="00CF4A10" w:rsidP="00CF4A10">
      <w:pPr>
        <w:pStyle w:val="Introduction"/>
        <w:rPr>
          <w:sz w:val="20"/>
          <w:szCs w:val="20"/>
        </w:rPr>
      </w:pPr>
      <w:r w:rsidRPr="000A60D4">
        <w:rPr>
          <w:sz w:val="20"/>
          <w:szCs w:val="20"/>
        </w:rPr>
        <w:t xml:space="preserve">3.1.11.1 Electrode potentials and cells </w:t>
      </w:r>
    </w:p>
    <w:p w:rsidR="00CF4A10" w:rsidRPr="009264DF" w:rsidRDefault="00CF4A10" w:rsidP="00CF4A10">
      <w:pPr>
        <w:pStyle w:val="Introduction"/>
      </w:pPr>
    </w:p>
    <w:tbl>
      <w:tblPr>
        <w:tblStyle w:val="TableGrid"/>
        <w:tblW w:w="15446" w:type="dxa"/>
        <w:tblLayout w:type="fixed"/>
        <w:tblLook w:val="04A0" w:firstRow="1" w:lastRow="0" w:firstColumn="1" w:lastColumn="0" w:noHBand="0" w:noVBand="1"/>
      </w:tblPr>
      <w:tblGrid>
        <w:gridCol w:w="1696"/>
        <w:gridCol w:w="3799"/>
        <w:gridCol w:w="6974"/>
        <w:gridCol w:w="2977"/>
      </w:tblGrid>
      <w:tr w:rsidR="00154569" w:rsidRPr="00B24314" w:rsidTr="00154569">
        <w:tc>
          <w:tcPr>
            <w:tcW w:w="1696" w:type="dxa"/>
            <w:shd w:val="clear" w:color="auto" w:fill="D2C8E1"/>
          </w:tcPr>
          <w:p w:rsidR="00154569" w:rsidRPr="00B24314" w:rsidRDefault="00154569" w:rsidP="00EC012B">
            <w:pPr>
              <w:rPr>
                <w:rFonts w:cs="Arial"/>
                <w:b/>
                <w:color w:val="FF0000"/>
              </w:rPr>
            </w:pPr>
            <w:r w:rsidRPr="00B24314">
              <w:rPr>
                <w:rFonts w:cs="Arial"/>
              </w:rPr>
              <w:br w:type="page"/>
            </w:r>
            <w:r w:rsidRPr="00B24314">
              <w:rPr>
                <w:rFonts w:cs="Arial"/>
                <w:b/>
              </w:rPr>
              <w:t>Learning objective</w:t>
            </w:r>
          </w:p>
        </w:tc>
        <w:tc>
          <w:tcPr>
            <w:tcW w:w="3799" w:type="dxa"/>
            <w:shd w:val="clear" w:color="auto" w:fill="D2C8E1"/>
          </w:tcPr>
          <w:p w:rsidR="00154569" w:rsidRPr="00B24314" w:rsidRDefault="00154569" w:rsidP="00EC012B">
            <w:pPr>
              <w:rPr>
                <w:rFonts w:cs="Arial"/>
                <w:b/>
              </w:rPr>
            </w:pPr>
            <w:r w:rsidRPr="00B24314">
              <w:rPr>
                <w:rFonts w:cs="Arial"/>
                <w:b/>
              </w:rPr>
              <w:t>Learning Outcome</w:t>
            </w:r>
          </w:p>
        </w:tc>
        <w:tc>
          <w:tcPr>
            <w:tcW w:w="6974" w:type="dxa"/>
            <w:shd w:val="clear" w:color="auto" w:fill="D2C8E1"/>
          </w:tcPr>
          <w:p w:rsidR="00154569" w:rsidRPr="00B24314" w:rsidRDefault="00154569" w:rsidP="00EC012B">
            <w:pPr>
              <w:rPr>
                <w:rFonts w:cs="Arial"/>
                <w:b/>
              </w:rPr>
            </w:pPr>
            <w:r w:rsidRPr="00B24314">
              <w:rPr>
                <w:rFonts w:cs="Arial"/>
                <w:b/>
              </w:rPr>
              <w:t>Learning activity with opportunity to develop skills</w:t>
            </w:r>
          </w:p>
        </w:tc>
        <w:tc>
          <w:tcPr>
            <w:tcW w:w="2977" w:type="dxa"/>
            <w:shd w:val="clear" w:color="auto" w:fill="D2C8E1"/>
          </w:tcPr>
          <w:p w:rsidR="00154569" w:rsidRPr="00B24314" w:rsidRDefault="00154569" w:rsidP="00EC012B">
            <w:pPr>
              <w:rPr>
                <w:rFonts w:cs="Arial"/>
                <w:b/>
              </w:rPr>
            </w:pPr>
            <w:r>
              <w:rPr>
                <w:rFonts w:cs="Arial"/>
                <w:b/>
              </w:rPr>
              <w:t xml:space="preserve">Practical </w:t>
            </w:r>
          </w:p>
        </w:tc>
      </w:tr>
      <w:tr w:rsidR="00154569" w:rsidRPr="00B24314" w:rsidTr="00154569">
        <w:tc>
          <w:tcPr>
            <w:tcW w:w="1696" w:type="dxa"/>
            <w:shd w:val="clear" w:color="auto" w:fill="auto"/>
          </w:tcPr>
          <w:p w:rsidR="00154569" w:rsidRPr="00B24314" w:rsidRDefault="00154569" w:rsidP="00EC012B">
            <w:pPr>
              <w:rPr>
                <w:rFonts w:cs="Arial"/>
              </w:rPr>
            </w:pPr>
          </w:p>
          <w:p w:rsidR="00154569" w:rsidRPr="00B24314" w:rsidRDefault="00154569" w:rsidP="00EC012B">
            <w:pPr>
              <w:rPr>
                <w:rFonts w:cs="Arial"/>
                <w:strike/>
              </w:rPr>
            </w:pPr>
          </w:p>
        </w:tc>
        <w:tc>
          <w:tcPr>
            <w:tcW w:w="3799" w:type="dxa"/>
            <w:shd w:val="clear" w:color="auto" w:fill="auto"/>
          </w:tcPr>
          <w:p w:rsidR="00154569" w:rsidRPr="00B24314" w:rsidRDefault="00154569" w:rsidP="00EC012B">
            <w:pPr>
              <w:autoSpaceDE w:val="0"/>
              <w:autoSpaceDN w:val="0"/>
              <w:spacing w:before="60" w:after="40"/>
              <w:rPr>
                <w:rFonts w:cs="Arial"/>
                <w:b/>
                <w:bCs/>
              </w:rPr>
            </w:pPr>
            <w:r w:rsidRPr="00B24314">
              <w:rPr>
                <w:rFonts w:cs="Arial"/>
                <w:b/>
                <w:bCs/>
              </w:rPr>
              <w:t>Students should be able to:</w:t>
            </w:r>
          </w:p>
          <w:p w:rsidR="00154569" w:rsidRPr="00B24314" w:rsidRDefault="00154569" w:rsidP="00CF4A10">
            <w:pPr>
              <w:pStyle w:val="ListParagraph"/>
              <w:numPr>
                <w:ilvl w:val="0"/>
                <w:numId w:val="11"/>
              </w:numPr>
              <w:autoSpaceDE w:val="0"/>
              <w:autoSpaceDN w:val="0"/>
              <w:spacing w:before="60" w:after="40"/>
              <w:ind w:left="176" w:hanging="176"/>
              <w:contextualSpacing w:val="0"/>
              <w:rPr>
                <w:rFonts w:ascii="Arial" w:hAnsi="Arial" w:cs="Arial"/>
              </w:rPr>
            </w:pPr>
            <w:r>
              <w:rPr>
                <w:rFonts w:ascii="Arial" w:hAnsi="Arial" w:cs="Arial"/>
              </w:rPr>
              <w:t>u</w:t>
            </w:r>
            <w:r w:rsidRPr="00B24314">
              <w:rPr>
                <w:rFonts w:ascii="Arial" w:hAnsi="Arial" w:cs="Arial"/>
              </w:rPr>
              <w:t>nderstand that there is a potential difference between two half cells (electrodes) that are joined</w:t>
            </w:r>
          </w:p>
          <w:p w:rsidR="00154569" w:rsidRPr="00B24314" w:rsidRDefault="00154569" w:rsidP="00CF4A10">
            <w:pPr>
              <w:pStyle w:val="ListParagraph"/>
              <w:numPr>
                <w:ilvl w:val="0"/>
                <w:numId w:val="11"/>
              </w:numPr>
              <w:autoSpaceDE w:val="0"/>
              <w:autoSpaceDN w:val="0"/>
              <w:spacing w:before="60" w:after="40"/>
              <w:ind w:left="176" w:hanging="176"/>
              <w:contextualSpacing w:val="0"/>
              <w:rPr>
                <w:rFonts w:ascii="Arial" w:hAnsi="Arial" w:cs="Arial"/>
              </w:rPr>
            </w:pPr>
            <w:r>
              <w:rPr>
                <w:rFonts w:ascii="Arial" w:hAnsi="Arial" w:cs="Arial"/>
              </w:rPr>
              <w:t>u</w:t>
            </w:r>
            <w:r w:rsidRPr="00B24314">
              <w:rPr>
                <w:rFonts w:ascii="Arial" w:hAnsi="Arial" w:cs="Arial"/>
              </w:rPr>
              <w:t>se cell notation to represent cells</w:t>
            </w:r>
          </w:p>
          <w:p w:rsidR="00154569" w:rsidRPr="00B24314" w:rsidRDefault="00154569" w:rsidP="00CF4A10">
            <w:pPr>
              <w:pStyle w:val="ListParagraph"/>
              <w:numPr>
                <w:ilvl w:val="0"/>
                <w:numId w:val="11"/>
              </w:numPr>
              <w:autoSpaceDE w:val="0"/>
              <w:autoSpaceDN w:val="0"/>
              <w:spacing w:before="60" w:after="40"/>
              <w:ind w:left="176" w:hanging="176"/>
              <w:contextualSpacing w:val="0"/>
              <w:rPr>
                <w:rFonts w:ascii="Arial" w:hAnsi="Arial" w:cs="Arial"/>
              </w:rPr>
            </w:pPr>
            <w:r>
              <w:rPr>
                <w:rFonts w:ascii="Arial" w:hAnsi="Arial" w:cs="Arial"/>
              </w:rPr>
              <w:t>u</w:t>
            </w:r>
            <w:r w:rsidRPr="00B24314">
              <w:rPr>
                <w:rFonts w:ascii="Arial" w:hAnsi="Arial" w:cs="Arial"/>
              </w:rPr>
              <w:t>nderstand that potentials are measured relative to the Standard Hydrogen Electrode</w:t>
            </w:r>
          </w:p>
          <w:p w:rsidR="00154569" w:rsidRPr="00B24314" w:rsidRDefault="00154569" w:rsidP="00CF4A10">
            <w:pPr>
              <w:pStyle w:val="ListParagraph"/>
              <w:numPr>
                <w:ilvl w:val="0"/>
                <w:numId w:val="11"/>
              </w:numPr>
              <w:autoSpaceDE w:val="0"/>
              <w:autoSpaceDN w:val="0"/>
              <w:spacing w:before="60" w:after="40"/>
              <w:ind w:left="176" w:hanging="176"/>
              <w:contextualSpacing w:val="0"/>
              <w:rPr>
                <w:rFonts w:ascii="Arial" w:hAnsi="Arial" w:cs="Arial"/>
              </w:rPr>
            </w:pPr>
            <w:r>
              <w:rPr>
                <w:rFonts w:ascii="Arial" w:hAnsi="Arial" w:cs="Arial"/>
              </w:rPr>
              <w:t>u</w:t>
            </w:r>
            <w:r w:rsidRPr="00B24314">
              <w:rPr>
                <w:rFonts w:ascii="Arial" w:hAnsi="Arial" w:cs="Arial"/>
              </w:rPr>
              <w:t>nderstand that the potential of an electrode is affected by conditions</w:t>
            </w:r>
          </w:p>
          <w:p w:rsidR="00154569" w:rsidRPr="00B24314" w:rsidRDefault="00154569" w:rsidP="00CF4A10">
            <w:pPr>
              <w:pStyle w:val="ListParagraph"/>
              <w:numPr>
                <w:ilvl w:val="0"/>
                <w:numId w:val="11"/>
              </w:numPr>
              <w:autoSpaceDE w:val="0"/>
              <w:autoSpaceDN w:val="0"/>
              <w:spacing w:before="60" w:after="40"/>
              <w:ind w:left="176" w:hanging="176"/>
              <w:contextualSpacing w:val="0"/>
              <w:rPr>
                <w:rFonts w:ascii="Arial" w:hAnsi="Arial" w:cs="Arial"/>
              </w:rPr>
            </w:pPr>
            <w:r>
              <w:rPr>
                <w:rFonts w:ascii="Arial" w:hAnsi="Arial" w:cs="Arial"/>
              </w:rPr>
              <w:t>k</w:t>
            </w:r>
            <w:r w:rsidRPr="00B24314">
              <w:rPr>
                <w:rFonts w:ascii="Arial" w:hAnsi="Arial" w:cs="Arial"/>
              </w:rPr>
              <w:t>now the standard conditions under which potentials are measured</w:t>
            </w:r>
          </w:p>
          <w:p w:rsidR="00154569" w:rsidRPr="00B24314" w:rsidRDefault="00154569" w:rsidP="00CF4A10">
            <w:pPr>
              <w:pStyle w:val="ListParagraph"/>
              <w:numPr>
                <w:ilvl w:val="0"/>
                <w:numId w:val="11"/>
              </w:numPr>
              <w:autoSpaceDE w:val="0"/>
              <w:autoSpaceDN w:val="0"/>
              <w:spacing w:before="60" w:after="40"/>
              <w:ind w:left="176" w:hanging="176"/>
              <w:contextualSpacing w:val="0"/>
              <w:rPr>
                <w:rFonts w:ascii="Arial" w:hAnsi="Arial" w:cs="Arial"/>
              </w:rPr>
            </w:pPr>
            <w:r>
              <w:rPr>
                <w:rFonts w:ascii="Arial" w:hAnsi="Arial" w:cs="Arial"/>
              </w:rPr>
              <w:t>k</w:t>
            </w:r>
            <w:r w:rsidRPr="00B24314">
              <w:rPr>
                <w:rFonts w:ascii="Arial" w:hAnsi="Arial" w:cs="Arial"/>
              </w:rPr>
              <w:t xml:space="preserve">now that electrode potential </w:t>
            </w:r>
            <w:r w:rsidR="00EC012B" w:rsidRPr="00B24314">
              <w:rPr>
                <w:rFonts w:ascii="Arial" w:hAnsi="Arial" w:cs="Arial"/>
              </w:rPr>
              <w:t>is</w:t>
            </w:r>
            <w:r w:rsidRPr="00B24314">
              <w:rPr>
                <w:rFonts w:ascii="Arial" w:hAnsi="Arial" w:cs="Arial"/>
              </w:rPr>
              <w:t xml:space="preserve"> listed in order in the electrochemical series</w:t>
            </w:r>
          </w:p>
          <w:p w:rsidR="00154569" w:rsidRPr="00B24314" w:rsidRDefault="00154569" w:rsidP="00CF4A10">
            <w:pPr>
              <w:pStyle w:val="ListParagraph"/>
              <w:numPr>
                <w:ilvl w:val="0"/>
                <w:numId w:val="11"/>
              </w:numPr>
              <w:autoSpaceDE w:val="0"/>
              <w:autoSpaceDN w:val="0"/>
              <w:spacing w:before="60" w:after="40"/>
              <w:ind w:left="176" w:hanging="176"/>
              <w:contextualSpacing w:val="0"/>
              <w:rPr>
                <w:rFonts w:ascii="Arial" w:hAnsi="Arial" w:cs="Arial"/>
              </w:rPr>
            </w:pPr>
            <w:r>
              <w:rPr>
                <w:rFonts w:ascii="Arial" w:hAnsi="Arial" w:cs="Arial"/>
              </w:rPr>
              <w:t>u</w:t>
            </w:r>
            <w:r w:rsidRPr="00B24314">
              <w:rPr>
                <w:rFonts w:ascii="Arial" w:hAnsi="Arial" w:cs="Arial"/>
              </w:rPr>
              <w:t>se the electrochemical series to predict the direction of simple redox reactions</w:t>
            </w:r>
            <w:r>
              <w:rPr>
                <w:rFonts w:ascii="Arial" w:hAnsi="Arial" w:cs="Arial"/>
              </w:rPr>
              <w:t>.</w:t>
            </w:r>
          </w:p>
        </w:tc>
        <w:tc>
          <w:tcPr>
            <w:tcW w:w="6974" w:type="dxa"/>
            <w:shd w:val="clear" w:color="auto" w:fill="auto"/>
          </w:tcPr>
          <w:p w:rsidR="00154569" w:rsidRPr="00154569" w:rsidRDefault="00154569" w:rsidP="00154569">
            <w:pPr>
              <w:pStyle w:val="ListParagraph"/>
              <w:spacing w:before="60" w:after="40"/>
              <w:ind w:left="175"/>
              <w:contextualSpacing w:val="0"/>
              <w:rPr>
                <w:rFonts w:ascii="Arial" w:hAnsi="Arial" w:cs="Arial"/>
              </w:rPr>
            </w:pPr>
          </w:p>
          <w:p w:rsidR="00154569" w:rsidRPr="00154569" w:rsidRDefault="00154569" w:rsidP="00CF4A10">
            <w:pPr>
              <w:pStyle w:val="ListParagraph"/>
              <w:numPr>
                <w:ilvl w:val="0"/>
                <w:numId w:val="9"/>
              </w:numPr>
              <w:spacing w:before="60" w:after="40"/>
              <w:ind w:left="175" w:hanging="175"/>
              <w:contextualSpacing w:val="0"/>
              <w:rPr>
                <w:rFonts w:ascii="Arial" w:hAnsi="Arial" w:cs="Arial"/>
              </w:rPr>
            </w:pPr>
            <w:r w:rsidRPr="00B24314">
              <w:rPr>
                <w:rFonts w:ascii="Arial" w:hAnsi="Arial" w:cs="Arial"/>
                <w:szCs w:val="20"/>
                <w:lang w:val="en-US"/>
              </w:rPr>
              <w:t xml:space="preserve">Students make simple cells and use them to measure EMF and unknown electrode potentials </w:t>
            </w:r>
          </w:p>
          <w:p w:rsidR="00154569" w:rsidRPr="00154569" w:rsidRDefault="00154569" w:rsidP="00CF4A10">
            <w:pPr>
              <w:pStyle w:val="ListParagraph"/>
              <w:numPr>
                <w:ilvl w:val="0"/>
                <w:numId w:val="9"/>
              </w:numPr>
              <w:spacing w:before="60" w:after="40"/>
              <w:ind w:left="175" w:hanging="175"/>
              <w:contextualSpacing w:val="0"/>
              <w:rPr>
                <w:rFonts w:ascii="Arial" w:hAnsi="Arial" w:cs="Arial"/>
              </w:rPr>
            </w:pPr>
            <w:r w:rsidRPr="00B24314">
              <w:rPr>
                <w:rFonts w:ascii="Arial" w:eastAsia="ArialMT" w:hAnsi="Arial" w:cs="Arial"/>
              </w:rPr>
              <w:t xml:space="preserve"> Solve problems set in practical contexts; </w:t>
            </w:r>
          </w:p>
          <w:p w:rsidR="00154569" w:rsidRPr="00B24314" w:rsidRDefault="00154569" w:rsidP="00CF4A10">
            <w:pPr>
              <w:pStyle w:val="ListParagraph"/>
              <w:numPr>
                <w:ilvl w:val="0"/>
                <w:numId w:val="9"/>
              </w:numPr>
              <w:spacing w:before="60" w:after="40"/>
              <w:ind w:left="175" w:hanging="175"/>
              <w:contextualSpacing w:val="0"/>
              <w:rPr>
                <w:rFonts w:ascii="Arial" w:hAnsi="Arial" w:cs="Arial"/>
              </w:rPr>
            </w:pPr>
            <w:r w:rsidRPr="00B24314">
              <w:rPr>
                <w:rFonts w:ascii="Arial" w:eastAsia="ArialMT" w:hAnsi="Arial" w:cs="Arial"/>
              </w:rPr>
              <w:t>Set up electrochemical cells and measuring voltages</w:t>
            </w:r>
            <w:r w:rsidRPr="00B24314">
              <w:rPr>
                <w:rFonts w:ascii="Arial" w:eastAsia="ArialMT" w:hAnsi="Arial" w:cs="Arial"/>
                <w:szCs w:val="20"/>
              </w:rPr>
              <w:t>)</w:t>
            </w:r>
            <w:r>
              <w:rPr>
                <w:rFonts w:ascii="Arial" w:eastAsia="ArialMT" w:hAnsi="Arial" w:cs="Arial"/>
                <w:szCs w:val="20"/>
              </w:rPr>
              <w:t>.</w:t>
            </w:r>
          </w:p>
          <w:p w:rsidR="00154569" w:rsidRPr="00B24314" w:rsidRDefault="00154569" w:rsidP="00CF4A10">
            <w:pPr>
              <w:pStyle w:val="ListParagraph"/>
              <w:numPr>
                <w:ilvl w:val="0"/>
                <w:numId w:val="9"/>
              </w:numPr>
              <w:spacing w:before="60" w:after="40"/>
              <w:ind w:left="175" w:hanging="175"/>
              <w:contextualSpacing w:val="0"/>
              <w:rPr>
                <w:rFonts w:ascii="Arial" w:hAnsi="Arial" w:cs="Arial"/>
              </w:rPr>
            </w:pPr>
            <w:r w:rsidRPr="00B24314">
              <w:rPr>
                <w:rFonts w:ascii="Arial" w:hAnsi="Arial" w:cs="Arial"/>
                <w:szCs w:val="20"/>
                <w:lang w:val="en-US"/>
              </w:rPr>
              <w:t>Students write the s</w:t>
            </w:r>
            <w:r>
              <w:rPr>
                <w:rFonts w:ascii="Arial" w:hAnsi="Arial" w:cs="Arial"/>
                <w:szCs w:val="20"/>
                <w:lang w:val="en-US"/>
              </w:rPr>
              <w:t>tandard cell notation for cells</w:t>
            </w:r>
            <w:r>
              <w:rPr>
                <w:rFonts w:ascii="Arial" w:eastAsia="ArialMT" w:hAnsi="Arial" w:cs="Arial"/>
                <w:szCs w:val="20"/>
              </w:rPr>
              <w:t>.</w:t>
            </w:r>
          </w:p>
          <w:p w:rsidR="00154569" w:rsidRPr="00B24314" w:rsidRDefault="00154569" w:rsidP="00CF4A10">
            <w:pPr>
              <w:pStyle w:val="ListParagraph"/>
              <w:numPr>
                <w:ilvl w:val="0"/>
                <w:numId w:val="9"/>
              </w:numPr>
              <w:spacing w:before="60" w:after="40"/>
              <w:ind w:left="175" w:hanging="175"/>
              <w:contextualSpacing w:val="0"/>
              <w:rPr>
                <w:rFonts w:ascii="Arial" w:hAnsi="Arial" w:cs="Arial"/>
              </w:rPr>
            </w:pPr>
            <w:r w:rsidRPr="00B24314">
              <w:rPr>
                <w:rFonts w:ascii="Arial" w:hAnsi="Arial" w:cs="Arial"/>
                <w:szCs w:val="20"/>
                <w:lang w:val="en-US"/>
              </w:rPr>
              <w:t xml:space="preserve">Students predict how changes in conditions will affect </w:t>
            </w:r>
            <w:proofErr w:type="gramStart"/>
            <w:r w:rsidRPr="00B24314">
              <w:rPr>
                <w:rFonts w:ascii="Arial" w:hAnsi="Arial" w:cs="Arial"/>
                <w:szCs w:val="20"/>
                <w:lang w:val="en-US"/>
              </w:rPr>
              <w:t xml:space="preserve">EMF </w:t>
            </w:r>
            <w:r>
              <w:rPr>
                <w:rFonts w:ascii="Arial" w:eastAsia="ArialMT" w:hAnsi="Arial" w:cs="Arial"/>
                <w:szCs w:val="20"/>
              </w:rPr>
              <w:t>.</w:t>
            </w:r>
            <w:proofErr w:type="gramEnd"/>
          </w:p>
          <w:p w:rsidR="00154569" w:rsidRPr="00154569" w:rsidRDefault="00154569" w:rsidP="00154569">
            <w:pPr>
              <w:pStyle w:val="ListParagraph"/>
              <w:spacing w:before="60" w:after="40"/>
              <w:ind w:left="175"/>
              <w:contextualSpacing w:val="0"/>
              <w:rPr>
                <w:rFonts w:ascii="Arial" w:hAnsi="Arial" w:cs="Arial"/>
              </w:rPr>
            </w:pPr>
          </w:p>
          <w:p w:rsidR="00154569" w:rsidRPr="00B24314" w:rsidRDefault="00154569" w:rsidP="00154569">
            <w:pPr>
              <w:pStyle w:val="ListParagraph"/>
              <w:numPr>
                <w:ilvl w:val="0"/>
                <w:numId w:val="9"/>
              </w:numPr>
              <w:spacing w:before="60" w:after="40"/>
              <w:ind w:left="175" w:hanging="175"/>
              <w:contextualSpacing w:val="0"/>
              <w:rPr>
                <w:rFonts w:ascii="Arial" w:hAnsi="Arial" w:cs="Arial"/>
              </w:rPr>
            </w:pPr>
            <w:r w:rsidRPr="00B24314">
              <w:rPr>
                <w:rFonts w:ascii="Arial" w:hAnsi="Arial" w:cs="Arial"/>
                <w:szCs w:val="20"/>
                <w:lang w:val="en-US"/>
              </w:rPr>
              <w:t xml:space="preserve">Students could use </w:t>
            </w:r>
            <w:r w:rsidRPr="00B24314">
              <w:rPr>
                <w:rFonts w:ascii="Arial" w:hAnsi="Arial" w:cs="Arial"/>
                <w:i/>
                <w:iCs/>
                <w:szCs w:val="20"/>
                <w:lang w:val="en-US"/>
              </w:rPr>
              <w:t>E</w:t>
            </w:r>
            <w:r w:rsidRPr="00B24314">
              <w:rPr>
                <w:rFonts w:ascii="Arial" w:hAnsi="Arial" w:cs="Arial"/>
                <w:position w:val="10"/>
                <w:szCs w:val="20"/>
                <w:lang w:val="en-US"/>
              </w:rPr>
              <w:t xml:space="preserve"> </w:t>
            </w:r>
            <w:r w:rsidRPr="00B24314">
              <w:rPr>
                <w:rFonts w:ascii="Arial" w:hAnsi="Arial" w:cs="Arial"/>
                <w:szCs w:val="20"/>
                <w:lang w:val="en-US"/>
              </w:rPr>
              <w:t>values to predict the direction of simple redox reactions, then test these prediction</w:t>
            </w:r>
            <w:r>
              <w:rPr>
                <w:rFonts w:ascii="Arial" w:hAnsi="Arial" w:cs="Arial"/>
                <w:szCs w:val="20"/>
                <w:lang w:val="en-US"/>
              </w:rPr>
              <w:t>s by simple test-tube reactions</w:t>
            </w:r>
            <w:r w:rsidRPr="00B24314">
              <w:rPr>
                <w:rFonts w:ascii="Arial" w:hAnsi="Arial" w:cs="Arial"/>
              </w:rPr>
              <w:t xml:space="preserve"> </w:t>
            </w:r>
          </w:p>
        </w:tc>
        <w:tc>
          <w:tcPr>
            <w:tcW w:w="2977" w:type="dxa"/>
            <w:shd w:val="clear" w:color="auto" w:fill="auto"/>
          </w:tcPr>
          <w:p w:rsidR="00154569" w:rsidRDefault="00154569" w:rsidP="00EC012B">
            <w:pPr>
              <w:rPr>
                <w:rFonts w:eastAsiaTheme="majorEastAsia" w:cs="Arial"/>
                <w:color w:val="0563C1" w:themeColor="hyperlink"/>
                <w:u w:val="single"/>
              </w:rPr>
            </w:pPr>
          </w:p>
          <w:p w:rsidR="00154569" w:rsidRPr="00154569" w:rsidRDefault="00154569" w:rsidP="00154569">
            <w:pPr>
              <w:pStyle w:val="ListParagraph"/>
              <w:numPr>
                <w:ilvl w:val="0"/>
                <w:numId w:val="9"/>
              </w:numPr>
              <w:spacing w:before="60" w:after="40"/>
              <w:ind w:left="175" w:hanging="175"/>
              <w:contextualSpacing w:val="0"/>
              <w:rPr>
                <w:rFonts w:ascii="Arial" w:hAnsi="Arial" w:cs="Arial"/>
              </w:rPr>
            </w:pPr>
            <w:r w:rsidRPr="00B24314">
              <w:rPr>
                <w:rFonts w:ascii="Arial" w:hAnsi="Arial" w:cs="Arial"/>
                <w:szCs w:val="20"/>
                <w:lang w:val="en-US"/>
              </w:rPr>
              <w:t xml:space="preserve">Students could be asked to plan and carry out an experiment to investigate the effect of changing conditions, such as concentration or temperature, in a voltaic cell such as </w:t>
            </w:r>
            <w:r w:rsidRPr="007A49BF">
              <w:rPr>
                <w:rFonts w:ascii="Arial" w:hAnsi="Arial" w:cs="Arial"/>
                <w:i/>
                <w:szCs w:val="20"/>
                <w:lang w:val="en-US"/>
              </w:rPr>
              <w:t>Zn|Zn</w:t>
            </w:r>
            <w:r w:rsidRPr="007A49BF">
              <w:rPr>
                <w:rFonts w:ascii="Arial" w:hAnsi="Arial" w:cs="Arial"/>
                <w:i/>
                <w:szCs w:val="20"/>
                <w:vertAlign w:val="superscript"/>
                <w:lang w:val="en-US"/>
              </w:rPr>
              <w:t>2+</w:t>
            </w:r>
            <w:r w:rsidRPr="007A49BF">
              <w:rPr>
                <w:rFonts w:ascii="Arial" w:hAnsi="Arial" w:cs="Arial"/>
                <w:i/>
                <w:szCs w:val="20"/>
                <w:lang w:val="en-US"/>
              </w:rPr>
              <w:t>||Cu</w:t>
            </w:r>
            <w:r w:rsidRPr="007A49BF">
              <w:rPr>
                <w:rFonts w:ascii="Arial" w:hAnsi="Arial" w:cs="Arial"/>
                <w:i/>
                <w:szCs w:val="20"/>
                <w:vertAlign w:val="superscript"/>
                <w:lang w:val="en-US"/>
              </w:rPr>
              <w:t>2+</w:t>
            </w:r>
            <w:r w:rsidRPr="007A49BF">
              <w:rPr>
                <w:rFonts w:ascii="Arial" w:hAnsi="Arial" w:cs="Arial"/>
                <w:i/>
                <w:szCs w:val="20"/>
                <w:lang w:val="en-US"/>
              </w:rPr>
              <w:t>| Cu</w:t>
            </w:r>
            <w:r w:rsidRPr="00D17BE7">
              <w:rPr>
                <w:rFonts w:ascii="Times New Roman" w:hAnsi="Times New Roman" w:cs="Times New Roman"/>
                <w:i/>
                <w:sz w:val="24"/>
                <w:szCs w:val="24"/>
                <w:lang w:val="en-US"/>
              </w:rPr>
              <w:t xml:space="preserve"> </w:t>
            </w:r>
            <w:r w:rsidRPr="00B24314">
              <w:rPr>
                <w:rFonts w:ascii="Arial" w:hAnsi="Arial" w:cs="Arial"/>
                <w:szCs w:val="20"/>
                <w:lang w:val="en-US"/>
              </w:rPr>
              <w:t>(</w:t>
            </w:r>
            <w:r w:rsidRPr="00B24314">
              <w:rPr>
                <w:rFonts w:ascii="Arial" w:eastAsia="ArialMT" w:hAnsi="Arial" w:cs="Arial"/>
                <w:szCs w:val="20"/>
              </w:rPr>
              <w:t>AO</w:t>
            </w:r>
            <w:proofErr w:type="gramStart"/>
            <w:r w:rsidRPr="00B24314">
              <w:rPr>
                <w:rFonts w:ascii="Arial" w:eastAsia="ArialMT" w:hAnsi="Arial" w:cs="Arial"/>
                <w:szCs w:val="20"/>
              </w:rPr>
              <w:t>2  -</w:t>
            </w:r>
            <w:proofErr w:type="gramEnd"/>
            <w:r w:rsidRPr="00B24314">
              <w:rPr>
                <w:rFonts w:ascii="Arial" w:eastAsia="ArialMT" w:hAnsi="Arial" w:cs="Arial"/>
                <w:szCs w:val="20"/>
              </w:rPr>
              <w:t xml:space="preserve"> Apply knowledge and understanding; </w:t>
            </w:r>
          </w:p>
          <w:p w:rsidR="00154569" w:rsidRPr="00B24314" w:rsidRDefault="00154569" w:rsidP="00EC012B">
            <w:pPr>
              <w:rPr>
                <w:rFonts w:eastAsiaTheme="majorEastAsia" w:cs="Arial"/>
                <w:color w:val="0563C1" w:themeColor="hyperlink"/>
                <w:u w:val="single"/>
              </w:rPr>
            </w:pPr>
          </w:p>
        </w:tc>
      </w:tr>
    </w:tbl>
    <w:p w:rsidR="00CF4A10" w:rsidRPr="00B24314" w:rsidRDefault="00CF4A10" w:rsidP="00CF4A10">
      <w:pPr>
        <w:rPr>
          <w:rFonts w:cs="Arial"/>
          <w:color w:val="FF0000"/>
        </w:rPr>
      </w:pPr>
      <w:r w:rsidRPr="00B24314">
        <w:rPr>
          <w:rFonts w:cs="Arial"/>
          <w:color w:val="FF0000"/>
        </w:rPr>
        <w:br w:type="page"/>
      </w:r>
    </w:p>
    <w:p w:rsidR="00CF4A10" w:rsidRPr="000A60D4" w:rsidRDefault="00CF4A10" w:rsidP="00CF4A10">
      <w:pPr>
        <w:pStyle w:val="Introduction"/>
        <w:rPr>
          <w:sz w:val="20"/>
          <w:szCs w:val="20"/>
        </w:rPr>
      </w:pPr>
      <w:r w:rsidRPr="000A60D4">
        <w:rPr>
          <w:sz w:val="20"/>
          <w:szCs w:val="20"/>
        </w:rPr>
        <w:t>3.1.11.2 Commercial applications of electrochemical cells</w:t>
      </w:r>
    </w:p>
    <w:p w:rsidR="00CF4A10" w:rsidRPr="009264DF" w:rsidRDefault="00CF4A10" w:rsidP="00CF4A10">
      <w:pPr>
        <w:pStyle w:val="Introduction"/>
      </w:pPr>
    </w:p>
    <w:tbl>
      <w:tblPr>
        <w:tblStyle w:val="TableGrid"/>
        <w:tblW w:w="15446" w:type="dxa"/>
        <w:tblLayout w:type="fixed"/>
        <w:tblLook w:val="04A0" w:firstRow="1" w:lastRow="0" w:firstColumn="1" w:lastColumn="0" w:noHBand="0" w:noVBand="1"/>
      </w:tblPr>
      <w:tblGrid>
        <w:gridCol w:w="2660"/>
        <w:gridCol w:w="2835"/>
        <w:gridCol w:w="6691"/>
        <w:gridCol w:w="3260"/>
      </w:tblGrid>
      <w:tr w:rsidR="007866BB" w:rsidRPr="00B24314" w:rsidTr="007866BB">
        <w:tc>
          <w:tcPr>
            <w:tcW w:w="2660" w:type="dxa"/>
            <w:shd w:val="clear" w:color="auto" w:fill="D2C8E1"/>
          </w:tcPr>
          <w:p w:rsidR="007866BB" w:rsidRPr="00B24314" w:rsidRDefault="007866BB" w:rsidP="00EC012B">
            <w:pPr>
              <w:jc w:val="center"/>
              <w:rPr>
                <w:rFonts w:cs="Arial"/>
                <w:b/>
                <w:color w:val="FF0000"/>
              </w:rPr>
            </w:pPr>
            <w:r w:rsidRPr="00B24314">
              <w:rPr>
                <w:rFonts w:cs="Arial"/>
              </w:rPr>
              <w:br w:type="page"/>
            </w:r>
            <w:r w:rsidRPr="00B24314">
              <w:rPr>
                <w:rFonts w:cs="Arial"/>
                <w:b/>
              </w:rPr>
              <w:t>Learning objective</w:t>
            </w:r>
          </w:p>
        </w:tc>
        <w:tc>
          <w:tcPr>
            <w:tcW w:w="2835" w:type="dxa"/>
            <w:shd w:val="clear" w:color="auto" w:fill="D2C8E1"/>
          </w:tcPr>
          <w:p w:rsidR="007866BB" w:rsidRPr="00B24314" w:rsidRDefault="007866BB" w:rsidP="00EC012B">
            <w:pPr>
              <w:jc w:val="center"/>
              <w:rPr>
                <w:rFonts w:cs="Arial"/>
                <w:b/>
              </w:rPr>
            </w:pPr>
            <w:r w:rsidRPr="00B24314">
              <w:rPr>
                <w:rFonts w:cs="Arial"/>
                <w:b/>
              </w:rPr>
              <w:t>Learning Outcome</w:t>
            </w:r>
          </w:p>
        </w:tc>
        <w:tc>
          <w:tcPr>
            <w:tcW w:w="6691" w:type="dxa"/>
            <w:shd w:val="clear" w:color="auto" w:fill="D2C8E1"/>
          </w:tcPr>
          <w:p w:rsidR="007866BB" w:rsidRPr="00B24314" w:rsidRDefault="007866BB" w:rsidP="00EC012B">
            <w:pPr>
              <w:jc w:val="center"/>
              <w:rPr>
                <w:rFonts w:cs="Arial"/>
                <w:b/>
              </w:rPr>
            </w:pPr>
            <w:r w:rsidRPr="00B24314">
              <w:rPr>
                <w:rFonts w:cs="Arial"/>
                <w:b/>
              </w:rPr>
              <w:t>Learning activity with opportunity to develop skills</w:t>
            </w:r>
          </w:p>
        </w:tc>
        <w:tc>
          <w:tcPr>
            <w:tcW w:w="3260" w:type="dxa"/>
            <w:shd w:val="clear" w:color="auto" w:fill="D2C8E1"/>
          </w:tcPr>
          <w:p w:rsidR="007866BB" w:rsidRPr="00B24314" w:rsidRDefault="007866BB" w:rsidP="00EC012B">
            <w:pPr>
              <w:jc w:val="center"/>
              <w:rPr>
                <w:rFonts w:cs="Arial"/>
                <w:b/>
              </w:rPr>
            </w:pPr>
            <w:r>
              <w:rPr>
                <w:rFonts w:cs="Arial"/>
                <w:b/>
              </w:rPr>
              <w:t xml:space="preserve">Practical </w:t>
            </w:r>
          </w:p>
        </w:tc>
      </w:tr>
      <w:tr w:rsidR="007866BB" w:rsidRPr="00B24314" w:rsidTr="007866BB">
        <w:tc>
          <w:tcPr>
            <w:tcW w:w="2660" w:type="dxa"/>
            <w:shd w:val="clear" w:color="auto" w:fill="auto"/>
          </w:tcPr>
          <w:p w:rsidR="007866BB" w:rsidRPr="00B24314" w:rsidRDefault="007866BB" w:rsidP="00EC012B">
            <w:pPr>
              <w:rPr>
                <w:rFonts w:cs="Arial"/>
              </w:rPr>
            </w:pPr>
            <w:r w:rsidRPr="00B24314">
              <w:rPr>
                <w:rFonts w:cs="Arial"/>
              </w:rPr>
              <w:t>That cells can be used as a source of energy</w:t>
            </w:r>
            <w:r>
              <w:rPr>
                <w:rFonts w:cs="Arial"/>
              </w:rPr>
              <w:t>.</w:t>
            </w:r>
          </w:p>
          <w:p w:rsidR="007866BB" w:rsidRPr="00B24314" w:rsidRDefault="007866BB" w:rsidP="00EC012B">
            <w:pPr>
              <w:rPr>
                <w:rFonts w:cs="Arial"/>
              </w:rPr>
            </w:pPr>
          </w:p>
          <w:p w:rsidR="007866BB" w:rsidRPr="00B24314" w:rsidRDefault="007866BB" w:rsidP="00EC012B">
            <w:pPr>
              <w:rPr>
                <w:rFonts w:cs="Arial"/>
              </w:rPr>
            </w:pPr>
            <w:r w:rsidRPr="00B24314">
              <w:rPr>
                <w:rFonts w:cs="Arial"/>
              </w:rPr>
              <w:t>That cells can be non-rechargeable or rechargeable</w:t>
            </w:r>
            <w:r>
              <w:rPr>
                <w:rFonts w:cs="Arial"/>
              </w:rPr>
              <w:t>.</w:t>
            </w:r>
          </w:p>
          <w:p w:rsidR="007866BB" w:rsidRPr="00B24314" w:rsidRDefault="007866BB" w:rsidP="00EC012B">
            <w:pPr>
              <w:rPr>
                <w:rFonts w:cs="Arial"/>
              </w:rPr>
            </w:pPr>
          </w:p>
          <w:p w:rsidR="007866BB" w:rsidRPr="00B24314" w:rsidRDefault="007866BB" w:rsidP="00EC012B">
            <w:pPr>
              <w:rPr>
                <w:rFonts w:cs="Arial"/>
              </w:rPr>
            </w:pPr>
            <w:r w:rsidRPr="00B24314">
              <w:rPr>
                <w:rFonts w:cs="Arial"/>
              </w:rPr>
              <w:t>That fuel cells can be used to generate an electric current</w:t>
            </w:r>
            <w:r>
              <w:rPr>
                <w:rFonts w:cs="Arial"/>
              </w:rPr>
              <w:t>.</w:t>
            </w:r>
          </w:p>
          <w:p w:rsidR="007866BB" w:rsidRPr="00B24314" w:rsidRDefault="007866BB" w:rsidP="00EC012B">
            <w:pPr>
              <w:rPr>
                <w:rFonts w:cs="Arial"/>
              </w:rPr>
            </w:pPr>
          </w:p>
          <w:p w:rsidR="007866BB" w:rsidRPr="00B24314" w:rsidRDefault="007866BB" w:rsidP="00EC012B">
            <w:pPr>
              <w:rPr>
                <w:rFonts w:cs="Arial"/>
              </w:rPr>
            </w:pPr>
            <w:r w:rsidRPr="00B24314">
              <w:rPr>
                <w:rFonts w:cs="Arial"/>
              </w:rPr>
              <w:t>That there are benefits and risks associated with using these cells.</w:t>
            </w:r>
          </w:p>
          <w:p w:rsidR="007866BB" w:rsidRPr="00B24314" w:rsidRDefault="007866BB" w:rsidP="00EC012B">
            <w:pPr>
              <w:rPr>
                <w:rFonts w:cs="Arial"/>
                <w:strike/>
              </w:rPr>
            </w:pPr>
          </w:p>
        </w:tc>
        <w:tc>
          <w:tcPr>
            <w:tcW w:w="2835" w:type="dxa"/>
            <w:shd w:val="clear" w:color="auto" w:fill="auto"/>
          </w:tcPr>
          <w:p w:rsidR="007866BB" w:rsidRPr="00B24314" w:rsidRDefault="007866BB" w:rsidP="00EC012B">
            <w:pPr>
              <w:autoSpaceDE w:val="0"/>
              <w:autoSpaceDN w:val="0"/>
              <w:spacing w:before="60" w:after="40"/>
              <w:rPr>
                <w:rFonts w:cs="Arial"/>
                <w:b/>
                <w:bCs/>
              </w:rPr>
            </w:pPr>
            <w:r w:rsidRPr="00B24314">
              <w:rPr>
                <w:rFonts w:cs="Arial"/>
                <w:b/>
                <w:bCs/>
              </w:rPr>
              <w:t>Students should be able to:</w:t>
            </w:r>
          </w:p>
          <w:p w:rsidR="007866BB" w:rsidRPr="002715A5" w:rsidRDefault="007866BB" w:rsidP="00CF4A10">
            <w:pPr>
              <w:pStyle w:val="ListParagraph"/>
              <w:numPr>
                <w:ilvl w:val="0"/>
                <w:numId w:val="11"/>
              </w:numPr>
              <w:autoSpaceDE w:val="0"/>
              <w:autoSpaceDN w:val="0"/>
              <w:spacing w:before="60" w:after="40"/>
              <w:ind w:left="176" w:hanging="176"/>
              <w:contextualSpacing w:val="0"/>
              <w:rPr>
                <w:rFonts w:ascii="Arial" w:hAnsi="Arial" w:cs="Arial"/>
              </w:rPr>
            </w:pPr>
            <w:r>
              <w:rPr>
                <w:rFonts w:ascii="Arial" w:hAnsi="Arial" w:cs="Arial"/>
              </w:rPr>
              <w:t>c</w:t>
            </w:r>
            <w:r w:rsidRPr="002715A5">
              <w:rPr>
                <w:rFonts w:ascii="Arial" w:hAnsi="Arial" w:cs="Arial"/>
              </w:rPr>
              <w:t xml:space="preserve">alculate the </w:t>
            </w:r>
            <w:r>
              <w:rPr>
                <w:rFonts w:ascii="Arial" w:hAnsi="Arial" w:cs="Arial"/>
              </w:rPr>
              <w:t>EMF</w:t>
            </w:r>
            <w:r w:rsidRPr="002715A5">
              <w:rPr>
                <w:rFonts w:ascii="Arial" w:hAnsi="Arial" w:cs="Arial"/>
              </w:rPr>
              <w:t xml:space="preserve"> and cell reaction for a</w:t>
            </w:r>
            <w:r>
              <w:rPr>
                <w:rFonts w:ascii="Arial" w:hAnsi="Arial" w:cs="Arial"/>
              </w:rPr>
              <w:t xml:space="preserve"> commercial cell given the half-</w:t>
            </w:r>
            <w:r w:rsidRPr="002715A5">
              <w:rPr>
                <w:rFonts w:ascii="Arial" w:hAnsi="Arial" w:cs="Arial"/>
              </w:rPr>
              <w:t>equations</w:t>
            </w:r>
          </w:p>
          <w:p w:rsidR="007866BB" w:rsidRPr="002715A5" w:rsidRDefault="007866BB" w:rsidP="00CF4A10">
            <w:pPr>
              <w:pStyle w:val="ListParagraph"/>
              <w:numPr>
                <w:ilvl w:val="0"/>
                <w:numId w:val="11"/>
              </w:numPr>
              <w:autoSpaceDE w:val="0"/>
              <w:autoSpaceDN w:val="0"/>
              <w:spacing w:before="60" w:after="40"/>
              <w:ind w:left="176" w:hanging="176"/>
              <w:contextualSpacing w:val="0"/>
              <w:rPr>
                <w:rFonts w:ascii="Arial" w:hAnsi="Arial" w:cs="Arial"/>
              </w:rPr>
            </w:pPr>
            <w:r>
              <w:rPr>
                <w:rFonts w:ascii="Arial" w:hAnsi="Arial" w:cs="Arial"/>
              </w:rPr>
              <w:t>e</w:t>
            </w:r>
            <w:r w:rsidRPr="002715A5">
              <w:rPr>
                <w:rFonts w:ascii="Arial" w:hAnsi="Arial" w:cs="Arial"/>
              </w:rPr>
              <w:t>xplain how some cells can be recharged</w:t>
            </w:r>
          </w:p>
          <w:p w:rsidR="007866BB" w:rsidRPr="002715A5" w:rsidRDefault="007866BB" w:rsidP="00CF4A10">
            <w:pPr>
              <w:pStyle w:val="ListParagraph"/>
              <w:numPr>
                <w:ilvl w:val="0"/>
                <w:numId w:val="11"/>
              </w:numPr>
              <w:autoSpaceDE w:val="0"/>
              <w:autoSpaceDN w:val="0"/>
              <w:spacing w:before="60" w:after="40"/>
              <w:ind w:left="176" w:hanging="176"/>
              <w:contextualSpacing w:val="0"/>
              <w:rPr>
                <w:rFonts w:ascii="Arial" w:hAnsi="Arial" w:cs="Arial"/>
              </w:rPr>
            </w:pPr>
            <w:r>
              <w:rPr>
                <w:rFonts w:ascii="Arial" w:hAnsi="Arial" w:cs="Arial"/>
              </w:rPr>
              <w:t>e</w:t>
            </w:r>
            <w:r w:rsidRPr="002715A5">
              <w:rPr>
                <w:rFonts w:ascii="Arial" w:hAnsi="Arial" w:cs="Arial"/>
              </w:rPr>
              <w:t>xplain how a hydrogen fuel cell works</w:t>
            </w:r>
          </w:p>
          <w:p w:rsidR="007866BB" w:rsidRPr="00B24314" w:rsidRDefault="007866BB" w:rsidP="00CF4A10">
            <w:pPr>
              <w:pStyle w:val="ListParagraph"/>
              <w:numPr>
                <w:ilvl w:val="0"/>
                <w:numId w:val="11"/>
              </w:numPr>
              <w:autoSpaceDE w:val="0"/>
              <w:autoSpaceDN w:val="0"/>
              <w:spacing w:before="60" w:after="40"/>
              <w:ind w:left="176" w:hanging="176"/>
              <w:contextualSpacing w:val="0"/>
              <w:rPr>
                <w:rFonts w:ascii="Arial" w:hAnsi="Arial" w:cs="Arial"/>
              </w:rPr>
            </w:pPr>
            <w:r>
              <w:rPr>
                <w:rFonts w:ascii="Arial" w:hAnsi="Arial" w:cs="Arial"/>
              </w:rPr>
              <w:t>e</w:t>
            </w:r>
            <w:r w:rsidRPr="002715A5">
              <w:rPr>
                <w:rFonts w:ascii="Arial" w:hAnsi="Arial" w:cs="Arial"/>
              </w:rPr>
              <w:t>valuate the benefits and risks associated with using non-rechargeable, rechargeable and fuel cells</w:t>
            </w:r>
            <w:r>
              <w:rPr>
                <w:rFonts w:ascii="Arial" w:hAnsi="Arial" w:cs="Arial"/>
              </w:rPr>
              <w:t>.</w:t>
            </w:r>
          </w:p>
        </w:tc>
        <w:tc>
          <w:tcPr>
            <w:tcW w:w="6691" w:type="dxa"/>
            <w:shd w:val="clear" w:color="auto" w:fill="auto"/>
          </w:tcPr>
          <w:p w:rsidR="007866BB" w:rsidRPr="007866BB" w:rsidRDefault="007866BB" w:rsidP="00EC012B">
            <w:pPr>
              <w:pStyle w:val="ListParagraph"/>
              <w:numPr>
                <w:ilvl w:val="0"/>
                <w:numId w:val="9"/>
              </w:numPr>
              <w:spacing w:before="60" w:after="40"/>
              <w:ind w:left="175" w:hanging="175"/>
              <w:contextualSpacing w:val="0"/>
              <w:rPr>
                <w:rFonts w:ascii="Arial" w:hAnsi="Arial" w:cs="Arial"/>
              </w:rPr>
            </w:pPr>
            <w:r w:rsidRPr="007866BB">
              <w:rPr>
                <w:rFonts w:ascii="Arial" w:hAnsi="Arial" w:cs="Arial"/>
                <w:szCs w:val="20"/>
                <w:lang w:val="en-US"/>
              </w:rPr>
              <w:t xml:space="preserve">Students make simple cells and use them to measure EMF and unknown electrode potentials </w:t>
            </w:r>
          </w:p>
          <w:p w:rsidR="007866BB" w:rsidRPr="007866BB" w:rsidRDefault="007866BB" w:rsidP="00EC012B">
            <w:pPr>
              <w:pStyle w:val="ListParagraph"/>
              <w:numPr>
                <w:ilvl w:val="0"/>
                <w:numId w:val="9"/>
              </w:numPr>
              <w:spacing w:before="60" w:after="40"/>
              <w:ind w:left="175" w:hanging="175"/>
              <w:contextualSpacing w:val="0"/>
              <w:rPr>
                <w:rFonts w:ascii="Arial" w:hAnsi="Arial" w:cs="Arial"/>
              </w:rPr>
            </w:pPr>
            <w:r w:rsidRPr="007866BB">
              <w:rPr>
                <w:rFonts w:ascii="Arial" w:hAnsi="Arial" w:cs="Arial"/>
                <w:szCs w:val="20"/>
                <w:lang w:val="en-US"/>
              </w:rPr>
              <w:t xml:space="preserve">Students write the standard cell notation for cells </w:t>
            </w:r>
          </w:p>
          <w:p w:rsidR="007866BB" w:rsidRPr="007866BB" w:rsidRDefault="007866BB" w:rsidP="007866BB">
            <w:pPr>
              <w:pStyle w:val="ListParagraph"/>
              <w:spacing w:before="60" w:after="40"/>
              <w:ind w:left="175"/>
              <w:contextualSpacing w:val="0"/>
              <w:rPr>
                <w:rFonts w:ascii="Arial" w:hAnsi="Arial" w:cs="Arial"/>
              </w:rPr>
            </w:pPr>
          </w:p>
          <w:p w:rsidR="007866BB" w:rsidRPr="007866BB" w:rsidRDefault="007866BB" w:rsidP="00EC012B">
            <w:pPr>
              <w:pStyle w:val="ListParagraph"/>
              <w:numPr>
                <w:ilvl w:val="0"/>
                <w:numId w:val="9"/>
              </w:numPr>
              <w:spacing w:before="60" w:after="40"/>
              <w:ind w:left="175" w:hanging="175"/>
              <w:contextualSpacing w:val="0"/>
              <w:rPr>
                <w:rFonts w:ascii="Arial" w:hAnsi="Arial" w:cs="Arial"/>
              </w:rPr>
            </w:pPr>
            <w:r w:rsidRPr="007866BB">
              <w:rPr>
                <w:rFonts w:ascii="Arial" w:hAnsi="Arial" w:cs="Arial"/>
                <w:szCs w:val="20"/>
                <w:lang w:val="en-US"/>
              </w:rPr>
              <w:t xml:space="preserve">Students predict how changes in conditions will affect EMF </w:t>
            </w:r>
          </w:p>
          <w:p w:rsidR="007866BB" w:rsidRPr="007866BB" w:rsidRDefault="007866BB" w:rsidP="007866BB">
            <w:pPr>
              <w:pStyle w:val="ListParagraph"/>
              <w:rPr>
                <w:rFonts w:ascii="Arial" w:hAnsi="Arial" w:cs="Arial"/>
                <w:szCs w:val="20"/>
                <w:lang w:val="en-US"/>
              </w:rPr>
            </w:pPr>
          </w:p>
          <w:p w:rsidR="007866BB" w:rsidRPr="00EC012B" w:rsidRDefault="007866BB" w:rsidP="00EC012B">
            <w:pPr>
              <w:pStyle w:val="ListParagraph"/>
              <w:numPr>
                <w:ilvl w:val="0"/>
                <w:numId w:val="9"/>
              </w:numPr>
              <w:spacing w:before="60" w:after="40"/>
              <w:ind w:left="175" w:hanging="175"/>
              <w:contextualSpacing w:val="0"/>
              <w:rPr>
                <w:rFonts w:ascii="Arial" w:hAnsi="Arial" w:cs="Arial"/>
              </w:rPr>
            </w:pPr>
            <w:r w:rsidRPr="007866BB">
              <w:rPr>
                <w:rFonts w:ascii="Arial" w:hAnsi="Arial" w:cs="Arial"/>
                <w:szCs w:val="20"/>
                <w:lang w:val="en-US"/>
              </w:rPr>
              <w:t xml:space="preserve">Students could be asked to plan and carry out an experiment to investigate the effect of changing conditions, such as concentration or temperature, in a voltaic cell such as </w:t>
            </w:r>
            <w:r w:rsidRPr="007866BB">
              <w:rPr>
                <w:rFonts w:ascii="Times New Roman" w:hAnsi="Times New Roman" w:cs="Times New Roman"/>
                <w:i/>
                <w:sz w:val="24"/>
                <w:szCs w:val="24"/>
                <w:lang w:val="en-US"/>
              </w:rPr>
              <w:t>Zn|Zn</w:t>
            </w:r>
            <w:r w:rsidRPr="007866BB">
              <w:rPr>
                <w:rFonts w:ascii="Times New Roman" w:hAnsi="Times New Roman" w:cs="Times New Roman"/>
                <w:i/>
                <w:sz w:val="24"/>
                <w:szCs w:val="24"/>
                <w:vertAlign w:val="superscript"/>
                <w:lang w:val="en-US"/>
              </w:rPr>
              <w:t>2+</w:t>
            </w:r>
            <w:r w:rsidRPr="007866BB">
              <w:rPr>
                <w:rFonts w:ascii="Times New Roman" w:hAnsi="Times New Roman" w:cs="Times New Roman"/>
                <w:i/>
                <w:sz w:val="24"/>
                <w:szCs w:val="24"/>
                <w:lang w:val="en-US"/>
              </w:rPr>
              <w:t>||Cu</w:t>
            </w:r>
            <w:r w:rsidRPr="007866BB">
              <w:rPr>
                <w:rFonts w:ascii="Times New Roman" w:hAnsi="Times New Roman" w:cs="Times New Roman"/>
                <w:i/>
                <w:sz w:val="24"/>
                <w:szCs w:val="24"/>
                <w:vertAlign w:val="superscript"/>
                <w:lang w:val="en-US"/>
              </w:rPr>
              <w:t>2+</w:t>
            </w:r>
            <w:r w:rsidRPr="007866BB">
              <w:rPr>
                <w:rFonts w:ascii="Times New Roman" w:hAnsi="Times New Roman" w:cs="Times New Roman"/>
                <w:i/>
                <w:sz w:val="24"/>
                <w:szCs w:val="24"/>
                <w:lang w:val="en-US"/>
              </w:rPr>
              <w:t>| Cu</w:t>
            </w:r>
          </w:p>
          <w:p w:rsidR="007866BB" w:rsidRPr="007866BB" w:rsidRDefault="007866BB" w:rsidP="00EC012B">
            <w:pPr>
              <w:pStyle w:val="ListParagraph"/>
              <w:numPr>
                <w:ilvl w:val="0"/>
                <w:numId w:val="9"/>
              </w:numPr>
              <w:spacing w:before="60" w:after="40"/>
              <w:ind w:left="175" w:hanging="175"/>
              <w:contextualSpacing w:val="0"/>
              <w:rPr>
                <w:rFonts w:ascii="Arial" w:hAnsi="Arial" w:cs="Arial"/>
              </w:rPr>
            </w:pPr>
            <w:r w:rsidRPr="007866BB">
              <w:rPr>
                <w:rFonts w:ascii="Times New Roman" w:hAnsi="Times New Roman" w:cs="Times New Roman"/>
                <w:i/>
                <w:sz w:val="24"/>
                <w:szCs w:val="24"/>
                <w:lang w:val="en-US"/>
              </w:rPr>
              <w:t xml:space="preserve"> </w:t>
            </w:r>
            <w:r w:rsidRPr="007866BB">
              <w:rPr>
                <w:rFonts w:ascii="Arial" w:eastAsia="ArialMT" w:hAnsi="Arial" w:cs="Arial"/>
                <w:szCs w:val="20"/>
              </w:rPr>
              <w:t>- Apply knowledge and understanding</w:t>
            </w:r>
            <w:r>
              <w:rPr>
                <w:rFonts w:ascii="Arial" w:eastAsia="ArialMT" w:hAnsi="Arial" w:cs="Arial"/>
                <w:szCs w:val="20"/>
              </w:rPr>
              <w:t xml:space="preserve"> </w:t>
            </w:r>
            <w:r w:rsidR="00EC012B">
              <w:rPr>
                <w:rFonts w:ascii="Arial" w:eastAsia="ArialMT" w:hAnsi="Arial" w:cs="Arial"/>
                <w:szCs w:val="20"/>
              </w:rPr>
              <w:t xml:space="preserve">to </w:t>
            </w:r>
            <w:r w:rsidR="00EC012B" w:rsidRPr="007866BB">
              <w:rPr>
                <w:rFonts w:ascii="Arial" w:eastAsia="ArialMT" w:hAnsi="Arial" w:cs="Arial"/>
              </w:rPr>
              <w:t>Solve</w:t>
            </w:r>
            <w:r w:rsidRPr="007866BB">
              <w:rPr>
                <w:rFonts w:ascii="Arial" w:eastAsia="ArialMT" w:hAnsi="Arial" w:cs="Arial"/>
              </w:rPr>
              <w:t xml:space="preserve"> problems set in practical contexts; PS 2.4 - Identify variables including those that must be controlled).</w:t>
            </w:r>
          </w:p>
          <w:p w:rsidR="007866BB" w:rsidRPr="00B24314" w:rsidRDefault="007866BB" w:rsidP="007866BB">
            <w:pPr>
              <w:pStyle w:val="ListParagraph"/>
              <w:numPr>
                <w:ilvl w:val="0"/>
                <w:numId w:val="9"/>
              </w:numPr>
              <w:spacing w:before="60" w:after="40"/>
              <w:ind w:left="175" w:hanging="175"/>
              <w:contextualSpacing w:val="0"/>
              <w:rPr>
                <w:rFonts w:ascii="Arial" w:hAnsi="Arial" w:cs="Arial"/>
              </w:rPr>
            </w:pPr>
            <w:r w:rsidRPr="00B24314">
              <w:rPr>
                <w:rFonts w:ascii="Arial" w:hAnsi="Arial" w:cs="Arial"/>
                <w:szCs w:val="20"/>
                <w:lang w:val="en-US"/>
              </w:rPr>
              <w:t xml:space="preserve">Students could use </w:t>
            </w:r>
            <w:r w:rsidRPr="00B24314">
              <w:rPr>
                <w:rFonts w:ascii="Arial" w:hAnsi="Arial" w:cs="Arial"/>
                <w:i/>
                <w:iCs/>
                <w:szCs w:val="20"/>
                <w:lang w:val="en-US"/>
              </w:rPr>
              <w:t>E</w:t>
            </w:r>
            <w:r w:rsidRPr="00B24314">
              <w:rPr>
                <w:rFonts w:ascii="Arial" w:hAnsi="Arial" w:cs="Arial"/>
                <w:position w:val="10"/>
                <w:szCs w:val="20"/>
                <w:lang w:val="en-US"/>
              </w:rPr>
              <w:t xml:space="preserve"> </w:t>
            </w:r>
            <w:r w:rsidRPr="00B24314">
              <w:rPr>
                <w:rFonts w:ascii="Arial" w:hAnsi="Arial" w:cs="Arial"/>
                <w:szCs w:val="20"/>
                <w:lang w:val="en-US"/>
              </w:rPr>
              <w:t>values to predict the direction of simple redox reactions, then test these prediction</w:t>
            </w:r>
            <w:r>
              <w:rPr>
                <w:rFonts w:ascii="Arial" w:hAnsi="Arial" w:cs="Arial"/>
                <w:szCs w:val="20"/>
                <w:lang w:val="en-US"/>
              </w:rPr>
              <w:t>s by simple test-tube reactions.</w:t>
            </w:r>
            <w:r>
              <w:rPr>
                <w:rFonts w:ascii="Arial" w:eastAsia="ArialMT" w:hAnsi="Arial" w:cs="Arial"/>
                <w:szCs w:val="20"/>
              </w:rPr>
              <w:t>.</w:t>
            </w:r>
          </w:p>
        </w:tc>
        <w:tc>
          <w:tcPr>
            <w:tcW w:w="3260" w:type="dxa"/>
            <w:shd w:val="clear" w:color="auto" w:fill="auto"/>
          </w:tcPr>
          <w:p w:rsidR="007866BB" w:rsidRPr="007866BB" w:rsidRDefault="007866BB" w:rsidP="007866BB">
            <w:pPr>
              <w:rPr>
                <w:b/>
                <w:color w:val="00B0F0"/>
                <w:u w:val="single"/>
              </w:rPr>
            </w:pPr>
            <w:r w:rsidRPr="007866BB">
              <w:rPr>
                <w:b/>
                <w:color w:val="00B0F0"/>
                <w:u w:val="single"/>
              </w:rPr>
              <w:t>Required practical</w:t>
            </w:r>
            <w:r w:rsidR="00EC012B">
              <w:rPr>
                <w:b/>
                <w:color w:val="00B0F0"/>
                <w:u w:val="single"/>
              </w:rPr>
              <w:t xml:space="preserve"> 8</w:t>
            </w:r>
            <w:r w:rsidRPr="007866BB">
              <w:rPr>
                <w:b/>
                <w:color w:val="00B0F0"/>
                <w:u w:val="single"/>
              </w:rPr>
              <w:t>:</w:t>
            </w:r>
          </w:p>
          <w:p w:rsidR="007866BB" w:rsidRPr="007866BB" w:rsidRDefault="007866BB" w:rsidP="007866BB">
            <w:pPr>
              <w:rPr>
                <w:color w:val="00B0F0"/>
              </w:rPr>
            </w:pPr>
            <w:r w:rsidRPr="007866BB">
              <w:rPr>
                <w:color w:val="00B0F0"/>
              </w:rPr>
              <w:t>Measuring the EMF of an electrochemical cell</w:t>
            </w:r>
          </w:p>
          <w:p w:rsidR="007866BB" w:rsidRPr="00B24314" w:rsidRDefault="007866BB" w:rsidP="00154569">
            <w:pPr>
              <w:rPr>
                <w:rFonts w:eastAsiaTheme="majorEastAsia" w:cs="Arial"/>
                <w:color w:val="0563C1" w:themeColor="hyperlink"/>
                <w:u w:val="single"/>
              </w:rPr>
            </w:pPr>
          </w:p>
        </w:tc>
      </w:tr>
    </w:tbl>
    <w:p w:rsidR="00CF4A10" w:rsidRPr="00CF4A10" w:rsidRDefault="00CF4A10" w:rsidP="00CF4A10">
      <w:pPr>
        <w:spacing w:after="200" w:line="276" w:lineRule="auto"/>
        <w:rPr>
          <w:rFonts w:cs="Arial"/>
          <w:sz w:val="20"/>
          <w:szCs w:val="20"/>
        </w:rPr>
      </w:pPr>
    </w:p>
    <w:p w:rsidR="006066F4" w:rsidRDefault="006066F4"/>
    <w:p w:rsidR="006066F4" w:rsidRDefault="006066F4"/>
    <w:p w:rsidR="006066F4" w:rsidRDefault="006066F4"/>
    <w:p w:rsidR="006066F4" w:rsidRDefault="006066F4"/>
    <w:p w:rsidR="006066F4" w:rsidRDefault="006066F4"/>
    <w:p w:rsidR="006066F4" w:rsidRDefault="006066F4"/>
    <w:p w:rsidR="006066F4" w:rsidRDefault="006066F4"/>
    <w:p w:rsidR="006066F4" w:rsidRDefault="006066F4"/>
    <w:p w:rsidR="006066F4" w:rsidRDefault="006066F4"/>
    <w:p w:rsidR="006066F4" w:rsidRDefault="006066F4"/>
    <w:p w:rsidR="00EC012B" w:rsidRDefault="00EC012B" w:rsidP="00EC012B">
      <w:pPr>
        <w:pStyle w:val="Heading3"/>
        <w:rPr>
          <w:sz w:val="20"/>
          <w:szCs w:val="20"/>
        </w:rPr>
      </w:pPr>
      <w:bookmarkStart w:id="1" w:name="_Toc412559756"/>
      <w:r w:rsidRPr="000A60D4">
        <w:rPr>
          <w:sz w:val="20"/>
          <w:szCs w:val="20"/>
        </w:rPr>
        <w:t>3.1.12 Acids and bases</w:t>
      </w:r>
      <w:bookmarkEnd w:id="1"/>
    </w:p>
    <w:p w:rsidR="00EC012B" w:rsidRPr="006A618C" w:rsidRDefault="00EC012B" w:rsidP="006A618C">
      <w:pPr>
        <w:pStyle w:val="Heading3"/>
        <w:rPr>
          <w:sz w:val="20"/>
          <w:szCs w:val="20"/>
        </w:rPr>
      </w:pPr>
      <w:r w:rsidRPr="000A60D4">
        <w:rPr>
          <w:sz w:val="20"/>
          <w:szCs w:val="20"/>
        </w:rPr>
        <w:t xml:space="preserve">3.1.12.1 </w:t>
      </w:r>
      <w:proofErr w:type="spellStart"/>
      <w:r w:rsidRPr="000A60D4">
        <w:rPr>
          <w:sz w:val="20"/>
          <w:szCs w:val="20"/>
        </w:rPr>
        <w:t>Brønsted</w:t>
      </w:r>
      <w:proofErr w:type="spellEnd"/>
      <w:r w:rsidRPr="000A60D4">
        <w:rPr>
          <w:rFonts w:hint="eastAsia"/>
          <w:sz w:val="20"/>
          <w:szCs w:val="20"/>
        </w:rPr>
        <w:t>–</w:t>
      </w:r>
      <w:r>
        <w:rPr>
          <w:sz w:val="20"/>
          <w:szCs w:val="20"/>
        </w:rPr>
        <w:t xml:space="preserve">Lowry </w:t>
      </w:r>
      <w:r w:rsidRPr="000A60D4">
        <w:rPr>
          <w:sz w:val="20"/>
          <w:szCs w:val="20"/>
        </w:rPr>
        <w:t xml:space="preserve">acid-base equilibria in aqueous solutions </w:t>
      </w:r>
    </w:p>
    <w:tbl>
      <w:tblPr>
        <w:tblStyle w:val="TableGrid"/>
        <w:tblW w:w="14737" w:type="dxa"/>
        <w:tblLayout w:type="fixed"/>
        <w:tblLook w:val="04A0" w:firstRow="1" w:lastRow="0" w:firstColumn="1" w:lastColumn="0" w:noHBand="0" w:noVBand="1"/>
      </w:tblPr>
      <w:tblGrid>
        <w:gridCol w:w="2660"/>
        <w:gridCol w:w="3714"/>
        <w:gridCol w:w="5954"/>
        <w:gridCol w:w="2409"/>
      </w:tblGrid>
      <w:tr w:rsidR="0001709D" w:rsidRPr="00B24314" w:rsidTr="006A618C">
        <w:tc>
          <w:tcPr>
            <w:tcW w:w="2660" w:type="dxa"/>
            <w:shd w:val="clear" w:color="auto" w:fill="D2C8E1"/>
            <w:vAlign w:val="center"/>
          </w:tcPr>
          <w:p w:rsidR="0001709D" w:rsidRPr="00B24314" w:rsidRDefault="0001709D" w:rsidP="00EC012B">
            <w:pPr>
              <w:jc w:val="center"/>
              <w:rPr>
                <w:rFonts w:cs="Arial"/>
                <w:b/>
                <w:color w:val="FF0000"/>
              </w:rPr>
            </w:pPr>
            <w:r w:rsidRPr="00B24314">
              <w:rPr>
                <w:rFonts w:cs="Arial"/>
              </w:rPr>
              <w:br w:type="page"/>
            </w:r>
            <w:r w:rsidRPr="00B24314">
              <w:rPr>
                <w:rFonts w:cs="Arial"/>
                <w:b/>
              </w:rPr>
              <w:t>Learning objective</w:t>
            </w:r>
          </w:p>
        </w:tc>
        <w:tc>
          <w:tcPr>
            <w:tcW w:w="3714" w:type="dxa"/>
            <w:shd w:val="clear" w:color="auto" w:fill="D2C8E1"/>
            <w:vAlign w:val="center"/>
          </w:tcPr>
          <w:p w:rsidR="0001709D" w:rsidRPr="00B24314" w:rsidRDefault="0001709D" w:rsidP="00EC012B">
            <w:pPr>
              <w:jc w:val="center"/>
              <w:rPr>
                <w:rFonts w:cs="Arial"/>
                <w:b/>
              </w:rPr>
            </w:pPr>
            <w:r w:rsidRPr="00B24314">
              <w:rPr>
                <w:rFonts w:cs="Arial"/>
                <w:b/>
              </w:rPr>
              <w:t xml:space="preserve">Learning </w:t>
            </w:r>
            <w:r>
              <w:rPr>
                <w:rFonts w:cs="Arial"/>
                <w:b/>
              </w:rPr>
              <w:t>o</w:t>
            </w:r>
            <w:r w:rsidRPr="00B24314">
              <w:rPr>
                <w:rFonts w:cs="Arial"/>
                <w:b/>
              </w:rPr>
              <w:t>utcome</w:t>
            </w:r>
          </w:p>
        </w:tc>
        <w:tc>
          <w:tcPr>
            <w:tcW w:w="5954" w:type="dxa"/>
            <w:shd w:val="clear" w:color="auto" w:fill="D2C8E1"/>
            <w:vAlign w:val="center"/>
          </w:tcPr>
          <w:p w:rsidR="0001709D" w:rsidRPr="00B24314" w:rsidRDefault="0001709D" w:rsidP="00EC012B">
            <w:pPr>
              <w:jc w:val="center"/>
              <w:rPr>
                <w:rFonts w:cs="Arial"/>
                <w:b/>
              </w:rPr>
            </w:pPr>
            <w:r w:rsidRPr="00B24314">
              <w:rPr>
                <w:rFonts w:cs="Arial"/>
                <w:b/>
              </w:rPr>
              <w:t>Learning activity with opportunity to develop skills</w:t>
            </w:r>
          </w:p>
        </w:tc>
        <w:tc>
          <w:tcPr>
            <w:tcW w:w="2409" w:type="dxa"/>
            <w:shd w:val="clear" w:color="auto" w:fill="D2C8E1"/>
            <w:vAlign w:val="center"/>
          </w:tcPr>
          <w:p w:rsidR="0001709D" w:rsidRPr="00B24314" w:rsidRDefault="006A618C" w:rsidP="00EC012B">
            <w:pPr>
              <w:jc w:val="center"/>
              <w:rPr>
                <w:rFonts w:cs="Arial"/>
                <w:b/>
              </w:rPr>
            </w:pPr>
            <w:r>
              <w:rPr>
                <w:rFonts w:cs="Arial"/>
                <w:b/>
              </w:rPr>
              <w:t xml:space="preserve">Practical </w:t>
            </w:r>
          </w:p>
        </w:tc>
      </w:tr>
      <w:tr w:rsidR="0001709D" w:rsidRPr="00B24314" w:rsidTr="006A618C">
        <w:tc>
          <w:tcPr>
            <w:tcW w:w="2660" w:type="dxa"/>
            <w:shd w:val="clear" w:color="auto" w:fill="auto"/>
          </w:tcPr>
          <w:p w:rsidR="000304C1" w:rsidRDefault="000304C1" w:rsidP="000304C1">
            <w:pPr>
              <w:rPr>
                <w:rFonts w:asciiTheme="majorHAnsi" w:hAnsiTheme="majorHAnsi" w:cstheme="majorHAnsi"/>
                <w:b/>
                <w:color w:val="C00000"/>
                <w:sz w:val="20"/>
                <w:szCs w:val="20"/>
              </w:rPr>
            </w:pPr>
            <w:r>
              <w:rPr>
                <w:rFonts w:asciiTheme="majorHAnsi" w:hAnsiTheme="majorHAnsi" w:cstheme="majorHAnsi"/>
                <w:b/>
                <w:color w:val="C00000"/>
                <w:sz w:val="20"/>
                <w:szCs w:val="20"/>
              </w:rPr>
              <w:t>Week 4:</w:t>
            </w:r>
          </w:p>
          <w:p w:rsidR="000304C1" w:rsidRPr="00BF1817" w:rsidRDefault="000304C1" w:rsidP="000304C1">
            <w:pPr>
              <w:rPr>
                <w:rFonts w:asciiTheme="majorHAnsi" w:hAnsiTheme="majorHAnsi" w:cstheme="majorHAnsi"/>
                <w:b/>
                <w:color w:val="C00000"/>
                <w:sz w:val="20"/>
                <w:szCs w:val="20"/>
              </w:rPr>
            </w:pPr>
            <w:r>
              <w:rPr>
                <w:rFonts w:asciiTheme="majorHAnsi" w:hAnsiTheme="majorHAnsi" w:cstheme="majorHAnsi"/>
                <w:b/>
                <w:color w:val="C00000"/>
                <w:sz w:val="20"/>
                <w:szCs w:val="20"/>
              </w:rPr>
              <w:t>23</w:t>
            </w:r>
            <w:r w:rsidRPr="00BF1817">
              <w:rPr>
                <w:rFonts w:asciiTheme="majorHAnsi" w:hAnsiTheme="majorHAnsi" w:cstheme="majorHAnsi"/>
                <w:b/>
                <w:color w:val="C00000"/>
                <w:sz w:val="20"/>
                <w:szCs w:val="20"/>
              </w:rPr>
              <w:t>/09/24</w:t>
            </w:r>
          </w:p>
          <w:p w:rsidR="000304C1" w:rsidRPr="00BF1817" w:rsidRDefault="000304C1" w:rsidP="000304C1">
            <w:pPr>
              <w:rPr>
                <w:rFonts w:asciiTheme="majorHAnsi" w:hAnsiTheme="majorHAnsi" w:cstheme="majorHAnsi"/>
                <w:b/>
                <w:color w:val="C00000"/>
                <w:sz w:val="20"/>
                <w:szCs w:val="20"/>
              </w:rPr>
            </w:pPr>
            <w:r w:rsidRPr="00BF1817">
              <w:rPr>
                <w:rFonts w:asciiTheme="majorHAnsi" w:hAnsiTheme="majorHAnsi" w:cstheme="majorHAnsi"/>
                <w:b/>
                <w:color w:val="C00000"/>
                <w:sz w:val="20"/>
                <w:szCs w:val="20"/>
              </w:rPr>
              <w:t xml:space="preserve">     To </w:t>
            </w:r>
          </w:p>
          <w:p w:rsidR="000304C1" w:rsidRPr="000304C1" w:rsidRDefault="000304C1" w:rsidP="000304C1">
            <w:pPr>
              <w:rPr>
                <w:rFonts w:cs="Arial"/>
                <w:sz w:val="20"/>
                <w:szCs w:val="20"/>
              </w:rPr>
            </w:pPr>
            <w:r>
              <w:rPr>
                <w:rFonts w:asciiTheme="majorHAnsi" w:hAnsiTheme="majorHAnsi" w:cstheme="majorHAnsi"/>
                <w:b/>
                <w:color w:val="C00000"/>
                <w:sz w:val="20"/>
                <w:szCs w:val="20"/>
              </w:rPr>
              <w:t>30</w:t>
            </w:r>
            <w:r w:rsidRPr="00BF1817">
              <w:rPr>
                <w:rFonts w:asciiTheme="majorHAnsi" w:hAnsiTheme="majorHAnsi" w:cstheme="majorHAnsi"/>
                <w:b/>
                <w:color w:val="C00000"/>
                <w:sz w:val="20"/>
                <w:szCs w:val="20"/>
              </w:rPr>
              <w:t>/09/24</w:t>
            </w:r>
          </w:p>
          <w:p w:rsidR="0001709D" w:rsidRPr="00B24314" w:rsidRDefault="0001709D" w:rsidP="00EC012B">
            <w:pPr>
              <w:rPr>
                <w:rFonts w:cs="Arial"/>
              </w:rPr>
            </w:pPr>
            <w:r w:rsidRPr="00B24314">
              <w:rPr>
                <w:rFonts w:cs="Arial"/>
              </w:rPr>
              <w:t>The idea of acids as proton donors and bases as proton acceptors</w:t>
            </w:r>
            <w:r>
              <w:rPr>
                <w:rFonts w:cs="Arial"/>
              </w:rPr>
              <w:t>.</w:t>
            </w:r>
          </w:p>
          <w:p w:rsidR="0001709D" w:rsidRPr="00B24314" w:rsidRDefault="0001709D" w:rsidP="00EC012B">
            <w:pPr>
              <w:rPr>
                <w:rFonts w:cs="Arial"/>
                <w:strike/>
              </w:rPr>
            </w:pPr>
          </w:p>
        </w:tc>
        <w:tc>
          <w:tcPr>
            <w:tcW w:w="3714" w:type="dxa"/>
            <w:shd w:val="clear" w:color="auto" w:fill="auto"/>
          </w:tcPr>
          <w:p w:rsidR="0001709D" w:rsidRPr="00B24314" w:rsidRDefault="0001709D" w:rsidP="00EC012B">
            <w:pPr>
              <w:autoSpaceDE w:val="0"/>
              <w:autoSpaceDN w:val="0"/>
              <w:spacing w:before="60" w:after="40"/>
              <w:rPr>
                <w:rFonts w:cs="Arial"/>
                <w:b/>
                <w:bCs/>
              </w:rPr>
            </w:pPr>
            <w:r w:rsidRPr="00B24314">
              <w:rPr>
                <w:rFonts w:cs="Arial"/>
                <w:b/>
                <w:bCs/>
              </w:rPr>
              <w:t>Students should be able to:</w:t>
            </w:r>
          </w:p>
          <w:p w:rsidR="0001709D" w:rsidRPr="00B24314" w:rsidRDefault="0001709D" w:rsidP="00EC012B">
            <w:pPr>
              <w:pStyle w:val="ListParagraph"/>
              <w:numPr>
                <w:ilvl w:val="0"/>
                <w:numId w:val="11"/>
              </w:numPr>
              <w:autoSpaceDE w:val="0"/>
              <w:autoSpaceDN w:val="0"/>
              <w:spacing w:before="60" w:after="40"/>
              <w:ind w:left="176" w:hanging="176"/>
              <w:contextualSpacing w:val="0"/>
              <w:rPr>
                <w:rFonts w:ascii="Arial" w:hAnsi="Arial" w:cs="Arial"/>
              </w:rPr>
            </w:pPr>
            <w:r>
              <w:rPr>
                <w:rFonts w:ascii="Arial" w:hAnsi="Arial" w:cs="Arial"/>
              </w:rPr>
              <w:t>d</w:t>
            </w:r>
            <w:r w:rsidRPr="00B24314">
              <w:rPr>
                <w:rFonts w:ascii="Arial" w:hAnsi="Arial" w:cs="Arial"/>
              </w:rPr>
              <w:t xml:space="preserve">efine </w:t>
            </w:r>
            <w:proofErr w:type="spellStart"/>
            <w:r w:rsidRPr="00B24314">
              <w:rPr>
                <w:rFonts w:ascii="Arial" w:hAnsi="Arial" w:cs="Arial"/>
              </w:rPr>
              <w:t>Brønsted</w:t>
            </w:r>
            <w:proofErr w:type="spellEnd"/>
            <w:r>
              <w:rPr>
                <w:rFonts w:ascii="Arial" w:hAnsi="Arial" w:cs="Arial"/>
              </w:rPr>
              <w:t>–</w:t>
            </w:r>
            <w:r w:rsidRPr="00B24314">
              <w:rPr>
                <w:rFonts w:ascii="Arial" w:hAnsi="Arial" w:cs="Arial"/>
              </w:rPr>
              <w:t>Lowry acids and bases</w:t>
            </w:r>
          </w:p>
          <w:p w:rsidR="0001709D" w:rsidRPr="00B24314" w:rsidRDefault="0001709D" w:rsidP="00EC012B">
            <w:pPr>
              <w:pStyle w:val="ListParagraph"/>
              <w:numPr>
                <w:ilvl w:val="0"/>
                <w:numId w:val="11"/>
              </w:numPr>
              <w:autoSpaceDE w:val="0"/>
              <w:autoSpaceDN w:val="0"/>
              <w:spacing w:before="60" w:after="40"/>
              <w:ind w:left="176" w:hanging="176"/>
              <w:contextualSpacing w:val="0"/>
              <w:rPr>
                <w:rFonts w:ascii="Arial" w:hAnsi="Arial" w:cs="Arial"/>
              </w:rPr>
            </w:pPr>
            <w:r>
              <w:rPr>
                <w:rFonts w:ascii="Arial" w:hAnsi="Arial" w:cs="Arial"/>
              </w:rPr>
              <w:t>i</w:t>
            </w:r>
            <w:r w:rsidRPr="00B24314">
              <w:rPr>
                <w:rFonts w:ascii="Arial" w:hAnsi="Arial" w:cs="Arial"/>
              </w:rPr>
              <w:t xml:space="preserve">dentify species as </w:t>
            </w:r>
            <w:proofErr w:type="spellStart"/>
            <w:r w:rsidRPr="00B24314">
              <w:rPr>
                <w:rFonts w:ascii="Arial" w:hAnsi="Arial" w:cs="Arial"/>
              </w:rPr>
              <w:t>Brønsted</w:t>
            </w:r>
            <w:proofErr w:type="spellEnd"/>
            <w:r>
              <w:rPr>
                <w:rFonts w:ascii="Arial" w:hAnsi="Arial" w:cs="Arial"/>
              </w:rPr>
              <w:t>–</w:t>
            </w:r>
            <w:r w:rsidRPr="00B24314">
              <w:rPr>
                <w:rFonts w:ascii="Arial" w:hAnsi="Arial" w:cs="Arial"/>
              </w:rPr>
              <w:t>Lowry acids or bases in proton transfer reactions</w:t>
            </w:r>
            <w:r>
              <w:rPr>
                <w:rFonts w:ascii="Arial" w:hAnsi="Arial" w:cs="Arial"/>
              </w:rPr>
              <w:t>.</w:t>
            </w:r>
          </w:p>
          <w:p w:rsidR="0001709D" w:rsidRPr="00B24314" w:rsidRDefault="0001709D" w:rsidP="00EC012B">
            <w:pPr>
              <w:autoSpaceDE w:val="0"/>
              <w:autoSpaceDN w:val="0"/>
              <w:spacing w:before="60" w:after="40"/>
              <w:rPr>
                <w:rFonts w:cs="Arial"/>
              </w:rPr>
            </w:pPr>
          </w:p>
        </w:tc>
        <w:tc>
          <w:tcPr>
            <w:tcW w:w="5954" w:type="dxa"/>
            <w:shd w:val="clear" w:color="auto" w:fill="auto"/>
          </w:tcPr>
          <w:p w:rsidR="0001709D" w:rsidRPr="00B24314" w:rsidRDefault="0001709D" w:rsidP="00EC012B">
            <w:pPr>
              <w:pStyle w:val="ListParagraph"/>
              <w:numPr>
                <w:ilvl w:val="0"/>
                <w:numId w:val="9"/>
              </w:numPr>
              <w:spacing w:before="60" w:after="40"/>
              <w:ind w:left="175" w:hanging="175"/>
              <w:contextualSpacing w:val="0"/>
              <w:rPr>
                <w:rFonts w:ascii="Arial" w:hAnsi="Arial" w:cs="Arial"/>
              </w:rPr>
            </w:pPr>
            <w:r w:rsidRPr="00B24314">
              <w:rPr>
                <w:rFonts w:ascii="Arial" w:hAnsi="Arial" w:cs="Arial"/>
              </w:rPr>
              <w:t xml:space="preserve">Identify which species acts as the acid and which as the base in </w:t>
            </w:r>
            <w:proofErr w:type="spellStart"/>
            <w:r w:rsidRPr="00B24314">
              <w:rPr>
                <w:rFonts w:ascii="Arial" w:hAnsi="Arial" w:cs="Arial"/>
              </w:rPr>
              <w:t>Brønsted</w:t>
            </w:r>
            <w:proofErr w:type="spellEnd"/>
            <w:r w:rsidRPr="00B24314">
              <w:rPr>
                <w:rFonts w:ascii="Arial" w:hAnsi="Arial" w:cs="Arial"/>
              </w:rPr>
              <w:t>-Lowry acid-base reactions (</w:t>
            </w:r>
            <w:r w:rsidRPr="00B24314">
              <w:rPr>
                <w:rFonts w:ascii="Arial" w:eastAsia="ArialMT" w:hAnsi="Arial" w:cs="Arial"/>
                <w:szCs w:val="20"/>
              </w:rPr>
              <w:t>AO2 - Apply knowledge and understanding)</w:t>
            </w:r>
            <w:r>
              <w:rPr>
                <w:rFonts w:ascii="Arial" w:eastAsia="ArialMT" w:hAnsi="Arial" w:cs="Arial"/>
                <w:szCs w:val="20"/>
              </w:rPr>
              <w:t>.</w:t>
            </w:r>
          </w:p>
          <w:p w:rsidR="0001709D" w:rsidRPr="00B24314" w:rsidRDefault="0001709D" w:rsidP="00EC012B">
            <w:pPr>
              <w:spacing w:before="60" w:after="40"/>
              <w:rPr>
                <w:rFonts w:cs="Arial"/>
              </w:rPr>
            </w:pPr>
          </w:p>
        </w:tc>
        <w:tc>
          <w:tcPr>
            <w:tcW w:w="2409" w:type="dxa"/>
            <w:shd w:val="clear" w:color="auto" w:fill="auto"/>
          </w:tcPr>
          <w:p w:rsidR="0001709D" w:rsidRPr="00B24314" w:rsidRDefault="0001709D" w:rsidP="00EC012B">
            <w:pPr>
              <w:rPr>
                <w:rFonts w:eastAsiaTheme="majorEastAsia" w:cs="Arial"/>
              </w:rPr>
            </w:pPr>
          </w:p>
        </w:tc>
      </w:tr>
    </w:tbl>
    <w:p w:rsidR="00EC012B" w:rsidRPr="000A60D4" w:rsidRDefault="00EC012B" w:rsidP="00EC012B">
      <w:pPr>
        <w:pStyle w:val="Introduction"/>
        <w:rPr>
          <w:sz w:val="20"/>
          <w:szCs w:val="20"/>
        </w:rPr>
      </w:pPr>
      <w:r w:rsidRPr="000A60D4">
        <w:rPr>
          <w:sz w:val="20"/>
          <w:szCs w:val="20"/>
        </w:rPr>
        <w:t xml:space="preserve">3.1.12.2 Definition and determination of pH </w:t>
      </w:r>
    </w:p>
    <w:p w:rsidR="00EC012B" w:rsidRPr="009264DF" w:rsidRDefault="00EC012B" w:rsidP="00EC012B">
      <w:pPr>
        <w:pStyle w:val="Introduction"/>
      </w:pPr>
    </w:p>
    <w:tbl>
      <w:tblPr>
        <w:tblStyle w:val="TableGrid"/>
        <w:tblW w:w="14737" w:type="dxa"/>
        <w:tblLayout w:type="fixed"/>
        <w:tblLook w:val="04A0" w:firstRow="1" w:lastRow="0" w:firstColumn="1" w:lastColumn="0" w:noHBand="0" w:noVBand="1"/>
      </w:tblPr>
      <w:tblGrid>
        <w:gridCol w:w="2660"/>
        <w:gridCol w:w="3714"/>
        <w:gridCol w:w="5954"/>
        <w:gridCol w:w="2409"/>
      </w:tblGrid>
      <w:tr w:rsidR="006A618C" w:rsidRPr="00B24314" w:rsidTr="006A618C">
        <w:tc>
          <w:tcPr>
            <w:tcW w:w="2660" w:type="dxa"/>
            <w:shd w:val="clear" w:color="auto" w:fill="D2C8E1"/>
            <w:vAlign w:val="center"/>
          </w:tcPr>
          <w:p w:rsidR="006A618C" w:rsidRPr="00B24314" w:rsidRDefault="006A618C" w:rsidP="00EC012B">
            <w:pPr>
              <w:jc w:val="center"/>
              <w:rPr>
                <w:rFonts w:cs="Arial"/>
                <w:b/>
                <w:color w:val="FF0000"/>
              </w:rPr>
            </w:pPr>
            <w:r w:rsidRPr="00B24314">
              <w:rPr>
                <w:rFonts w:cs="Arial"/>
              </w:rPr>
              <w:br w:type="page"/>
            </w:r>
            <w:r w:rsidRPr="00B24314">
              <w:rPr>
                <w:rFonts w:cs="Arial"/>
                <w:b/>
              </w:rPr>
              <w:t>Learning objective</w:t>
            </w:r>
          </w:p>
        </w:tc>
        <w:tc>
          <w:tcPr>
            <w:tcW w:w="3714" w:type="dxa"/>
            <w:shd w:val="clear" w:color="auto" w:fill="D2C8E1"/>
            <w:vAlign w:val="center"/>
          </w:tcPr>
          <w:p w:rsidR="006A618C" w:rsidRPr="00B24314" w:rsidRDefault="006A618C" w:rsidP="00EC012B">
            <w:pPr>
              <w:jc w:val="center"/>
              <w:rPr>
                <w:rFonts w:cs="Arial"/>
                <w:b/>
              </w:rPr>
            </w:pPr>
            <w:r w:rsidRPr="00B24314">
              <w:rPr>
                <w:rFonts w:cs="Arial"/>
                <w:b/>
              </w:rPr>
              <w:t xml:space="preserve">Learning </w:t>
            </w:r>
            <w:r>
              <w:rPr>
                <w:rFonts w:cs="Arial"/>
                <w:b/>
              </w:rPr>
              <w:t>o</w:t>
            </w:r>
            <w:r w:rsidRPr="00B24314">
              <w:rPr>
                <w:rFonts w:cs="Arial"/>
                <w:b/>
              </w:rPr>
              <w:t>utcome</w:t>
            </w:r>
          </w:p>
        </w:tc>
        <w:tc>
          <w:tcPr>
            <w:tcW w:w="5954" w:type="dxa"/>
            <w:shd w:val="clear" w:color="auto" w:fill="D2C8E1"/>
            <w:vAlign w:val="center"/>
          </w:tcPr>
          <w:p w:rsidR="006A618C" w:rsidRPr="00B24314" w:rsidRDefault="006A618C" w:rsidP="00EC012B">
            <w:pPr>
              <w:jc w:val="center"/>
              <w:rPr>
                <w:rFonts w:cs="Arial"/>
                <w:b/>
              </w:rPr>
            </w:pPr>
            <w:r w:rsidRPr="00B24314">
              <w:rPr>
                <w:rFonts w:cs="Arial"/>
                <w:b/>
              </w:rPr>
              <w:t>Learning activity with opportunity to develop skills</w:t>
            </w:r>
          </w:p>
        </w:tc>
        <w:tc>
          <w:tcPr>
            <w:tcW w:w="2409" w:type="dxa"/>
            <w:shd w:val="clear" w:color="auto" w:fill="D2C8E1"/>
            <w:vAlign w:val="center"/>
          </w:tcPr>
          <w:p w:rsidR="006A618C" w:rsidRPr="00B24314" w:rsidRDefault="006A618C" w:rsidP="00EC012B">
            <w:pPr>
              <w:jc w:val="center"/>
              <w:rPr>
                <w:rFonts w:cs="Arial"/>
                <w:b/>
              </w:rPr>
            </w:pPr>
            <w:r>
              <w:rPr>
                <w:rFonts w:cs="Arial"/>
                <w:b/>
              </w:rPr>
              <w:t xml:space="preserve">Practical </w:t>
            </w:r>
          </w:p>
        </w:tc>
      </w:tr>
      <w:tr w:rsidR="006A618C" w:rsidRPr="00B24314" w:rsidTr="006A618C">
        <w:tc>
          <w:tcPr>
            <w:tcW w:w="2660" w:type="dxa"/>
            <w:shd w:val="clear" w:color="auto" w:fill="auto"/>
          </w:tcPr>
          <w:p w:rsidR="006A618C" w:rsidRPr="00B24314" w:rsidRDefault="006A618C" w:rsidP="00EC012B">
            <w:pPr>
              <w:rPr>
                <w:rFonts w:cs="Arial"/>
              </w:rPr>
            </w:pPr>
            <w:r w:rsidRPr="00B24314">
              <w:rPr>
                <w:rFonts w:cs="Arial"/>
              </w:rPr>
              <w:t>Calculate the pH of strong acids from concentration and vice versa</w:t>
            </w:r>
            <w:r>
              <w:rPr>
                <w:rFonts w:cs="Arial"/>
              </w:rPr>
              <w:t>.</w:t>
            </w:r>
          </w:p>
          <w:p w:rsidR="006A618C" w:rsidRPr="00B24314" w:rsidRDefault="006A618C" w:rsidP="00EC012B">
            <w:pPr>
              <w:rPr>
                <w:rFonts w:cs="Arial"/>
                <w:strike/>
              </w:rPr>
            </w:pPr>
          </w:p>
        </w:tc>
        <w:tc>
          <w:tcPr>
            <w:tcW w:w="3714" w:type="dxa"/>
            <w:shd w:val="clear" w:color="auto" w:fill="auto"/>
          </w:tcPr>
          <w:p w:rsidR="006A618C" w:rsidRPr="00B24314" w:rsidRDefault="006A618C" w:rsidP="00EC012B">
            <w:pPr>
              <w:autoSpaceDE w:val="0"/>
              <w:autoSpaceDN w:val="0"/>
              <w:spacing w:before="60" w:after="40"/>
              <w:rPr>
                <w:rFonts w:cs="Arial"/>
                <w:b/>
                <w:bCs/>
              </w:rPr>
            </w:pPr>
            <w:r w:rsidRPr="00B24314">
              <w:rPr>
                <w:rFonts w:cs="Arial"/>
                <w:b/>
                <w:bCs/>
              </w:rPr>
              <w:t>Students should be able to:</w:t>
            </w:r>
          </w:p>
          <w:p w:rsidR="006A618C" w:rsidRPr="00B24314" w:rsidRDefault="006A618C" w:rsidP="00EC012B">
            <w:pPr>
              <w:pStyle w:val="ListParagraph"/>
              <w:numPr>
                <w:ilvl w:val="0"/>
                <w:numId w:val="11"/>
              </w:numPr>
              <w:autoSpaceDE w:val="0"/>
              <w:autoSpaceDN w:val="0"/>
              <w:spacing w:before="60" w:after="40"/>
              <w:ind w:left="176" w:hanging="176"/>
              <w:contextualSpacing w:val="0"/>
              <w:rPr>
                <w:rFonts w:ascii="Arial" w:hAnsi="Arial" w:cs="Arial"/>
              </w:rPr>
            </w:pPr>
            <w:r>
              <w:rPr>
                <w:rFonts w:ascii="Arial" w:hAnsi="Arial" w:cs="Arial"/>
              </w:rPr>
              <w:t>c</w:t>
            </w:r>
            <w:r w:rsidRPr="00B24314">
              <w:rPr>
                <w:rFonts w:ascii="Arial" w:hAnsi="Arial" w:cs="Arial"/>
              </w:rPr>
              <w:t>alculate pH of a strong acid from its concentration</w:t>
            </w:r>
          </w:p>
          <w:p w:rsidR="006A618C" w:rsidRPr="00B24314" w:rsidRDefault="006A618C" w:rsidP="00EC012B">
            <w:pPr>
              <w:pStyle w:val="ListParagraph"/>
              <w:numPr>
                <w:ilvl w:val="0"/>
                <w:numId w:val="11"/>
              </w:numPr>
              <w:autoSpaceDE w:val="0"/>
              <w:autoSpaceDN w:val="0"/>
              <w:spacing w:before="60" w:after="40"/>
              <w:ind w:left="176" w:hanging="176"/>
              <w:contextualSpacing w:val="0"/>
              <w:rPr>
                <w:rFonts w:ascii="Arial" w:hAnsi="Arial" w:cs="Arial"/>
              </w:rPr>
            </w:pPr>
            <w:r>
              <w:rPr>
                <w:rFonts w:ascii="Arial" w:hAnsi="Arial" w:cs="Arial"/>
              </w:rPr>
              <w:t>c</w:t>
            </w:r>
            <w:r w:rsidRPr="00B24314">
              <w:rPr>
                <w:rFonts w:ascii="Arial" w:hAnsi="Arial" w:cs="Arial"/>
              </w:rPr>
              <w:t>alculate the concentration of a strong acid from its pH</w:t>
            </w:r>
          </w:p>
          <w:p w:rsidR="006A618C" w:rsidRPr="00B24314" w:rsidRDefault="006A618C" w:rsidP="00EC012B">
            <w:pPr>
              <w:pStyle w:val="ListParagraph"/>
              <w:numPr>
                <w:ilvl w:val="0"/>
                <w:numId w:val="11"/>
              </w:numPr>
              <w:autoSpaceDE w:val="0"/>
              <w:autoSpaceDN w:val="0"/>
              <w:spacing w:before="60" w:after="40"/>
              <w:ind w:left="176" w:hanging="176"/>
              <w:contextualSpacing w:val="0"/>
              <w:rPr>
                <w:rFonts w:ascii="Arial" w:hAnsi="Arial" w:cs="Arial"/>
              </w:rPr>
            </w:pPr>
            <w:r>
              <w:rPr>
                <w:rFonts w:ascii="Arial" w:hAnsi="Arial" w:cs="Arial"/>
              </w:rPr>
              <w:t>c</w:t>
            </w:r>
            <w:r w:rsidRPr="00B24314">
              <w:rPr>
                <w:rFonts w:ascii="Arial" w:hAnsi="Arial" w:cs="Arial"/>
              </w:rPr>
              <w:t>alculate the pH of when a strong acid is diluted</w:t>
            </w:r>
            <w:r>
              <w:rPr>
                <w:rFonts w:ascii="Arial" w:hAnsi="Arial" w:cs="Arial"/>
              </w:rPr>
              <w:t>.</w:t>
            </w:r>
          </w:p>
          <w:p w:rsidR="006A618C" w:rsidRPr="00B24314" w:rsidRDefault="006A618C" w:rsidP="00EC012B">
            <w:pPr>
              <w:autoSpaceDE w:val="0"/>
              <w:autoSpaceDN w:val="0"/>
              <w:spacing w:before="60" w:after="40"/>
              <w:rPr>
                <w:rFonts w:cs="Arial"/>
              </w:rPr>
            </w:pPr>
          </w:p>
        </w:tc>
        <w:tc>
          <w:tcPr>
            <w:tcW w:w="5954" w:type="dxa"/>
            <w:shd w:val="clear" w:color="auto" w:fill="auto"/>
          </w:tcPr>
          <w:p w:rsidR="006A618C" w:rsidRPr="00B24314" w:rsidRDefault="006A618C" w:rsidP="00EC012B">
            <w:pPr>
              <w:pStyle w:val="ListParagraph"/>
              <w:numPr>
                <w:ilvl w:val="0"/>
                <w:numId w:val="9"/>
              </w:numPr>
              <w:spacing w:before="60" w:after="40"/>
              <w:ind w:left="175" w:hanging="175"/>
              <w:contextualSpacing w:val="0"/>
              <w:rPr>
                <w:rFonts w:ascii="Arial" w:hAnsi="Arial" w:cs="Arial"/>
              </w:rPr>
            </w:pPr>
            <w:r w:rsidRPr="00B24314">
              <w:rPr>
                <w:rFonts w:ascii="Arial" w:hAnsi="Arial" w:cs="Arial"/>
              </w:rPr>
              <w:t xml:space="preserve">Identify acids as being strong or weak and </w:t>
            </w:r>
            <w:proofErr w:type="spellStart"/>
            <w:r w:rsidRPr="00B24314">
              <w:rPr>
                <w:rFonts w:ascii="Arial" w:hAnsi="Arial" w:cs="Arial"/>
              </w:rPr>
              <w:t>monoprotic</w:t>
            </w:r>
            <w:proofErr w:type="spellEnd"/>
            <w:r w:rsidRPr="00B24314">
              <w:rPr>
                <w:rFonts w:ascii="Arial" w:hAnsi="Arial" w:cs="Arial"/>
              </w:rPr>
              <w:t xml:space="preserve"> or diprotic (</w:t>
            </w:r>
            <w:r w:rsidRPr="00B24314">
              <w:rPr>
                <w:rFonts w:ascii="Arial" w:eastAsia="ArialMT" w:hAnsi="Arial" w:cs="Arial"/>
                <w:szCs w:val="20"/>
              </w:rPr>
              <w:t>AO2 - Apply knowledge and understanding)</w:t>
            </w:r>
            <w:r>
              <w:rPr>
                <w:rFonts w:ascii="Arial" w:eastAsia="ArialMT" w:hAnsi="Arial" w:cs="Arial"/>
                <w:szCs w:val="20"/>
              </w:rPr>
              <w:t>.</w:t>
            </w:r>
          </w:p>
          <w:p w:rsidR="006A618C" w:rsidRPr="00B24314" w:rsidRDefault="006A618C" w:rsidP="00EC012B">
            <w:pPr>
              <w:pStyle w:val="ListParagraph"/>
              <w:numPr>
                <w:ilvl w:val="0"/>
                <w:numId w:val="9"/>
              </w:numPr>
              <w:spacing w:before="60" w:after="40"/>
              <w:ind w:left="175" w:hanging="175"/>
              <w:contextualSpacing w:val="0"/>
              <w:rPr>
                <w:rFonts w:ascii="Arial" w:hAnsi="Arial" w:cs="Arial"/>
              </w:rPr>
            </w:pPr>
            <w:r w:rsidRPr="00B24314">
              <w:rPr>
                <w:rFonts w:ascii="Arial" w:hAnsi="Arial" w:cs="Arial"/>
              </w:rPr>
              <w:t>Calculate the pH of strong acids from the acid concentration, including examples where the acids are diluted (</w:t>
            </w:r>
            <w:r>
              <w:rPr>
                <w:rFonts w:ascii="Arial" w:eastAsia="ArialMT" w:hAnsi="Arial" w:cs="Arial"/>
                <w:szCs w:val="20"/>
              </w:rPr>
              <w:t>AO2</w:t>
            </w:r>
            <w:r w:rsidRPr="00B24314">
              <w:rPr>
                <w:rFonts w:ascii="Arial" w:eastAsia="ArialMT" w:hAnsi="Arial" w:cs="Arial"/>
                <w:szCs w:val="20"/>
              </w:rPr>
              <w:t xml:space="preserve"> - Apply knowledge and </w:t>
            </w:r>
            <w:proofErr w:type="gramStart"/>
            <w:r w:rsidRPr="00B24314">
              <w:rPr>
                <w:rFonts w:ascii="Arial" w:eastAsia="ArialMT" w:hAnsi="Arial" w:cs="Arial"/>
                <w:szCs w:val="20"/>
              </w:rPr>
              <w:t xml:space="preserve">understanding;  </w:t>
            </w:r>
            <w:r w:rsidRPr="00B24314">
              <w:rPr>
                <w:rFonts w:ascii="Arial" w:eastAsia="ArialMT" w:hAnsi="Arial" w:cs="Arial"/>
              </w:rPr>
              <w:t>MS</w:t>
            </w:r>
            <w:proofErr w:type="gramEnd"/>
            <w:r w:rsidRPr="00B24314">
              <w:rPr>
                <w:rFonts w:ascii="Arial" w:eastAsia="ArialMT" w:hAnsi="Arial" w:cs="Arial"/>
              </w:rPr>
              <w:t>0.4 - Use calculators to find and use power, expone</w:t>
            </w:r>
            <w:r>
              <w:rPr>
                <w:rFonts w:ascii="Arial" w:eastAsia="ArialMT" w:hAnsi="Arial" w:cs="Arial"/>
              </w:rPr>
              <w:t>ntial and logarithmic functions</w:t>
            </w:r>
            <w:r w:rsidRPr="00B24314">
              <w:rPr>
                <w:rFonts w:ascii="Arial" w:eastAsia="ArialMT" w:hAnsi="Arial" w:cs="Arial"/>
              </w:rPr>
              <w:t>; MS2.5 - Use logarithms in relation to quantities that range over several orders of magnitude</w:t>
            </w:r>
            <w:r w:rsidRPr="00B24314">
              <w:rPr>
                <w:rFonts w:ascii="Arial" w:eastAsia="ArialMT" w:hAnsi="Arial" w:cs="Arial"/>
                <w:szCs w:val="20"/>
              </w:rPr>
              <w:t>)</w:t>
            </w:r>
            <w:r>
              <w:rPr>
                <w:rFonts w:ascii="Arial" w:eastAsia="ArialMT" w:hAnsi="Arial" w:cs="Arial"/>
                <w:szCs w:val="20"/>
              </w:rPr>
              <w:t>.</w:t>
            </w:r>
          </w:p>
          <w:p w:rsidR="006A618C" w:rsidRPr="00B24314" w:rsidRDefault="006A618C" w:rsidP="00EC012B">
            <w:pPr>
              <w:pStyle w:val="ListParagraph"/>
              <w:numPr>
                <w:ilvl w:val="0"/>
                <w:numId w:val="9"/>
              </w:numPr>
              <w:spacing w:before="60" w:after="40"/>
              <w:ind w:left="175" w:hanging="175"/>
              <w:contextualSpacing w:val="0"/>
              <w:rPr>
                <w:rFonts w:ascii="Arial" w:hAnsi="Arial" w:cs="Arial"/>
              </w:rPr>
            </w:pPr>
            <w:r w:rsidRPr="00B24314">
              <w:rPr>
                <w:rFonts w:ascii="Arial" w:hAnsi="Arial" w:cs="Arial"/>
              </w:rPr>
              <w:t>Calculate the concentration of strong acids from the pH (</w:t>
            </w:r>
            <w:r>
              <w:rPr>
                <w:rFonts w:ascii="Arial" w:eastAsia="ArialMT" w:hAnsi="Arial" w:cs="Arial"/>
                <w:szCs w:val="20"/>
              </w:rPr>
              <w:t xml:space="preserve">AO2 </w:t>
            </w:r>
            <w:r w:rsidRPr="00B24314">
              <w:rPr>
                <w:rFonts w:ascii="Arial" w:eastAsia="ArialMT" w:hAnsi="Arial" w:cs="Arial"/>
                <w:szCs w:val="20"/>
              </w:rPr>
              <w:t xml:space="preserve">- Apply knowledge and understanding;  </w:t>
            </w:r>
            <w:r w:rsidRPr="00B24314">
              <w:rPr>
                <w:rFonts w:ascii="Arial" w:eastAsia="ArialMT" w:hAnsi="Arial" w:cs="Arial"/>
              </w:rPr>
              <w:t>MS0.4 - Use calculators to find and use power, expone</w:t>
            </w:r>
            <w:r>
              <w:rPr>
                <w:rFonts w:ascii="Arial" w:eastAsia="ArialMT" w:hAnsi="Arial" w:cs="Arial"/>
              </w:rPr>
              <w:t>ntial and logarithmic functions</w:t>
            </w:r>
            <w:r w:rsidRPr="00B24314">
              <w:rPr>
                <w:rFonts w:ascii="Arial" w:eastAsia="ArialMT" w:hAnsi="Arial" w:cs="Arial"/>
              </w:rPr>
              <w:t>; MS2.5 - Use logarithms in relation to quantities that range over several orders of magnitude</w:t>
            </w:r>
            <w:r w:rsidRPr="00B24314">
              <w:rPr>
                <w:rFonts w:ascii="Arial" w:eastAsia="ArialMT" w:hAnsi="Arial" w:cs="Arial"/>
                <w:szCs w:val="20"/>
              </w:rPr>
              <w:t>)</w:t>
            </w:r>
            <w:r>
              <w:rPr>
                <w:rFonts w:ascii="Arial" w:eastAsia="ArialMT" w:hAnsi="Arial" w:cs="Arial"/>
                <w:szCs w:val="20"/>
              </w:rPr>
              <w:t>.</w:t>
            </w:r>
          </w:p>
        </w:tc>
        <w:tc>
          <w:tcPr>
            <w:tcW w:w="2409" w:type="dxa"/>
            <w:shd w:val="clear" w:color="auto" w:fill="auto"/>
          </w:tcPr>
          <w:p w:rsidR="006A618C" w:rsidRPr="00B24314" w:rsidRDefault="006A618C" w:rsidP="006A618C">
            <w:pPr>
              <w:rPr>
                <w:rFonts w:eastAsiaTheme="majorEastAsia" w:cs="Arial"/>
              </w:rPr>
            </w:pPr>
          </w:p>
        </w:tc>
      </w:tr>
    </w:tbl>
    <w:p w:rsidR="006A618C" w:rsidRDefault="006A618C" w:rsidP="00EC012B">
      <w:pPr>
        <w:pStyle w:val="Introduction"/>
        <w:rPr>
          <w:sz w:val="20"/>
          <w:szCs w:val="20"/>
        </w:rPr>
      </w:pPr>
    </w:p>
    <w:p w:rsidR="006A618C" w:rsidRDefault="006A618C" w:rsidP="00EC012B">
      <w:pPr>
        <w:pStyle w:val="Introduction"/>
        <w:rPr>
          <w:sz w:val="20"/>
          <w:szCs w:val="20"/>
        </w:rPr>
      </w:pPr>
    </w:p>
    <w:p w:rsidR="006A618C" w:rsidRDefault="006A618C" w:rsidP="00EC012B">
      <w:pPr>
        <w:pStyle w:val="Introduction"/>
        <w:rPr>
          <w:sz w:val="20"/>
          <w:szCs w:val="20"/>
        </w:rPr>
      </w:pPr>
    </w:p>
    <w:p w:rsidR="006A618C" w:rsidRDefault="006A618C" w:rsidP="00EC012B">
      <w:pPr>
        <w:pStyle w:val="Introduction"/>
        <w:rPr>
          <w:sz w:val="20"/>
          <w:szCs w:val="20"/>
        </w:rPr>
      </w:pPr>
    </w:p>
    <w:p w:rsidR="006A618C" w:rsidRDefault="006A618C" w:rsidP="00EC012B">
      <w:pPr>
        <w:pStyle w:val="Introduction"/>
        <w:rPr>
          <w:sz w:val="20"/>
          <w:szCs w:val="20"/>
        </w:rPr>
      </w:pPr>
    </w:p>
    <w:p w:rsidR="006A618C" w:rsidRDefault="006A618C" w:rsidP="00EC012B">
      <w:pPr>
        <w:pStyle w:val="Introduction"/>
        <w:rPr>
          <w:sz w:val="20"/>
          <w:szCs w:val="20"/>
        </w:rPr>
      </w:pPr>
    </w:p>
    <w:p w:rsidR="006A618C" w:rsidRDefault="006A618C" w:rsidP="00EC012B">
      <w:pPr>
        <w:pStyle w:val="Introduction"/>
        <w:rPr>
          <w:sz w:val="20"/>
          <w:szCs w:val="20"/>
        </w:rPr>
      </w:pPr>
    </w:p>
    <w:p w:rsidR="006A618C" w:rsidRDefault="006A618C" w:rsidP="00EC012B">
      <w:pPr>
        <w:pStyle w:val="Introduction"/>
        <w:rPr>
          <w:sz w:val="20"/>
          <w:szCs w:val="20"/>
        </w:rPr>
      </w:pPr>
    </w:p>
    <w:p w:rsidR="00EC012B" w:rsidRPr="000A60D4" w:rsidRDefault="00EC012B" w:rsidP="00EC012B">
      <w:pPr>
        <w:pStyle w:val="Introduction"/>
        <w:rPr>
          <w:sz w:val="20"/>
          <w:szCs w:val="20"/>
        </w:rPr>
      </w:pPr>
      <w:r w:rsidRPr="000A60D4">
        <w:rPr>
          <w:sz w:val="20"/>
          <w:szCs w:val="20"/>
        </w:rPr>
        <w:t xml:space="preserve">3.1.12.3 The ionic product of water </w:t>
      </w:r>
      <w:r w:rsidRPr="000A60D4">
        <w:rPr>
          <w:i/>
          <w:sz w:val="20"/>
          <w:szCs w:val="20"/>
        </w:rPr>
        <w:t>K</w:t>
      </w:r>
      <w:r w:rsidRPr="000A60D4">
        <w:rPr>
          <w:sz w:val="20"/>
          <w:szCs w:val="20"/>
          <w:vertAlign w:val="subscript"/>
        </w:rPr>
        <w:t>w</w:t>
      </w:r>
      <w:r w:rsidRPr="000A60D4">
        <w:rPr>
          <w:sz w:val="20"/>
          <w:szCs w:val="20"/>
        </w:rPr>
        <w:t xml:space="preserve"> </w:t>
      </w:r>
    </w:p>
    <w:p w:rsidR="00EC012B" w:rsidRPr="009264DF" w:rsidRDefault="00EC012B" w:rsidP="00EC012B">
      <w:pPr>
        <w:pStyle w:val="Introduction"/>
      </w:pPr>
    </w:p>
    <w:tbl>
      <w:tblPr>
        <w:tblStyle w:val="TableGrid"/>
        <w:tblW w:w="15304" w:type="dxa"/>
        <w:tblLayout w:type="fixed"/>
        <w:tblLook w:val="04A0" w:firstRow="1" w:lastRow="0" w:firstColumn="1" w:lastColumn="0" w:noHBand="0" w:noVBand="1"/>
      </w:tblPr>
      <w:tblGrid>
        <w:gridCol w:w="2660"/>
        <w:gridCol w:w="2835"/>
        <w:gridCol w:w="8534"/>
        <w:gridCol w:w="1275"/>
      </w:tblGrid>
      <w:tr w:rsidR="006A618C" w:rsidRPr="00B24314" w:rsidTr="006A618C">
        <w:tc>
          <w:tcPr>
            <w:tcW w:w="2660" w:type="dxa"/>
            <w:shd w:val="clear" w:color="auto" w:fill="D2C8E1"/>
            <w:vAlign w:val="center"/>
          </w:tcPr>
          <w:p w:rsidR="006A618C" w:rsidRPr="00B24314" w:rsidRDefault="006A618C" w:rsidP="00EC012B">
            <w:pPr>
              <w:jc w:val="center"/>
              <w:rPr>
                <w:rFonts w:cs="Arial"/>
                <w:b/>
                <w:color w:val="FF0000"/>
              </w:rPr>
            </w:pPr>
            <w:r w:rsidRPr="00B24314">
              <w:rPr>
                <w:rFonts w:cs="Arial"/>
              </w:rPr>
              <w:br w:type="page"/>
            </w:r>
            <w:r w:rsidRPr="00B24314">
              <w:rPr>
                <w:rFonts w:cs="Arial"/>
                <w:b/>
              </w:rPr>
              <w:t>Learning objective</w:t>
            </w:r>
          </w:p>
        </w:tc>
        <w:tc>
          <w:tcPr>
            <w:tcW w:w="2835" w:type="dxa"/>
            <w:shd w:val="clear" w:color="auto" w:fill="D2C8E1"/>
            <w:vAlign w:val="center"/>
          </w:tcPr>
          <w:p w:rsidR="006A618C" w:rsidRPr="00B24314" w:rsidRDefault="006A618C" w:rsidP="00EC012B">
            <w:pPr>
              <w:jc w:val="center"/>
              <w:rPr>
                <w:rFonts w:cs="Arial"/>
                <w:b/>
              </w:rPr>
            </w:pPr>
            <w:r w:rsidRPr="00B24314">
              <w:rPr>
                <w:rFonts w:cs="Arial"/>
                <w:b/>
              </w:rPr>
              <w:t xml:space="preserve">Learning </w:t>
            </w:r>
            <w:r>
              <w:rPr>
                <w:rFonts w:cs="Arial"/>
                <w:b/>
              </w:rPr>
              <w:t>o</w:t>
            </w:r>
            <w:r w:rsidRPr="00B24314">
              <w:rPr>
                <w:rFonts w:cs="Arial"/>
                <w:b/>
              </w:rPr>
              <w:t>utcome</w:t>
            </w:r>
          </w:p>
        </w:tc>
        <w:tc>
          <w:tcPr>
            <w:tcW w:w="8534" w:type="dxa"/>
            <w:shd w:val="clear" w:color="auto" w:fill="D2C8E1"/>
            <w:vAlign w:val="center"/>
          </w:tcPr>
          <w:p w:rsidR="006A618C" w:rsidRPr="00B24314" w:rsidRDefault="006A618C" w:rsidP="00EC012B">
            <w:pPr>
              <w:jc w:val="center"/>
              <w:rPr>
                <w:rFonts w:cs="Arial"/>
                <w:b/>
              </w:rPr>
            </w:pPr>
            <w:r w:rsidRPr="00B24314">
              <w:rPr>
                <w:rFonts w:cs="Arial"/>
                <w:b/>
              </w:rPr>
              <w:t>Learning activity with opportunity to develop skills</w:t>
            </w:r>
          </w:p>
        </w:tc>
        <w:tc>
          <w:tcPr>
            <w:tcW w:w="1275" w:type="dxa"/>
            <w:shd w:val="clear" w:color="auto" w:fill="D2C8E1"/>
            <w:vAlign w:val="center"/>
          </w:tcPr>
          <w:p w:rsidR="006A618C" w:rsidRPr="00B24314" w:rsidRDefault="006A618C" w:rsidP="00EC012B">
            <w:pPr>
              <w:jc w:val="center"/>
              <w:rPr>
                <w:rFonts w:cs="Arial"/>
                <w:b/>
              </w:rPr>
            </w:pPr>
            <w:r>
              <w:rPr>
                <w:rFonts w:cs="Arial"/>
                <w:b/>
              </w:rPr>
              <w:t xml:space="preserve">Practical </w:t>
            </w:r>
          </w:p>
        </w:tc>
      </w:tr>
      <w:tr w:rsidR="006A618C" w:rsidRPr="00B24314" w:rsidTr="006A618C">
        <w:tc>
          <w:tcPr>
            <w:tcW w:w="2660" w:type="dxa"/>
            <w:shd w:val="clear" w:color="auto" w:fill="auto"/>
          </w:tcPr>
          <w:p w:rsidR="006A618C" w:rsidRPr="00B24314" w:rsidRDefault="006A618C" w:rsidP="00EC012B">
            <w:pPr>
              <w:rPr>
                <w:rFonts w:cs="Arial"/>
              </w:rPr>
            </w:pPr>
            <w:r w:rsidRPr="00B24314">
              <w:rPr>
                <w:rFonts w:cs="Arial"/>
              </w:rPr>
              <w:t xml:space="preserve">Use </w:t>
            </w:r>
            <w:r w:rsidRPr="002F03B9">
              <w:rPr>
                <w:rFonts w:cs="Arial"/>
                <w:i/>
              </w:rPr>
              <w:t>K</w:t>
            </w:r>
            <w:r w:rsidRPr="000A60D4">
              <w:rPr>
                <w:rFonts w:cs="Arial"/>
                <w:vertAlign w:val="subscript"/>
              </w:rPr>
              <w:t>w</w:t>
            </w:r>
            <w:r w:rsidRPr="00B24314">
              <w:rPr>
                <w:rFonts w:cs="Arial"/>
              </w:rPr>
              <w:t xml:space="preserve"> to calculate the pH of strong bases</w:t>
            </w:r>
            <w:r>
              <w:rPr>
                <w:rFonts w:cs="Arial"/>
              </w:rPr>
              <w:t>.</w:t>
            </w:r>
          </w:p>
          <w:p w:rsidR="006A618C" w:rsidRPr="00B24314" w:rsidRDefault="006A618C" w:rsidP="00EC012B">
            <w:pPr>
              <w:rPr>
                <w:rFonts w:cs="Arial"/>
                <w:strike/>
              </w:rPr>
            </w:pPr>
          </w:p>
        </w:tc>
        <w:tc>
          <w:tcPr>
            <w:tcW w:w="2835" w:type="dxa"/>
            <w:shd w:val="clear" w:color="auto" w:fill="auto"/>
          </w:tcPr>
          <w:p w:rsidR="006A618C" w:rsidRPr="00B24314" w:rsidRDefault="006A618C" w:rsidP="00EC012B">
            <w:pPr>
              <w:autoSpaceDE w:val="0"/>
              <w:autoSpaceDN w:val="0"/>
              <w:spacing w:before="60" w:after="40"/>
              <w:rPr>
                <w:rFonts w:cs="Arial"/>
                <w:b/>
                <w:bCs/>
              </w:rPr>
            </w:pPr>
            <w:r w:rsidRPr="00B24314">
              <w:rPr>
                <w:rFonts w:cs="Arial"/>
                <w:b/>
                <w:bCs/>
              </w:rPr>
              <w:t>Students should be able to:</w:t>
            </w:r>
          </w:p>
          <w:p w:rsidR="006A618C" w:rsidRPr="00B24314" w:rsidRDefault="006A618C" w:rsidP="00EC012B">
            <w:pPr>
              <w:pStyle w:val="ListParagraph"/>
              <w:numPr>
                <w:ilvl w:val="0"/>
                <w:numId w:val="11"/>
              </w:numPr>
              <w:autoSpaceDE w:val="0"/>
              <w:autoSpaceDN w:val="0"/>
              <w:spacing w:before="60" w:after="40"/>
              <w:ind w:left="176" w:hanging="176"/>
              <w:contextualSpacing w:val="0"/>
              <w:rPr>
                <w:rFonts w:ascii="Arial" w:hAnsi="Arial" w:cs="Arial"/>
              </w:rPr>
            </w:pPr>
            <w:r>
              <w:rPr>
                <w:rFonts w:ascii="Arial" w:hAnsi="Arial" w:cs="Arial"/>
              </w:rPr>
              <w:t>s</w:t>
            </w:r>
            <w:r w:rsidRPr="00B24314">
              <w:rPr>
                <w:rFonts w:ascii="Arial" w:hAnsi="Arial" w:cs="Arial"/>
              </w:rPr>
              <w:t xml:space="preserve">how that </w:t>
            </w:r>
            <w:r w:rsidRPr="002F03B9">
              <w:rPr>
                <w:rFonts w:ascii="Arial" w:hAnsi="Arial" w:cs="Arial"/>
                <w:i/>
              </w:rPr>
              <w:t>K</w:t>
            </w:r>
            <w:r w:rsidRPr="000A60D4">
              <w:rPr>
                <w:rFonts w:ascii="Arial" w:hAnsi="Arial" w:cs="Arial"/>
                <w:vertAlign w:val="subscript"/>
              </w:rPr>
              <w:t>w</w:t>
            </w:r>
            <w:r w:rsidRPr="000A60D4">
              <w:rPr>
                <w:rFonts w:ascii="Times New Roman" w:hAnsi="Times New Roman" w:cs="Times New Roman"/>
                <w:sz w:val="24"/>
                <w:szCs w:val="24"/>
              </w:rPr>
              <w:t xml:space="preserve"> </w:t>
            </w:r>
            <w:r w:rsidRPr="00B24314">
              <w:rPr>
                <w:rFonts w:ascii="Arial" w:hAnsi="Arial" w:cs="Arial"/>
              </w:rPr>
              <w:t>= [H</w:t>
            </w:r>
            <w:proofErr w:type="gramStart"/>
            <w:r w:rsidRPr="00B24314">
              <w:rPr>
                <w:rFonts w:ascii="Arial" w:hAnsi="Arial" w:cs="Arial"/>
                <w:vertAlign w:val="superscript"/>
              </w:rPr>
              <w:t>+</w:t>
            </w:r>
            <w:r w:rsidRPr="00B24314">
              <w:rPr>
                <w:rFonts w:ascii="Arial" w:hAnsi="Arial" w:cs="Arial"/>
              </w:rPr>
              <w:t>][</w:t>
            </w:r>
            <w:proofErr w:type="gramEnd"/>
            <w:r w:rsidRPr="00B24314">
              <w:rPr>
                <w:rFonts w:ascii="Arial" w:hAnsi="Arial" w:cs="Arial"/>
              </w:rPr>
              <w:t>OH</w:t>
            </w:r>
            <w:r>
              <w:rPr>
                <w:rFonts w:ascii="Arial" w:hAnsi="Arial" w:cs="Arial"/>
                <w:vertAlign w:val="superscript"/>
              </w:rPr>
              <w:t>–</w:t>
            </w:r>
            <w:r w:rsidRPr="00B24314">
              <w:rPr>
                <w:rFonts w:ascii="Arial" w:hAnsi="Arial" w:cs="Arial"/>
              </w:rPr>
              <w:t>]</w:t>
            </w:r>
          </w:p>
          <w:p w:rsidR="006A618C" w:rsidRPr="00B24314" w:rsidRDefault="006A618C" w:rsidP="00EC012B">
            <w:pPr>
              <w:pStyle w:val="ListParagraph"/>
              <w:numPr>
                <w:ilvl w:val="0"/>
                <w:numId w:val="11"/>
              </w:numPr>
              <w:autoSpaceDE w:val="0"/>
              <w:autoSpaceDN w:val="0"/>
              <w:spacing w:before="60" w:after="40"/>
              <w:ind w:left="176" w:hanging="176"/>
              <w:contextualSpacing w:val="0"/>
              <w:rPr>
                <w:rFonts w:ascii="Arial" w:hAnsi="Arial" w:cs="Arial"/>
              </w:rPr>
            </w:pPr>
            <w:r>
              <w:rPr>
                <w:rFonts w:ascii="Arial" w:hAnsi="Arial" w:cs="Arial"/>
              </w:rPr>
              <w:t>u</w:t>
            </w:r>
            <w:r w:rsidRPr="00B24314">
              <w:rPr>
                <w:rFonts w:ascii="Arial" w:hAnsi="Arial" w:cs="Arial"/>
              </w:rPr>
              <w:t xml:space="preserve">se </w:t>
            </w:r>
            <w:r w:rsidRPr="002F03B9">
              <w:rPr>
                <w:rFonts w:ascii="Arial" w:hAnsi="Arial" w:cs="Arial"/>
                <w:i/>
              </w:rPr>
              <w:t>K</w:t>
            </w:r>
            <w:r w:rsidRPr="000A60D4">
              <w:rPr>
                <w:rFonts w:ascii="Arial" w:hAnsi="Arial" w:cs="Arial"/>
                <w:vertAlign w:val="subscript"/>
              </w:rPr>
              <w:t>w</w:t>
            </w:r>
            <w:r w:rsidRPr="00B24314">
              <w:rPr>
                <w:rFonts w:ascii="Arial" w:hAnsi="Arial" w:cs="Arial"/>
              </w:rPr>
              <w:t xml:space="preserve"> to find the pH of strong bases from its concentration, and vice versa</w:t>
            </w:r>
          </w:p>
          <w:p w:rsidR="006A618C" w:rsidRPr="00B24314" w:rsidRDefault="006A618C" w:rsidP="00EC012B">
            <w:pPr>
              <w:pStyle w:val="ListParagraph"/>
              <w:numPr>
                <w:ilvl w:val="0"/>
                <w:numId w:val="11"/>
              </w:numPr>
              <w:autoSpaceDE w:val="0"/>
              <w:autoSpaceDN w:val="0"/>
              <w:spacing w:before="60" w:after="40"/>
              <w:ind w:left="176" w:hanging="176"/>
              <w:contextualSpacing w:val="0"/>
              <w:rPr>
                <w:rFonts w:ascii="Arial" w:hAnsi="Arial" w:cs="Arial"/>
              </w:rPr>
            </w:pPr>
            <w:r>
              <w:rPr>
                <w:rFonts w:ascii="Arial" w:hAnsi="Arial" w:cs="Arial"/>
              </w:rPr>
              <w:t>c</w:t>
            </w:r>
            <w:r w:rsidRPr="00B24314">
              <w:rPr>
                <w:rFonts w:ascii="Arial" w:hAnsi="Arial" w:cs="Arial"/>
              </w:rPr>
              <w:t>alculate the pH of water at different temperatures</w:t>
            </w:r>
          </w:p>
          <w:p w:rsidR="006A618C" w:rsidRPr="00B24314" w:rsidRDefault="006A618C" w:rsidP="00EC012B">
            <w:pPr>
              <w:autoSpaceDE w:val="0"/>
              <w:autoSpaceDN w:val="0"/>
              <w:spacing w:before="60" w:after="40"/>
              <w:rPr>
                <w:rFonts w:cs="Arial"/>
              </w:rPr>
            </w:pPr>
          </w:p>
        </w:tc>
        <w:tc>
          <w:tcPr>
            <w:tcW w:w="8534" w:type="dxa"/>
            <w:shd w:val="clear" w:color="auto" w:fill="auto"/>
          </w:tcPr>
          <w:p w:rsidR="006A618C" w:rsidRPr="00B24314" w:rsidRDefault="006A618C" w:rsidP="00EC012B">
            <w:pPr>
              <w:pStyle w:val="ListParagraph"/>
              <w:numPr>
                <w:ilvl w:val="0"/>
                <w:numId w:val="9"/>
              </w:numPr>
              <w:spacing w:before="60" w:after="40"/>
              <w:ind w:left="175" w:hanging="175"/>
              <w:contextualSpacing w:val="0"/>
              <w:rPr>
                <w:rFonts w:ascii="Arial" w:hAnsi="Arial" w:cs="Arial"/>
              </w:rPr>
            </w:pPr>
            <w:r w:rsidRPr="00B24314">
              <w:rPr>
                <w:rFonts w:ascii="Arial" w:hAnsi="Arial" w:cs="Arial"/>
              </w:rPr>
              <w:t xml:space="preserve">Derive the expression </w:t>
            </w:r>
            <w:r w:rsidRPr="002F03B9">
              <w:rPr>
                <w:rFonts w:ascii="Arial" w:hAnsi="Arial" w:cs="Arial"/>
                <w:i/>
              </w:rPr>
              <w:t>K</w:t>
            </w:r>
            <w:r w:rsidRPr="000A60D4">
              <w:rPr>
                <w:rFonts w:ascii="Arial" w:hAnsi="Arial" w:cs="Arial"/>
                <w:vertAlign w:val="subscript"/>
              </w:rPr>
              <w:t>w</w:t>
            </w:r>
            <w:r w:rsidRPr="002624CC">
              <w:rPr>
                <w:rFonts w:ascii="Times New Roman" w:hAnsi="Times New Roman" w:cs="Times New Roman"/>
                <w:sz w:val="24"/>
                <w:szCs w:val="24"/>
              </w:rPr>
              <w:t xml:space="preserve"> </w:t>
            </w:r>
            <w:r w:rsidRPr="00B24314">
              <w:rPr>
                <w:rFonts w:ascii="Arial" w:hAnsi="Arial" w:cs="Arial"/>
              </w:rPr>
              <w:t>= [H</w:t>
            </w:r>
            <w:proofErr w:type="gramStart"/>
            <w:r w:rsidRPr="00B24314">
              <w:rPr>
                <w:rFonts w:ascii="Arial" w:hAnsi="Arial" w:cs="Arial"/>
                <w:vertAlign w:val="superscript"/>
              </w:rPr>
              <w:t>+</w:t>
            </w:r>
            <w:r w:rsidRPr="00B24314">
              <w:rPr>
                <w:rFonts w:ascii="Arial" w:hAnsi="Arial" w:cs="Arial"/>
              </w:rPr>
              <w:t>][</w:t>
            </w:r>
            <w:proofErr w:type="gramEnd"/>
            <w:r w:rsidRPr="00B24314">
              <w:rPr>
                <w:rFonts w:ascii="Arial" w:hAnsi="Arial" w:cs="Arial"/>
              </w:rPr>
              <w:t>OH</w:t>
            </w:r>
            <w:r>
              <w:rPr>
                <w:rFonts w:ascii="Arial" w:hAnsi="Arial" w:cs="Arial"/>
                <w:vertAlign w:val="superscript"/>
              </w:rPr>
              <w:t>–</w:t>
            </w:r>
            <w:r w:rsidRPr="00B24314">
              <w:rPr>
                <w:rFonts w:ascii="Arial" w:hAnsi="Arial" w:cs="Arial"/>
              </w:rPr>
              <w:t>]  (</w:t>
            </w:r>
            <w:r>
              <w:rPr>
                <w:rFonts w:ascii="Arial" w:eastAsia="ArialMT" w:hAnsi="Arial" w:cs="Arial"/>
                <w:szCs w:val="20"/>
              </w:rPr>
              <w:t xml:space="preserve">AO1 </w:t>
            </w:r>
            <w:r w:rsidRPr="00B24314">
              <w:rPr>
                <w:rFonts w:ascii="Arial" w:eastAsia="ArialMT" w:hAnsi="Arial" w:cs="Arial"/>
                <w:szCs w:val="20"/>
              </w:rPr>
              <w:t xml:space="preserve">- </w:t>
            </w:r>
            <w:r w:rsidRPr="00B24314">
              <w:rPr>
                <w:rFonts w:ascii="Arial" w:eastAsia="ArialMT" w:hAnsi="Arial" w:cs="Arial"/>
              </w:rPr>
              <w:t>Demonstrate knowledge and understanding</w:t>
            </w:r>
            <w:r w:rsidRPr="00B24314">
              <w:rPr>
                <w:rFonts w:ascii="Arial" w:eastAsia="ArialMT" w:hAnsi="Arial" w:cs="Arial"/>
                <w:szCs w:val="20"/>
              </w:rPr>
              <w:t>)</w:t>
            </w:r>
            <w:r>
              <w:rPr>
                <w:rFonts w:ascii="Arial" w:eastAsia="ArialMT" w:hAnsi="Arial" w:cs="Arial"/>
                <w:szCs w:val="20"/>
              </w:rPr>
              <w:t>.</w:t>
            </w:r>
          </w:p>
          <w:p w:rsidR="006A618C" w:rsidRPr="00B24314" w:rsidRDefault="006A618C" w:rsidP="00EC012B">
            <w:pPr>
              <w:pStyle w:val="ListParagraph"/>
              <w:numPr>
                <w:ilvl w:val="0"/>
                <w:numId w:val="9"/>
              </w:numPr>
              <w:spacing w:before="60" w:after="40"/>
              <w:ind w:left="175" w:hanging="175"/>
              <w:contextualSpacing w:val="0"/>
              <w:rPr>
                <w:rFonts w:ascii="Arial" w:hAnsi="Arial" w:cs="Arial"/>
              </w:rPr>
            </w:pPr>
            <w:r w:rsidRPr="00B24314">
              <w:rPr>
                <w:rFonts w:ascii="Arial" w:hAnsi="Arial" w:cs="Arial"/>
              </w:rPr>
              <w:t>Calculate the pH of strong bases from the base concentration and v</w:t>
            </w:r>
            <w:r>
              <w:rPr>
                <w:rFonts w:ascii="Arial" w:hAnsi="Arial" w:cs="Arial"/>
              </w:rPr>
              <w:t xml:space="preserve">ice versa, including dilutions </w:t>
            </w:r>
            <w:r w:rsidRPr="00B24314">
              <w:rPr>
                <w:rFonts w:ascii="Arial" w:hAnsi="Arial" w:cs="Arial"/>
              </w:rPr>
              <w:t>(</w:t>
            </w:r>
            <w:r w:rsidRPr="00B24314">
              <w:rPr>
                <w:rFonts w:ascii="Arial" w:eastAsia="ArialMT" w:hAnsi="Arial" w:cs="Arial"/>
                <w:szCs w:val="20"/>
              </w:rPr>
              <w:t>AO</w:t>
            </w:r>
            <w:proofErr w:type="gramStart"/>
            <w:r w:rsidRPr="00B24314">
              <w:rPr>
                <w:rFonts w:ascii="Arial" w:eastAsia="ArialMT" w:hAnsi="Arial" w:cs="Arial"/>
                <w:szCs w:val="20"/>
              </w:rPr>
              <w:t>2  -</w:t>
            </w:r>
            <w:proofErr w:type="gramEnd"/>
            <w:r w:rsidRPr="00B24314">
              <w:rPr>
                <w:rFonts w:ascii="Arial" w:eastAsia="ArialMT" w:hAnsi="Arial" w:cs="Arial"/>
                <w:szCs w:val="20"/>
              </w:rPr>
              <w:t xml:space="preserve"> Apply knowledge and understanding;  </w:t>
            </w:r>
            <w:r w:rsidRPr="00B24314">
              <w:rPr>
                <w:rFonts w:ascii="Arial" w:eastAsia="ArialMT" w:hAnsi="Arial" w:cs="Arial"/>
              </w:rPr>
              <w:t>MS0.4 - Use calculators to find and use power, expone</w:t>
            </w:r>
            <w:r>
              <w:rPr>
                <w:rFonts w:ascii="Arial" w:eastAsia="ArialMT" w:hAnsi="Arial" w:cs="Arial"/>
              </w:rPr>
              <w:t>ntial and logarithmic functions</w:t>
            </w:r>
            <w:r w:rsidRPr="00B24314">
              <w:rPr>
                <w:rFonts w:ascii="Arial" w:eastAsia="ArialMT" w:hAnsi="Arial" w:cs="Arial"/>
              </w:rPr>
              <w:t>; MS2.5 - Use logarithms in relation to quantities that range over several orders of magnitude</w:t>
            </w:r>
            <w:r w:rsidRPr="00B24314">
              <w:rPr>
                <w:rFonts w:ascii="Arial" w:eastAsia="ArialMT" w:hAnsi="Arial" w:cs="Arial"/>
                <w:szCs w:val="20"/>
              </w:rPr>
              <w:t>)</w:t>
            </w:r>
            <w:r>
              <w:rPr>
                <w:rFonts w:ascii="Arial" w:eastAsia="ArialMT" w:hAnsi="Arial" w:cs="Arial"/>
                <w:szCs w:val="20"/>
              </w:rPr>
              <w:t>.</w:t>
            </w:r>
          </w:p>
          <w:p w:rsidR="006A618C" w:rsidRPr="00B24314" w:rsidRDefault="006A618C" w:rsidP="00EC012B">
            <w:pPr>
              <w:pStyle w:val="ListParagraph"/>
              <w:numPr>
                <w:ilvl w:val="0"/>
                <w:numId w:val="9"/>
              </w:numPr>
              <w:spacing w:before="60" w:after="40"/>
              <w:ind w:left="175" w:hanging="175"/>
              <w:contextualSpacing w:val="0"/>
              <w:rPr>
                <w:rFonts w:ascii="Arial" w:hAnsi="Arial" w:cs="Arial"/>
              </w:rPr>
            </w:pPr>
            <w:r w:rsidRPr="00B24314">
              <w:rPr>
                <w:rFonts w:ascii="Arial" w:eastAsia="ArialMT" w:hAnsi="Arial" w:cs="Arial"/>
                <w:szCs w:val="20"/>
              </w:rPr>
              <w:t>Calculate the pH of water at different temperatures (</w:t>
            </w:r>
            <w:r>
              <w:rPr>
                <w:rFonts w:ascii="Arial" w:eastAsia="ArialMT" w:hAnsi="Arial" w:cs="Arial"/>
                <w:szCs w:val="20"/>
              </w:rPr>
              <w:t>AO2</w:t>
            </w:r>
            <w:r w:rsidRPr="00B24314">
              <w:rPr>
                <w:rFonts w:ascii="Arial" w:eastAsia="ArialMT" w:hAnsi="Arial" w:cs="Arial"/>
                <w:szCs w:val="20"/>
              </w:rPr>
              <w:t xml:space="preserve"> - Apply knowledge and </w:t>
            </w:r>
            <w:proofErr w:type="gramStart"/>
            <w:r w:rsidRPr="00B24314">
              <w:rPr>
                <w:rFonts w:ascii="Arial" w:eastAsia="ArialMT" w:hAnsi="Arial" w:cs="Arial"/>
                <w:szCs w:val="20"/>
              </w:rPr>
              <w:t xml:space="preserve">understanding;  </w:t>
            </w:r>
            <w:r w:rsidRPr="00B24314">
              <w:rPr>
                <w:rFonts w:ascii="Arial" w:eastAsia="ArialMT" w:hAnsi="Arial" w:cs="Arial"/>
              </w:rPr>
              <w:t>MS</w:t>
            </w:r>
            <w:proofErr w:type="gramEnd"/>
            <w:r w:rsidRPr="00B24314">
              <w:rPr>
                <w:rFonts w:ascii="Arial" w:eastAsia="ArialMT" w:hAnsi="Arial" w:cs="Arial"/>
              </w:rPr>
              <w:t>0.4 - Use calculators to find and use power, expone</w:t>
            </w:r>
            <w:r>
              <w:rPr>
                <w:rFonts w:ascii="Arial" w:eastAsia="ArialMT" w:hAnsi="Arial" w:cs="Arial"/>
              </w:rPr>
              <w:t>ntial and logarithmic functions</w:t>
            </w:r>
            <w:r w:rsidRPr="00B24314">
              <w:rPr>
                <w:rFonts w:ascii="Arial" w:eastAsia="ArialMT" w:hAnsi="Arial" w:cs="Arial"/>
              </w:rPr>
              <w:t>; MS2.5 - Use logarithms in relation to quantities that range over several orders of magnitude</w:t>
            </w:r>
            <w:r w:rsidRPr="00B24314">
              <w:rPr>
                <w:rFonts w:ascii="Arial" w:eastAsia="ArialMT" w:hAnsi="Arial" w:cs="Arial"/>
                <w:szCs w:val="20"/>
              </w:rPr>
              <w:t>)</w:t>
            </w:r>
            <w:r>
              <w:rPr>
                <w:rFonts w:ascii="Arial" w:eastAsia="ArialMT" w:hAnsi="Arial" w:cs="Arial"/>
                <w:szCs w:val="20"/>
              </w:rPr>
              <w:t>.</w:t>
            </w:r>
          </w:p>
          <w:p w:rsidR="006A618C" w:rsidRPr="00B24314" w:rsidRDefault="006A618C" w:rsidP="00EC012B">
            <w:pPr>
              <w:pStyle w:val="ListParagraph"/>
              <w:numPr>
                <w:ilvl w:val="0"/>
                <w:numId w:val="9"/>
              </w:numPr>
              <w:spacing w:before="60" w:after="40"/>
              <w:ind w:left="175" w:hanging="175"/>
              <w:contextualSpacing w:val="0"/>
              <w:rPr>
                <w:rFonts w:cs="Arial"/>
              </w:rPr>
            </w:pPr>
            <w:r w:rsidRPr="00B24314">
              <w:rPr>
                <w:rFonts w:ascii="Arial" w:eastAsia="ArialMT" w:hAnsi="Arial" w:cs="Arial"/>
                <w:szCs w:val="20"/>
              </w:rPr>
              <w:t>Explain how the pH and neutrality of water is or is not affected by changes in</w:t>
            </w:r>
            <w:r>
              <w:rPr>
                <w:rFonts w:ascii="Arial" w:eastAsia="ArialMT" w:hAnsi="Arial" w:cs="Arial"/>
                <w:szCs w:val="20"/>
              </w:rPr>
              <w:t xml:space="preserve"> temperature (AO2 - </w:t>
            </w:r>
            <w:r w:rsidRPr="00B24314">
              <w:rPr>
                <w:rFonts w:ascii="Arial" w:eastAsia="ArialMT" w:hAnsi="Arial" w:cs="Arial"/>
                <w:szCs w:val="20"/>
              </w:rPr>
              <w:t>Apply knowledge and understanding)</w:t>
            </w:r>
            <w:r>
              <w:rPr>
                <w:rFonts w:ascii="Arial" w:eastAsia="ArialMT" w:hAnsi="Arial" w:cs="Arial"/>
                <w:szCs w:val="20"/>
              </w:rPr>
              <w:t>.</w:t>
            </w:r>
          </w:p>
        </w:tc>
        <w:tc>
          <w:tcPr>
            <w:tcW w:w="1275" w:type="dxa"/>
            <w:shd w:val="clear" w:color="auto" w:fill="auto"/>
          </w:tcPr>
          <w:p w:rsidR="006A618C" w:rsidRPr="00B24314" w:rsidRDefault="006A618C" w:rsidP="006A618C">
            <w:pPr>
              <w:rPr>
                <w:rFonts w:eastAsiaTheme="majorEastAsia" w:cs="Arial"/>
              </w:rPr>
            </w:pPr>
          </w:p>
        </w:tc>
      </w:tr>
    </w:tbl>
    <w:p w:rsidR="00EC012B" w:rsidRPr="006A618C" w:rsidRDefault="00EC012B" w:rsidP="006A618C">
      <w:pPr>
        <w:spacing w:after="200" w:line="276" w:lineRule="auto"/>
        <w:rPr>
          <w:rFonts w:cs="Arial"/>
          <w:b/>
        </w:rPr>
      </w:pPr>
      <w:r w:rsidRPr="0077686D">
        <w:rPr>
          <w:sz w:val="20"/>
          <w:szCs w:val="20"/>
        </w:rPr>
        <w:t xml:space="preserve">3.1.12.4 Weak acids and bases; </w:t>
      </w:r>
      <w:proofErr w:type="spellStart"/>
      <w:r w:rsidRPr="0077686D">
        <w:rPr>
          <w:i/>
          <w:sz w:val="20"/>
          <w:szCs w:val="20"/>
        </w:rPr>
        <w:t>K</w:t>
      </w:r>
      <w:r w:rsidRPr="0077686D">
        <w:rPr>
          <w:sz w:val="20"/>
          <w:szCs w:val="20"/>
          <w:vertAlign w:val="subscript"/>
        </w:rPr>
        <w:t>a</w:t>
      </w:r>
      <w:proofErr w:type="spellEnd"/>
      <w:r w:rsidRPr="0077686D">
        <w:rPr>
          <w:sz w:val="20"/>
          <w:szCs w:val="20"/>
        </w:rPr>
        <w:t xml:space="preserve"> for weak acids </w:t>
      </w:r>
    </w:p>
    <w:p w:rsidR="00EC012B" w:rsidRPr="009264DF" w:rsidRDefault="00EC012B" w:rsidP="00EC012B">
      <w:pPr>
        <w:pStyle w:val="Introduction"/>
      </w:pPr>
    </w:p>
    <w:tbl>
      <w:tblPr>
        <w:tblStyle w:val="TableGrid"/>
        <w:tblW w:w="15446" w:type="dxa"/>
        <w:tblLayout w:type="fixed"/>
        <w:tblLook w:val="04A0" w:firstRow="1" w:lastRow="0" w:firstColumn="1" w:lastColumn="0" w:noHBand="0" w:noVBand="1"/>
      </w:tblPr>
      <w:tblGrid>
        <w:gridCol w:w="2660"/>
        <w:gridCol w:w="2835"/>
        <w:gridCol w:w="8392"/>
        <w:gridCol w:w="1559"/>
      </w:tblGrid>
      <w:tr w:rsidR="00EC012B" w:rsidRPr="00B24314" w:rsidTr="006A618C">
        <w:tc>
          <w:tcPr>
            <w:tcW w:w="2660" w:type="dxa"/>
            <w:shd w:val="clear" w:color="auto" w:fill="D2C8E1"/>
            <w:vAlign w:val="center"/>
          </w:tcPr>
          <w:p w:rsidR="00EC012B" w:rsidRPr="00B24314" w:rsidRDefault="00EC012B" w:rsidP="00EC012B">
            <w:pPr>
              <w:jc w:val="center"/>
              <w:rPr>
                <w:rFonts w:cs="Arial"/>
                <w:b/>
                <w:color w:val="FF0000"/>
              </w:rPr>
            </w:pPr>
            <w:r w:rsidRPr="00B24314">
              <w:rPr>
                <w:rFonts w:cs="Arial"/>
              </w:rPr>
              <w:br w:type="page"/>
            </w:r>
            <w:r w:rsidRPr="00B24314">
              <w:rPr>
                <w:rFonts w:cs="Arial"/>
                <w:b/>
              </w:rPr>
              <w:t>Learning objective</w:t>
            </w:r>
          </w:p>
        </w:tc>
        <w:tc>
          <w:tcPr>
            <w:tcW w:w="2835" w:type="dxa"/>
            <w:shd w:val="clear" w:color="auto" w:fill="D2C8E1"/>
            <w:vAlign w:val="center"/>
          </w:tcPr>
          <w:p w:rsidR="00EC012B" w:rsidRPr="00B24314" w:rsidRDefault="00EC012B" w:rsidP="00EC012B">
            <w:pPr>
              <w:jc w:val="center"/>
              <w:rPr>
                <w:rFonts w:cs="Arial"/>
                <w:b/>
              </w:rPr>
            </w:pPr>
            <w:r w:rsidRPr="00B24314">
              <w:rPr>
                <w:rFonts w:cs="Arial"/>
                <w:b/>
              </w:rPr>
              <w:t xml:space="preserve">Learning </w:t>
            </w:r>
            <w:r>
              <w:rPr>
                <w:rFonts w:cs="Arial"/>
                <w:b/>
              </w:rPr>
              <w:t>o</w:t>
            </w:r>
            <w:r w:rsidRPr="00B24314">
              <w:rPr>
                <w:rFonts w:cs="Arial"/>
                <w:b/>
              </w:rPr>
              <w:t>utcome</w:t>
            </w:r>
          </w:p>
        </w:tc>
        <w:tc>
          <w:tcPr>
            <w:tcW w:w="8392" w:type="dxa"/>
            <w:shd w:val="clear" w:color="auto" w:fill="D2C8E1"/>
            <w:vAlign w:val="center"/>
          </w:tcPr>
          <w:p w:rsidR="00EC012B" w:rsidRPr="00B24314" w:rsidRDefault="00EC012B" w:rsidP="00EC012B">
            <w:pPr>
              <w:jc w:val="center"/>
              <w:rPr>
                <w:rFonts w:cs="Arial"/>
                <w:b/>
              </w:rPr>
            </w:pPr>
            <w:r w:rsidRPr="00B24314">
              <w:rPr>
                <w:rFonts w:cs="Arial"/>
                <w:b/>
              </w:rPr>
              <w:t>Learning activity with opportunity to develop skills</w:t>
            </w:r>
          </w:p>
        </w:tc>
        <w:tc>
          <w:tcPr>
            <w:tcW w:w="1559" w:type="dxa"/>
            <w:shd w:val="clear" w:color="auto" w:fill="D2C8E1"/>
            <w:vAlign w:val="center"/>
          </w:tcPr>
          <w:p w:rsidR="00EC012B" w:rsidRPr="00B24314" w:rsidRDefault="00EC012B" w:rsidP="00EC012B">
            <w:pPr>
              <w:jc w:val="center"/>
              <w:rPr>
                <w:rFonts w:cs="Arial"/>
                <w:b/>
              </w:rPr>
            </w:pPr>
            <w:r>
              <w:rPr>
                <w:rFonts w:cs="Arial"/>
                <w:b/>
              </w:rPr>
              <w:t xml:space="preserve">Practical </w:t>
            </w:r>
          </w:p>
        </w:tc>
      </w:tr>
      <w:tr w:rsidR="00EC012B" w:rsidRPr="00B24314" w:rsidTr="006A618C">
        <w:tc>
          <w:tcPr>
            <w:tcW w:w="2660" w:type="dxa"/>
            <w:shd w:val="clear" w:color="auto" w:fill="auto"/>
          </w:tcPr>
          <w:p w:rsidR="00EE08A2" w:rsidRDefault="00EE08A2" w:rsidP="00EE08A2">
            <w:pPr>
              <w:rPr>
                <w:rFonts w:asciiTheme="majorHAnsi" w:hAnsiTheme="majorHAnsi" w:cstheme="majorHAnsi"/>
                <w:b/>
                <w:color w:val="C00000"/>
                <w:sz w:val="20"/>
                <w:szCs w:val="20"/>
              </w:rPr>
            </w:pPr>
            <w:r>
              <w:rPr>
                <w:rFonts w:asciiTheme="majorHAnsi" w:hAnsiTheme="majorHAnsi" w:cstheme="majorHAnsi"/>
                <w:b/>
                <w:color w:val="C00000"/>
                <w:sz w:val="20"/>
                <w:szCs w:val="20"/>
              </w:rPr>
              <w:t>Week 5:</w:t>
            </w:r>
          </w:p>
          <w:p w:rsidR="00EE08A2" w:rsidRPr="00BF1817" w:rsidRDefault="00EE08A2" w:rsidP="00EE08A2">
            <w:pPr>
              <w:rPr>
                <w:rFonts w:asciiTheme="majorHAnsi" w:hAnsiTheme="majorHAnsi" w:cstheme="majorHAnsi"/>
                <w:b/>
                <w:color w:val="C00000"/>
                <w:sz w:val="20"/>
                <w:szCs w:val="20"/>
              </w:rPr>
            </w:pPr>
            <w:r>
              <w:rPr>
                <w:rFonts w:asciiTheme="majorHAnsi" w:hAnsiTheme="majorHAnsi" w:cstheme="majorHAnsi"/>
                <w:b/>
                <w:color w:val="C00000"/>
                <w:sz w:val="20"/>
                <w:szCs w:val="20"/>
              </w:rPr>
              <w:t>30/09</w:t>
            </w:r>
            <w:r w:rsidRPr="00BF1817">
              <w:rPr>
                <w:rFonts w:asciiTheme="majorHAnsi" w:hAnsiTheme="majorHAnsi" w:cstheme="majorHAnsi"/>
                <w:b/>
                <w:color w:val="C00000"/>
                <w:sz w:val="20"/>
                <w:szCs w:val="20"/>
              </w:rPr>
              <w:t>/24</w:t>
            </w:r>
          </w:p>
          <w:p w:rsidR="00EE08A2" w:rsidRPr="00BF1817" w:rsidRDefault="00EE08A2" w:rsidP="00EE08A2">
            <w:pPr>
              <w:rPr>
                <w:rFonts w:asciiTheme="majorHAnsi" w:hAnsiTheme="majorHAnsi" w:cstheme="majorHAnsi"/>
                <w:b/>
                <w:color w:val="C00000"/>
                <w:sz w:val="20"/>
                <w:szCs w:val="20"/>
              </w:rPr>
            </w:pPr>
            <w:r w:rsidRPr="00BF1817">
              <w:rPr>
                <w:rFonts w:asciiTheme="majorHAnsi" w:hAnsiTheme="majorHAnsi" w:cstheme="majorHAnsi"/>
                <w:b/>
                <w:color w:val="C00000"/>
                <w:sz w:val="20"/>
                <w:szCs w:val="20"/>
              </w:rPr>
              <w:t xml:space="preserve">     To </w:t>
            </w:r>
          </w:p>
          <w:p w:rsidR="00EE08A2" w:rsidRPr="00EE08A2" w:rsidRDefault="00EE08A2" w:rsidP="00EC012B">
            <w:pPr>
              <w:rPr>
                <w:rFonts w:cs="Arial"/>
                <w:sz w:val="20"/>
                <w:szCs w:val="20"/>
              </w:rPr>
            </w:pPr>
            <w:r>
              <w:rPr>
                <w:rFonts w:asciiTheme="majorHAnsi" w:hAnsiTheme="majorHAnsi" w:cstheme="majorHAnsi"/>
                <w:b/>
                <w:color w:val="C00000"/>
                <w:sz w:val="20"/>
                <w:szCs w:val="20"/>
              </w:rPr>
              <w:t>07/10</w:t>
            </w:r>
            <w:r w:rsidRPr="00BF1817">
              <w:rPr>
                <w:rFonts w:asciiTheme="majorHAnsi" w:hAnsiTheme="majorHAnsi" w:cstheme="majorHAnsi"/>
                <w:b/>
                <w:color w:val="C00000"/>
                <w:sz w:val="20"/>
                <w:szCs w:val="20"/>
              </w:rPr>
              <w:t>/24</w:t>
            </w:r>
          </w:p>
          <w:p w:rsidR="00EC012B" w:rsidRPr="00B24314" w:rsidRDefault="00EC012B" w:rsidP="00EC012B">
            <w:pPr>
              <w:rPr>
                <w:rFonts w:cs="Arial"/>
              </w:rPr>
            </w:pPr>
            <w:r w:rsidRPr="00B24314">
              <w:rPr>
                <w:rFonts w:cs="Arial"/>
              </w:rPr>
              <w:t xml:space="preserve">Understand the term </w:t>
            </w:r>
            <w:r w:rsidRPr="00B24314">
              <w:rPr>
                <w:rFonts w:cs="Arial"/>
                <w:i/>
              </w:rPr>
              <w:t>weak</w:t>
            </w:r>
            <w:r w:rsidRPr="00B24314">
              <w:rPr>
                <w:rFonts w:cs="Arial"/>
              </w:rPr>
              <w:t xml:space="preserve"> in relation to acids and bases</w:t>
            </w:r>
            <w:r>
              <w:rPr>
                <w:rFonts w:cs="Arial"/>
              </w:rPr>
              <w:t>.</w:t>
            </w:r>
          </w:p>
          <w:p w:rsidR="00EC012B" w:rsidRPr="00B24314" w:rsidRDefault="00EC012B" w:rsidP="00EC012B">
            <w:pPr>
              <w:rPr>
                <w:rFonts w:cs="Arial"/>
              </w:rPr>
            </w:pPr>
          </w:p>
          <w:p w:rsidR="00EC012B" w:rsidRPr="00B24314" w:rsidRDefault="00EC012B" w:rsidP="00EC012B">
            <w:pPr>
              <w:rPr>
                <w:rFonts w:cs="Arial"/>
              </w:rPr>
            </w:pPr>
            <w:r w:rsidRPr="00B24314">
              <w:rPr>
                <w:rFonts w:cs="Arial"/>
              </w:rPr>
              <w:t xml:space="preserve">Use </w:t>
            </w:r>
            <w:proofErr w:type="spellStart"/>
            <w:r w:rsidRPr="004041B2">
              <w:rPr>
                <w:rFonts w:cs="Arial"/>
                <w:i/>
              </w:rPr>
              <w:t>K</w:t>
            </w:r>
            <w:r w:rsidRPr="000A60D4">
              <w:rPr>
                <w:rFonts w:cs="Arial"/>
                <w:vertAlign w:val="subscript"/>
              </w:rPr>
              <w:t>a</w:t>
            </w:r>
            <w:proofErr w:type="spellEnd"/>
            <w:r w:rsidRPr="00B24314">
              <w:rPr>
                <w:rFonts w:cs="Arial"/>
              </w:rPr>
              <w:t xml:space="preserve"> to find the pH of weak acids from the concentration and vice versa</w:t>
            </w:r>
            <w:r>
              <w:rPr>
                <w:rFonts w:cs="Arial"/>
              </w:rPr>
              <w:t>.</w:t>
            </w:r>
          </w:p>
          <w:p w:rsidR="00EC012B" w:rsidRPr="00B24314" w:rsidRDefault="00EC012B" w:rsidP="00EC012B">
            <w:pPr>
              <w:rPr>
                <w:rFonts w:cs="Arial"/>
              </w:rPr>
            </w:pPr>
          </w:p>
          <w:p w:rsidR="00EC012B" w:rsidRPr="00B24314" w:rsidRDefault="00EC012B" w:rsidP="00EC012B">
            <w:pPr>
              <w:rPr>
                <w:rFonts w:cs="Arial"/>
                <w:i/>
                <w:vertAlign w:val="subscript"/>
              </w:rPr>
            </w:pPr>
            <w:r w:rsidRPr="00B24314">
              <w:rPr>
                <w:rFonts w:cs="Arial"/>
              </w:rPr>
              <w:t xml:space="preserve">Relate </w:t>
            </w:r>
            <w:proofErr w:type="spellStart"/>
            <w:r w:rsidRPr="004041B2">
              <w:rPr>
                <w:rFonts w:cs="Arial"/>
                <w:i/>
              </w:rPr>
              <w:t>K</w:t>
            </w:r>
            <w:r w:rsidRPr="004041B2">
              <w:rPr>
                <w:rFonts w:cs="Arial"/>
                <w:i/>
                <w:vertAlign w:val="subscript"/>
              </w:rPr>
              <w:t>a</w:t>
            </w:r>
            <w:proofErr w:type="spellEnd"/>
            <w:r w:rsidRPr="00B24314">
              <w:rPr>
                <w:rFonts w:cs="Arial"/>
                <w:i/>
              </w:rPr>
              <w:t xml:space="preserve"> </w:t>
            </w:r>
            <w:r w:rsidRPr="00B24314">
              <w:rPr>
                <w:rFonts w:cs="Arial"/>
              </w:rPr>
              <w:t xml:space="preserve">to </w:t>
            </w:r>
            <w:proofErr w:type="spellStart"/>
            <w:r w:rsidRPr="004041B2">
              <w:rPr>
                <w:rFonts w:cs="Arial"/>
                <w:i/>
              </w:rPr>
              <w:t>pK</w:t>
            </w:r>
            <w:r w:rsidRPr="000A60D4">
              <w:rPr>
                <w:rFonts w:cs="Arial"/>
                <w:vertAlign w:val="subscript"/>
              </w:rPr>
              <w:t>a</w:t>
            </w:r>
            <w:proofErr w:type="spellEnd"/>
          </w:p>
          <w:p w:rsidR="00EC012B" w:rsidRPr="00B24314" w:rsidRDefault="00EC012B" w:rsidP="00EC012B">
            <w:pPr>
              <w:rPr>
                <w:rFonts w:cs="Arial"/>
                <w:strike/>
              </w:rPr>
            </w:pPr>
          </w:p>
        </w:tc>
        <w:tc>
          <w:tcPr>
            <w:tcW w:w="2835" w:type="dxa"/>
            <w:shd w:val="clear" w:color="auto" w:fill="auto"/>
          </w:tcPr>
          <w:p w:rsidR="00EC012B" w:rsidRPr="00B24314" w:rsidRDefault="00EC012B" w:rsidP="00EC012B">
            <w:pPr>
              <w:autoSpaceDE w:val="0"/>
              <w:autoSpaceDN w:val="0"/>
              <w:spacing w:before="60" w:after="40"/>
              <w:rPr>
                <w:rFonts w:cs="Arial"/>
                <w:b/>
                <w:bCs/>
              </w:rPr>
            </w:pPr>
            <w:r w:rsidRPr="00B24314">
              <w:rPr>
                <w:rFonts w:cs="Arial"/>
                <w:b/>
                <w:bCs/>
              </w:rPr>
              <w:t>Students should be able to:</w:t>
            </w:r>
          </w:p>
          <w:p w:rsidR="00EC012B" w:rsidRPr="00B24314" w:rsidRDefault="00EC012B" w:rsidP="00EC012B">
            <w:pPr>
              <w:pStyle w:val="ListParagraph"/>
              <w:numPr>
                <w:ilvl w:val="0"/>
                <w:numId w:val="11"/>
              </w:numPr>
              <w:autoSpaceDE w:val="0"/>
              <w:autoSpaceDN w:val="0"/>
              <w:spacing w:before="60" w:after="40"/>
              <w:ind w:left="176" w:hanging="176"/>
              <w:contextualSpacing w:val="0"/>
              <w:rPr>
                <w:rFonts w:ascii="Arial" w:hAnsi="Arial" w:cs="Arial"/>
              </w:rPr>
            </w:pPr>
            <w:r>
              <w:rPr>
                <w:rFonts w:ascii="Arial" w:hAnsi="Arial" w:cs="Arial"/>
              </w:rPr>
              <w:t>w</w:t>
            </w:r>
            <w:r w:rsidRPr="00B24314">
              <w:rPr>
                <w:rFonts w:ascii="Arial" w:hAnsi="Arial" w:cs="Arial"/>
              </w:rPr>
              <w:t xml:space="preserve">rite expressions for </w:t>
            </w:r>
            <w:proofErr w:type="spellStart"/>
            <w:r w:rsidRPr="00B24314">
              <w:rPr>
                <w:rFonts w:ascii="Arial" w:hAnsi="Arial" w:cs="Arial"/>
                <w:i/>
              </w:rPr>
              <w:t>K</w:t>
            </w:r>
            <w:r w:rsidRPr="000A60D4">
              <w:rPr>
                <w:rFonts w:ascii="Arial" w:hAnsi="Arial" w:cs="Arial"/>
                <w:vertAlign w:val="subscript"/>
              </w:rPr>
              <w:t>a</w:t>
            </w:r>
            <w:proofErr w:type="spellEnd"/>
            <w:r w:rsidRPr="00B24314">
              <w:rPr>
                <w:rFonts w:ascii="Arial" w:hAnsi="Arial" w:cs="Arial"/>
                <w:i/>
              </w:rPr>
              <w:t xml:space="preserve"> </w:t>
            </w:r>
            <w:r w:rsidRPr="00B24314">
              <w:rPr>
                <w:rFonts w:ascii="Arial" w:hAnsi="Arial" w:cs="Arial"/>
              </w:rPr>
              <w:t>for stated weak acids</w:t>
            </w:r>
          </w:p>
          <w:p w:rsidR="00EC012B" w:rsidRPr="00B24314" w:rsidRDefault="00EC012B" w:rsidP="00EC012B">
            <w:pPr>
              <w:pStyle w:val="ListParagraph"/>
              <w:numPr>
                <w:ilvl w:val="0"/>
                <w:numId w:val="11"/>
              </w:numPr>
              <w:autoSpaceDE w:val="0"/>
              <w:autoSpaceDN w:val="0"/>
              <w:spacing w:before="60" w:after="40"/>
              <w:ind w:left="176" w:hanging="176"/>
              <w:contextualSpacing w:val="0"/>
              <w:rPr>
                <w:rFonts w:ascii="Arial" w:hAnsi="Arial" w:cs="Arial"/>
              </w:rPr>
            </w:pPr>
            <w:r>
              <w:rPr>
                <w:rFonts w:ascii="Arial" w:hAnsi="Arial" w:cs="Arial"/>
              </w:rPr>
              <w:t>p</w:t>
            </w:r>
            <w:r w:rsidRPr="00B24314">
              <w:rPr>
                <w:rFonts w:ascii="Arial" w:hAnsi="Arial" w:cs="Arial"/>
              </w:rPr>
              <w:t xml:space="preserve">erform calculations linking </w:t>
            </w:r>
            <w:proofErr w:type="spellStart"/>
            <w:r w:rsidRPr="00B24314">
              <w:rPr>
                <w:rFonts w:ascii="Arial" w:hAnsi="Arial" w:cs="Arial"/>
                <w:i/>
              </w:rPr>
              <w:t>K</w:t>
            </w:r>
            <w:r w:rsidRPr="000A60D4">
              <w:rPr>
                <w:rFonts w:ascii="Arial" w:hAnsi="Arial" w:cs="Arial"/>
                <w:vertAlign w:val="subscript"/>
              </w:rPr>
              <w:t>a</w:t>
            </w:r>
            <w:proofErr w:type="spellEnd"/>
            <w:r w:rsidRPr="00B24314">
              <w:rPr>
                <w:rFonts w:ascii="Arial" w:hAnsi="Arial" w:cs="Arial"/>
              </w:rPr>
              <w:t xml:space="preserve"> to concentration and pH</w:t>
            </w:r>
          </w:p>
          <w:p w:rsidR="00EC012B" w:rsidRPr="00B24314" w:rsidRDefault="00EC012B" w:rsidP="00EC012B">
            <w:pPr>
              <w:pStyle w:val="ListParagraph"/>
              <w:numPr>
                <w:ilvl w:val="0"/>
                <w:numId w:val="11"/>
              </w:numPr>
              <w:autoSpaceDE w:val="0"/>
              <w:autoSpaceDN w:val="0"/>
              <w:spacing w:before="60" w:after="40"/>
              <w:ind w:left="176" w:hanging="176"/>
              <w:contextualSpacing w:val="0"/>
              <w:rPr>
                <w:rFonts w:ascii="Arial" w:hAnsi="Arial" w:cs="Arial"/>
              </w:rPr>
            </w:pPr>
            <w:r>
              <w:rPr>
                <w:rFonts w:ascii="Arial" w:hAnsi="Arial" w:cs="Arial"/>
              </w:rPr>
              <w:t>c</w:t>
            </w:r>
            <w:r w:rsidRPr="00B24314">
              <w:rPr>
                <w:rFonts w:ascii="Arial" w:hAnsi="Arial" w:cs="Arial"/>
              </w:rPr>
              <w:t xml:space="preserve">onvert </w:t>
            </w:r>
            <w:proofErr w:type="spellStart"/>
            <w:r w:rsidRPr="00B24314">
              <w:rPr>
                <w:rFonts w:ascii="Arial" w:hAnsi="Arial" w:cs="Arial"/>
                <w:i/>
              </w:rPr>
              <w:t>K</w:t>
            </w:r>
            <w:r w:rsidRPr="000A60D4">
              <w:rPr>
                <w:rFonts w:ascii="Arial" w:hAnsi="Arial" w:cs="Arial"/>
                <w:vertAlign w:val="subscript"/>
              </w:rPr>
              <w:t>a</w:t>
            </w:r>
            <w:proofErr w:type="spellEnd"/>
            <w:r w:rsidRPr="00B24314">
              <w:rPr>
                <w:rFonts w:ascii="Arial" w:hAnsi="Arial" w:cs="Arial"/>
                <w:i/>
              </w:rPr>
              <w:t xml:space="preserve"> </w:t>
            </w:r>
            <w:r w:rsidRPr="00B24314">
              <w:rPr>
                <w:rFonts w:ascii="Arial" w:hAnsi="Arial" w:cs="Arial"/>
              </w:rPr>
              <w:t xml:space="preserve">values to </w:t>
            </w:r>
            <w:proofErr w:type="spellStart"/>
            <w:r w:rsidRPr="000A60D4">
              <w:rPr>
                <w:rFonts w:ascii="Arial" w:hAnsi="Arial" w:cs="Arial"/>
              </w:rPr>
              <w:t>p</w:t>
            </w:r>
            <w:r w:rsidRPr="00B24314">
              <w:rPr>
                <w:rFonts w:ascii="Arial" w:hAnsi="Arial" w:cs="Arial"/>
                <w:i/>
              </w:rPr>
              <w:t>K</w:t>
            </w:r>
            <w:r w:rsidRPr="000A60D4">
              <w:rPr>
                <w:rFonts w:ascii="Arial" w:hAnsi="Arial" w:cs="Arial"/>
                <w:vertAlign w:val="subscript"/>
              </w:rPr>
              <w:t>a</w:t>
            </w:r>
            <w:proofErr w:type="spellEnd"/>
            <w:r w:rsidRPr="000A60D4">
              <w:rPr>
                <w:rFonts w:ascii="Arial" w:hAnsi="Arial" w:cs="Arial"/>
              </w:rPr>
              <w:t xml:space="preserve"> </w:t>
            </w:r>
            <w:r w:rsidRPr="00B24314">
              <w:rPr>
                <w:rFonts w:ascii="Arial" w:hAnsi="Arial" w:cs="Arial"/>
              </w:rPr>
              <w:t>and vice versa</w:t>
            </w:r>
          </w:p>
          <w:p w:rsidR="00EC012B" w:rsidRPr="00B24314" w:rsidRDefault="00EC012B" w:rsidP="00EC012B">
            <w:pPr>
              <w:pStyle w:val="ListParagraph"/>
              <w:numPr>
                <w:ilvl w:val="0"/>
                <w:numId w:val="11"/>
              </w:numPr>
              <w:autoSpaceDE w:val="0"/>
              <w:autoSpaceDN w:val="0"/>
              <w:spacing w:before="60" w:after="40"/>
              <w:ind w:left="176" w:hanging="176"/>
              <w:contextualSpacing w:val="0"/>
              <w:rPr>
                <w:rFonts w:ascii="Arial" w:hAnsi="Arial" w:cs="Arial"/>
              </w:rPr>
            </w:pPr>
            <w:r>
              <w:rPr>
                <w:rFonts w:ascii="Arial" w:hAnsi="Arial" w:cs="Arial"/>
              </w:rPr>
              <w:t>c</w:t>
            </w:r>
            <w:r w:rsidRPr="00B24314">
              <w:rPr>
                <w:rFonts w:ascii="Arial" w:hAnsi="Arial" w:cs="Arial"/>
              </w:rPr>
              <w:t>alculate the pH of water at different temperatures</w:t>
            </w:r>
            <w:r>
              <w:rPr>
                <w:rFonts w:ascii="Arial" w:hAnsi="Arial" w:cs="Arial"/>
              </w:rPr>
              <w:t>.</w:t>
            </w:r>
          </w:p>
          <w:p w:rsidR="00EC012B" w:rsidRPr="00B24314" w:rsidRDefault="00EC012B" w:rsidP="00EC012B">
            <w:pPr>
              <w:autoSpaceDE w:val="0"/>
              <w:autoSpaceDN w:val="0"/>
              <w:spacing w:before="60" w:after="40"/>
              <w:rPr>
                <w:rFonts w:cs="Arial"/>
              </w:rPr>
            </w:pPr>
          </w:p>
        </w:tc>
        <w:tc>
          <w:tcPr>
            <w:tcW w:w="8392" w:type="dxa"/>
            <w:shd w:val="clear" w:color="auto" w:fill="auto"/>
          </w:tcPr>
          <w:p w:rsidR="00EC012B" w:rsidRPr="00B24314" w:rsidRDefault="00EC012B" w:rsidP="00EC012B">
            <w:pPr>
              <w:pStyle w:val="ListParagraph"/>
              <w:numPr>
                <w:ilvl w:val="0"/>
                <w:numId w:val="9"/>
              </w:numPr>
              <w:spacing w:before="60" w:after="40"/>
              <w:ind w:left="175" w:hanging="175"/>
              <w:contextualSpacing w:val="0"/>
              <w:rPr>
                <w:rFonts w:ascii="Arial" w:hAnsi="Arial" w:cs="Arial"/>
              </w:rPr>
            </w:pPr>
            <w:r w:rsidRPr="00B24314">
              <w:rPr>
                <w:rFonts w:ascii="Arial" w:hAnsi="Arial" w:cs="Arial"/>
              </w:rPr>
              <w:t>Explain the difference between strong and weak acids and bases (</w:t>
            </w:r>
            <w:r w:rsidRPr="00B24314">
              <w:rPr>
                <w:rFonts w:ascii="Arial" w:eastAsia="ArialMT" w:hAnsi="Arial" w:cs="Arial"/>
                <w:szCs w:val="20"/>
              </w:rPr>
              <w:t xml:space="preserve">AO1 - </w:t>
            </w:r>
            <w:r w:rsidRPr="00B24314">
              <w:rPr>
                <w:rFonts w:ascii="Arial" w:eastAsia="ArialMT" w:hAnsi="Arial" w:cs="Arial"/>
              </w:rPr>
              <w:t>Demonstrate knowledge and understanding</w:t>
            </w:r>
            <w:r w:rsidRPr="00B24314">
              <w:rPr>
                <w:rFonts w:ascii="Arial" w:eastAsia="ArialMT" w:hAnsi="Arial" w:cs="Arial"/>
                <w:szCs w:val="20"/>
              </w:rPr>
              <w:t>)</w:t>
            </w:r>
            <w:r>
              <w:rPr>
                <w:rFonts w:ascii="Arial" w:eastAsia="ArialMT" w:hAnsi="Arial" w:cs="Arial"/>
                <w:szCs w:val="20"/>
              </w:rPr>
              <w:t>.</w:t>
            </w:r>
          </w:p>
          <w:p w:rsidR="00EC012B" w:rsidRDefault="00EC012B" w:rsidP="00EC012B">
            <w:pPr>
              <w:pStyle w:val="ListParagraph"/>
              <w:numPr>
                <w:ilvl w:val="0"/>
                <w:numId w:val="9"/>
              </w:numPr>
              <w:spacing w:before="60" w:after="40"/>
              <w:ind w:left="175" w:hanging="175"/>
              <w:contextualSpacing w:val="0"/>
              <w:rPr>
                <w:rFonts w:ascii="Arial" w:hAnsi="Arial" w:cs="Arial"/>
              </w:rPr>
            </w:pPr>
            <w:r w:rsidRPr="00EC012B">
              <w:rPr>
                <w:rFonts w:ascii="Arial" w:hAnsi="Arial" w:cs="Arial"/>
              </w:rPr>
              <w:t xml:space="preserve">Derive expressions for </w:t>
            </w:r>
            <w:proofErr w:type="spellStart"/>
            <w:r w:rsidRPr="00EC012B">
              <w:rPr>
                <w:rFonts w:ascii="Arial" w:hAnsi="Arial" w:cs="Arial"/>
                <w:i/>
              </w:rPr>
              <w:t>K</w:t>
            </w:r>
            <w:r w:rsidRPr="00EC012B">
              <w:rPr>
                <w:rFonts w:ascii="Arial" w:hAnsi="Arial" w:cs="Arial"/>
                <w:vertAlign w:val="subscript"/>
              </w:rPr>
              <w:t>a</w:t>
            </w:r>
            <w:proofErr w:type="spellEnd"/>
            <w:r w:rsidRPr="00EC012B">
              <w:rPr>
                <w:rFonts w:ascii="Arial" w:hAnsi="Arial" w:cs="Arial"/>
              </w:rPr>
              <w:t xml:space="preserve"> for stated acids </w:t>
            </w:r>
          </w:p>
          <w:p w:rsidR="00EC012B" w:rsidRDefault="00EC012B" w:rsidP="00EC012B">
            <w:pPr>
              <w:pStyle w:val="ListParagraph"/>
              <w:numPr>
                <w:ilvl w:val="0"/>
                <w:numId w:val="9"/>
              </w:numPr>
              <w:spacing w:before="60" w:after="40"/>
              <w:ind w:left="175" w:hanging="175"/>
              <w:contextualSpacing w:val="0"/>
              <w:rPr>
                <w:rFonts w:ascii="Arial" w:hAnsi="Arial" w:cs="Arial"/>
              </w:rPr>
            </w:pPr>
            <w:r w:rsidRPr="00EC012B">
              <w:rPr>
                <w:rFonts w:ascii="Arial" w:hAnsi="Arial" w:cs="Arial"/>
              </w:rPr>
              <w:t xml:space="preserve">Perform calculations linking </w:t>
            </w:r>
            <w:proofErr w:type="spellStart"/>
            <w:r w:rsidRPr="00EC012B">
              <w:rPr>
                <w:rFonts w:ascii="Arial" w:hAnsi="Arial" w:cs="Arial"/>
                <w:i/>
              </w:rPr>
              <w:t>K</w:t>
            </w:r>
            <w:r w:rsidRPr="00EC012B">
              <w:rPr>
                <w:rFonts w:ascii="Arial" w:hAnsi="Arial" w:cs="Arial"/>
                <w:vertAlign w:val="subscript"/>
              </w:rPr>
              <w:t>a</w:t>
            </w:r>
            <w:proofErr w:type="spellEnd"/>
            <w:r w:rsidRPr="00EC012B">
              <w:rPr>
                <w:rFonts w:ascii="Arial" w:hAnsi="Arial" w:cs="Arial"/>
              </w:rPr>
              <w:t xml:space="preserve"> to concentration and pH </w:t>
            </w:r>
          </w:p>
          <w:p w:rsidR="00EC012B" w:rsidRPr="00EC012B" w:rsidRDefault="00EC012B" w:rsidP="00EC012B">
            <w:pPr>
              <w:pStyle w:val="ListParagraph"/>
              <w:numPr>
                <w:ilvl w:val="0"/>
                <w:numId w:val="9"/>
              </w:numPr>
              <w:spacing w:before="60" w:after="40"/>
              <w:ind w:left="175" w:hanging="175"/>
              <w:contextualSpacing w:val="0"/>
              <w:rPr>
                <w:rFonts w:ascii="Arial" w:hAnsi="Arial" w:cs="Arial"/>
              </w:rPr>
            </w:pPr>
            <w:r w:rsidRPr="00EC012B">
              <w:rPr>
                <w:rFonts w:ascii="Arial" w:eastAsia="ArialMT" w:hAnsi="Arial" w:cs="Arial"/>
              </w:rPr>
              <w:t xml:space="preserve">- Use calculators to find and use power, exponential and logarithmic functions; </w:t>
            </w:r>
          </w:p>
          <w:p w:rsidR="00EC012B" w:rsidRPr="00EC012B" w:rsidRDefault="00EC012B" w:rsidP="00EC012B">
            <w:pPr>
              <w:pStyle w:val="ListParagraph"/>
              <w:numPr>
                <w:ilvl w:val="0"/>
                <w:numId w:val="9"/>
              </w:numPr>
              <w:spacing w:before="60" w:after="40"/>
              <w:ind w:left="175" w:hanging="175"/>
              <w:contextualSpacing w:val="0"/>
              <w:rPr>
                <w:rFonts w:ascii="Arial" w:hAnsi="Arial" w:cs="Arial"/>
              </w:rPr>
            </w:pPr>
            <w:r w:rsidRPr="00EC012B">
              <w:rPr>
                <w:rFonts w:ascii="Arial" w:eastAsia="ArialMT" w:hAnsi="Arial" w:cs="Arial"/>
              </w:rPr>
              <w:t>- Use logarithms in relation to quantities that range over several orders of magnitude</w:t>
            </w:r>
            <w:r w:rsidRPr="00EC012B">
              <w:rPr>
                <w:rFonts w:ascii="Arial" w:eastAsia="ArialMT" w:hAnsi="Arial" w:cs="Arial"/>
                <w:szCs w:val="20"/>
              </w:rPr>
              <w:t>).</w:t>
            </w:r>
          </w:p>
          <w:p w:rsidR="00EC012B" w:rsidRPr="00EC012B" w:rsidRDefault="00EC012B" w:rsidP="00EC012B">
            <w:pPr>
              <w:pStyle w:val="ListParagraph"/>
              <w:numPr>
                <w:ilvl w:val="0"/>
                <w:numId w:val="9"/>
              </w:numPr>
              <w:spacing w:before="60" w:after="40"/>
              <w:ind w:left="175" w:hanging="175"/>
              <w:contextualSpacing w:val="0"/>
              <w:rPr>
                <w:rFonts w:ascii="Arial" w:hAnsi="Arial" w:cs="Arial"/>
              </w:rPr>
            </w:pPr>
            <w:r w:rsidRPr="00B24314">
              <w:rPr>
                <w:rFonts w:ascii="Arial" w:hAnsi="Arial" w:cs="Arial"/>
              </w:rPr>
              <w:t xml:space="preserve">Convert </w:t>
            </w:r>
            <w:proofErr w:type="spellStart"/>
            <w:r w:rsidRPr="004041B2">
              <w:rPr>
                <w:rFonts w:ascii="Arial" w:hAnsi="Arial" w:cs="Arial"/>
                <w:i/>
              </w:rPr>
              <w:t>K</w:t>
            </w:r>
            <w:r w:rsidRPr="000A60D4">
              <w:rPr>
                <w:rFonts w:ascii="Arial" w:hAnsi="Arial" w:cs="Arial"/>
                <w:vertAlign w:val="subscript"/>
              </w:rPr>
              <w:t>a</w:t>
            </w:r>
            <w:proofErr w:type="spellEnd"/>
            <w:r w:rsidRPr="00B24314">
              <w:rPr>
                <w:rFonts w:ascii="Arial" w:hAnsi="Arial" w:cs="Arial"/>
                <w:i/>
              </w:rPr>
              <w:t xml:space="preserve"> </w:t>
            </w:r>
            <w:r w:rsidRPr="00B24314">
              <w:rPr>
                <w:rFonts w:ascii="Arial" w:hAnsi="Arial" w:cs="Arial"/>
              </w:rPr>
              <w:t xml:space="preserve">values to </w:t>
            </w:r>
            <w:proofErr w:type="spellStart"/>
            <w:r w:rsidRPr="000A60D4">
              <w:rPr>
                <w:rFonts w:ascii="Arial" w:hAnsi="Arial" w:cs="Arial"/>
              </w:rPr>
              <w:t>p</w:t>
            </w:r>
            <w:r w:rsidRPr="004041B2">
              <w:rPr>
                <w:rFonts w:ascii="Arial" w:hAnsi="Arial" w:cs="Arial"/>
                <w:i/>
              </w:rPr>
              <w:t>K</w:t>
            </w:r>
            <w:r w:rsidRPr="000A60D4">
              <w:rPr>
                <w:rFonts w:ascii="Arial" w:hAnsi="Arial" w:cs="Arial"/>
                <w:vertAlign w:val="subscript"/>
              </w:rPr>
              <w:t>a</w:t>
            </w:r>
            <w:proofErr w:type="spellEnd"/>
            <w:r w:rsidRPr="00B24314">
              <w:rPr>
                <w:rFonts w:ascii="Arial" w:hAnsi="Arial" w:cs="Arial"/>
              </w:rPr>
              <w:t xml:space="preserve"> and vice versa, and use these values to rank acids in order of strength</w:t>
            </w:r>
            <w:r w:rsidRPr="00B24314">
              <w:rPr>
                <w:rFonts w:ascii="Arial" w:eastAsia="ArialMT" w:hAnsi="Arial" w:cs="Arial"/>
                <w:szCs w:val="20"/>
              </w:rPr>
              <w:t xml:space="preserve"> </w:t>
            </w:r>
          </w:p>
          <w:p w:rsidR="00EC012B" w:rsidRPr="00EC012B" w:rsidRDefault="00EC012B" w:rsidP="00EC012B">
            <w:pPr>
              <w:pStyle w:val="ListParagraph"/>
              <w:numPr>
                <w:ilvl w:val="0"/>
                <w:numId w:val="9"/>
              </w:numPr>
              <w:spacing w:before="60" w:after="40"/>
              <w:ind w:left="175" w:hanging="175"/>
              <w:contextualSpacing w:val="0"/>
              <w:rPr>
                <w:rFonts w:ascii="Arial" w:hAnsi="Arial" w:cs="Arial"/>
              </w:rPr>
            </w:pPr>
            <w:r w:rsidRPr="00B24314">
              <w:rPr>
                <w:rFonts w:ascii="Arial" w:eastAsia="ArialMT" w:hAnsi="Arial" w:cs="Arial"/>
              </w:rPr>
              <w:t xml:space="preserve"> - Use calculators to find and use power, expone</w:t>
            </w:r>
            <w:r>
              <w:rPr>
                <w:rFonts w:ascii="Arial" w:eastAsia="ArialMT" w:hAnsi="Arial" w:cs="Arial"/>
              </w:rPr>
              <w:t>ntial and logarithmic functions</w:t>
            </w:r>
            <w:r w:rsidRPr="00B24314">
              <w:rPr>
                <w:rFonts w:ascii="Arial" w:eastAsia="ArialMT" w:hAnsi="Arial" w:cs="Arial"/>
              </w:rPr>
              <w:t xml:space="preserve">; </w:t>
            </w:r>
          </w:p>
          <w:p w:rsidR="00EC012B" w:rsidRPr="00B24314" w:rsidRDefault="00EC012B" w:rsidP="00EC012B">
            <w:pPr>
              <w:pStyle w:val="ListParagraph"/>
              <w:numPr>
                <w:ilvl w:val="0"/>
                <w:numId w:val="9"/>
              </w:numPr>
              <w:spacing w:before="60" w:after="40"/>
              <w:ind w:left="175" w:hanging="175"/>
              <w:contextualSpacing w:val="0"/>
              <w:rPr>
                <w:rFonts w:ascii="Arial" w:hAnsi="Arial" w:cs="Arial"/>
              </w:rPr>
            </w:pPr>
            <w:r w:rsidRPr="00B24314">
              <w:rPr>
                <w:rFonts w:ascii="Arial" w:eastAsia="ArialMT" w:hAnsi="Arial" w:cs="Arial"/>
              </w:rPr>
              <w:t>- Use logarithms in relation to quantities that range over several orders of magnitude</w:t>
            </w:r>
            <w:r w:rsidRPr="00B24314">
              <w:rPr>
                <w:rFonts w:ascii="Arial" w:eastAsia="ArialMT" w:hAnsi="Arial" w:cs="Arial"/>
                <w:szCs w:val="20"/>
              </w:rPr>
              <w:t>)</w:t>
            </w:r>
            <w:r>
              <w:rPr>
                <w:rFonts w:ascii="Arial" w:eastAsia="ArialMT" w:hAnsi="Arial" w:cs="Arial"/>
                <w:szCs w:val="20"/>
              </w:rPr>
              <w:t>.</w:t>
            </w:r>
          </w:p>
          <w:p w:rsidR="00EC012B" w:rsidRPr="00EC012B" w:rsidRDefault="00EC012B" w:rsidP="00EC012B">
            <w:pPr>
              <w:pStyle w:val="ListParagraph"/>
              <w:numPr>
                <w:ilvl w:val="0"/>
                <w:numId w:val="9"/>
              </w:numPr>
              <w:spacing w:before="60" w:after="40"/>
              <w:ind w:left="175" w:hanging="175"/>
              <w:contextualSpacing w:val="0"/>
              <w:rPr>
                <w:rFonts w:ascii="Arial" w:hAnsi="Arial" w:cs="Arial"/>
              </w:rPr>
            </w:pPr>
            <w:r>
              <w:rPr>
                <w:rFonts w:ascii="Arial" w:eastAsia="ArialMT" w:hAnsi="Arial" w:cs="Arial"/>
                <w:szCs w:val="20"/>
              </w:rPr>
              <w:t xml:space="preserve">Measure </w:t>
            </w:r>
            <w:proofErr w:type="spellStart"/>
            <w:r w:rsidRPr="004041B2">
              <w:rPr>
                <w:rFonts w:ascii="Arial" w:eastAsia="ArialMT" w:hAnsi="Arial" w:cs="Arial"/>
                <w:i/>
              </w:rPr>
              <w:t>K</w:t>
            </w:r>
            <w:r w:rsidRPr="000A60D4">
              <w:rPr>
                <w:rFonts w:ascii="Arial" w:eastAsia="ArialMT" w:hAnsi="Arial" w:cs="Arial"/>
                <w:vertAlign w:val="subscript"/>
              </w:rPr>
              <w:t>a</w:t>
            </w:r>
            <w:proofErr w:type="spellEnd"/>
            <w:r w:rsidRPr="004041B2">
              <w:rPr>
                <w:rFonts w:ascii="Arial" w:eastAsia="ArialMT" w:hAnsi="Arial" w:cs="Arial"/>
              </w:rPr>
              <w:t xml:space="preserve"> </w:t>
            </w:r>
            <w:r w:rsidRPr="00B24314">
              <w:rPr>
                <w:rFonts w:ascii="Arial" w:eastAsia="ArialMT" w:hAnsi="Arial" w:cs="Arial"/>
                <w:szCs w:val="20"/>
              </w:rPr>
              <w:t xml:space="preserve">of a weak acid by measuring pH at half neutralisation </w:t>
            </w:r>
          </w:p>
          <w:p w:rsidR="00EC012B" w:rsidRPr="00EC012B" w:rsidRDefault="00EC012B" w:rsidP="00EC012B">
            <w:pPr>
              <w:pStyle w:val="ListParagraph"/>
              <w:numPr>
                <w:ilvl w:val="0"/>
                <w:numId w:val="9"/>
              </w:numPr>
              <w:spacing w:before="60" w:after="40"/>
              <w:ind w:left="175" w:hanging="175"/>
              <w:contextualSpacing w:val="0"/>
              <w:rPr>
                <w:rFonts w:ascii="Arial" w:hAnsi="Arial" w:cs="Arial"/>
              </w:rPr>
            </w:pPr>
            <w:r w:rsidRPr="00B24314">
              <w:rPr>
                <w:rFonts w:ascii="Arial" w:eastAsia="ArialMT" w:hAnsi="Arial" w:cs="Arial"/>
              </w:rPr>
              <w:t xml:space="preserve">- Measure pH using pH charts, or pH meter, or pH probe on a data logger; </w:t>
            </w:r>
          </w:p>
          <w:p w:rsidR="00EC012B" w:rsidRPr="00B24314" w:rsidRDefault="00EC012B" w:rsidP="00EC012B">
            <w:pPr>
              <w:pStyle w:val="ListParagraph"/>
              <w:numPr>
                <w:ilvl w:val="0"/>
                <w:numId w:val="9"/>
              </w:numPr>
              <w:spacing w:before="60" w:after="40"/>
              <w:ind w:left="175" w:hanging="175"/>
              <w:contextualSpacing w:val="0"/>
              <w:rPr>
                <w:rFonts w:cs="Arial"/>
              </w:rPr>
            </w:pPr>
            <w:r w:rsidRPr="00B24314">
              <w:rPr>
                <w:rFonts w:ascii="Arial" w:eastAsia="ArialMT" w:hAnsi="Arial" w:cs="Arial"/>
              </w:rPr>
              <w:t>- Know and understand how to use a wide range of experimental and practical instruments, equipment and techniques</w:t>
            </w:r>
            <w:r>
              <w:rPr>
                <w:rFonts w:ascii="Arial" w:eastAsia="ArialMT" w:hAnsi="Arial" w:cs="Arial"/>
              </w:rPr>
              <w:t>.</w:t>
            </w:r>
          </w:p>
        </w:tc>
        <w:tc>
          <w:tcPr>
            <w:tcW w:w="1559" w:type="dxa"/>
            <w:shd w:val="clear" w:color="auto" w:fill="auto"/>
          </w:tcPr>
          <w:p w:rsidR="00EC012B" w:rsidRPr="00B24314" w:rsidRDefault="00EC012B" w:rsidP="00EC012B">
            <w:pPr>
              <w:rPr>
                <w:rFonts w:eastAsiaTheme="majorEastAsia" w:cs="Arial"/>
              </w:rPr>
            </w:pPr>
          </w:p>
        </w:tc>
      </w:tr>
    </w:tbl>
    <w:p w:rsidR="00EC012B" w:rsidRPr="0077686D" w:rsidRDefault="00EC012B" w:rsidP="00EC012B">
      <w:pPr>
        <w:pStyle w:val="Introduction"/>
        <w:rPr>
          <w:sz w:val="20"/>
          <w:szCs w:val="20"/>
        </w:rPr>
      </w:pPr>
      <w:r w:rsidRPr="0077686D">
        <w:rPr>
          <w:sz w:val="20"/>
          <w:szCs w:val="20"/>
        </w:rPr>
        <w:t xml:space="preserve">3.1.12.5 pH curves, titrations and indicators </w:t>
      </w:r>
    </w:p>
    <w:p w:rsidR="00EC012B" w:rsidRPr="009264DF" w:rsidRDefault="00EC012B" w:rsidP="00EC012B">
      <w:pPr>
        <w:pStyle w:val="Introduction"/>
      </w:pPr>
    </w:p>
    <w:tbl>
      <w:tblPr>
        <w:tblStyle w:val="TableGrid"/>
        <w:tblW w:w="15446" w:type="dxa"/>
        <w:tblLayout w:type="fixed"/>
        <w:tblLook w:val="04A0" w:firstRow="1" w:lastRow="0" w:firstColumn="1" w:lastColumn="0" w:noHBand="0" w:noVBand="1"/>
      </w:tblPr>
      <w:tblGrid>
        <w:gridCol w:w="2660"/>
        <w:gridCol w:w="2835"/>
        <w:gridCol w:w="8250"/>
        <w:gridCol w:w="1701"/>
      </w:tblGrid>
      <w:tr w:rsidR="00EC012B" w:rsidRPr="00B24314" w:rsidTr="001A3650">
        <w:tc>
          <w:tcPr>
            <w:tcW w:w="2660" w:type="dxa"/>
            <w:shd w:val="clear" w:color="auto" w:fill="D2C8E1"/>
          </w:tcPr>
          <w:p w:rsidR="00EC012B" w:rsidRPr="00B24314" w:rsidRDefault="00EC012B" w:rsidP="00EC012B">
            <w:pPr>
              <w:jc w:val="center"/>
              <w:rPr>
                <w:rFonts w:cs="Arial"/>
                <w:b/>
                <w:color w:val="FF0000"/>
              </w:rPr>
            </w:pPr>
            <w:r w:rsidRPr="00B24314">
              <w:rPr>
                <w:rFonts w:cs="Arial"/>
              </w:rPr>
              <w:br w:type="page"/>
            </w:r>
            <w:r w:rsidRPr="00B24314">
              <w:rPr>
                <w:rFonts w:cs="Arial"/>
                <w:b/>
              </w:rPr>
              <w:t>Learning objective</w:t>
            </w:r>
          </w:p>
        </w:tc>
        <w:tc>
          <w:tcPr>
            <w:tcW w:w="2835" w:type="dxa"/>
            <w:shd w:val="clear" w:color="auto" w:fill="D2C8E1"/>
          </w:tcPr>
          <w:p w:rsidR="00EC012B" w:rsidRPr="00B24314" w:rsidRDefault="00EC012B" w:rsidP="00EC012B">
            <w:pPr>
              <w:jc w:val="center"/>
              <w:rPr>
                <w:rFonts w:cs="Arial"/>
                <w:b/>
              </w:rPr>
            </w:pPr>
            <w:r w:rsidRPr="00B24314">
              <w:rPr>
                <w:rFonts w:cs="Arial"/>
                <w:b/>
              </w:rPr>
              <w:t xml:space="preserve">Learning </w:t>
            </w:r>
            <w:r>
              <w:rPr>
                <w:rFonts w:cs="Arial"/>
                <w:b/>
              </w:rPr>
              <w:t>o</w:t>
            </w:r>
            <w:r w:rsidRPr="00B24314">
              <w:rPr>
                <w:rFonts w:cs="Arial"/>
                <w:b/>
              </w:rPr>
              <w:t>utcome</w:t>
            </w:r>
          </w:p>
        </w:tc>
        <w:tc>
          <w:tcPr>
            <w:tcW w:w="8250" w:type="dxa"/>
            <w:shd w:val="clear" w:color="auto" w:fill="D2C8E1"/>
          </w:tcPr>
          <w:p w:rsidR="00EC012B" w:rsidRPr="00B24314" w:rsidRDefault="00EC012B" w:rsidP="00EC012B">
            <w:pPr>
              <w:jc w:val="center"/>
              <w:rPr>
                <w:rFonts w:cs="Arial"/>
                <w:b/>
              </w:rPr>
            </w:pPr>
            <w:r w:rsidRPr="00B24314">
              <w:rPr>
                <w:rFonts w:cs="Arial"/>
                <w:b/>
              </w:rPr>
              <w:t>Learning activity with opportunity to develop skills</w:t>
            </w:r>
          </w:p>
        </w:tc>
        <w:tc>
          <w:tcPr>
            <w:tcW w:w="1701" w:type="dxa"/>
            <w:shd w:val="clear" w:color="auto" w:fill="D2C8E1"/>
          </w:tcPr>
          <w:p w:rsidR="00EC012B" w:rsidRPr="00B24314" w:rsidRDefault="001A3650" w:rsidP="00EC012B">
            <w:pPr>
              <w:jc w:val="center"/>
              <w:rPr>
                <w:rFonts w:cs="Arial"/>
                <w:b/>
              </w:rPr>
            </w:pPr>
            <w:r>
              <w:rPr>
                <w:rFonts w:cs="Arial"/>
                <w:b/>
              </w:rPr>
              <w:t xml:space="preserve">Practical </w:t>
            </w:r>
          </w:p>
        </w:tc>
      </w:tr>
      <w:tr w:rsidR="00EC012B" w:rsidRPr="00B24314" w:rsidTr="001A3650">
        <w:tc>
          <w:tcPr>
            <w:tcW w:w="2660" w:type="dxa"/>
            <w:shd w:val="clear" w:color="auto" w:fill="auto"/>
          </w:tcPr>
          <w:p w:rsidR="000304C1" w:rsidRDefault="000304C1" w:rsidP="00EC012B">
            <w:pPr>
              <w:rPr>
                <w:rFonts w:cs="Arial"/>
              </w:rPr>
            </w:pPr>
          </w:p>
          <w:p w:rsidR="00EC012B" w:rsidRPr="00B24314" w:rsidRDefault="00EC012B" w:rsidP="00EC012B">
            <w:pPr>
              <w:rPr>
                <w:rFonts w:cs="Arial"/>
              </w:rPr>
            </w:pPr>
            <w:r w:rsidRPr="00B24314">
              <w:rPr>
                <w:rFonts w:cs="Arial"/>
              </w:rPr>
              <w:t>Calculate the pH of the solution formed when strong or weak acids react with strong bases</w:t>
            </w:r>
            <w:r>
              <w:rPr>
                <w:rFonts w:cs="Arial"/>
              </w:rPr>
              <w:t>.</w:t>
            </w:r>
          </w:p>
          <w:p w:rsidR="00EC012B" w:rsidRPr="00B24314" w:rsidRDefault="00EC012B" w:rsidP="00EC012B">
            <w:pPr>
              <w:rPr>
                <w:rFonts w:cs="Arial"/>
              </w:rPr>
            </w:pPr>
          </w:p>
          <w:p w:rsidR="00EC012B" w:rsidRPr="00B24314" w:rsidRDefault="00EC012B" w:rsidP="00EC012B">
            <w:pPr>
              <w:rPr>
                <w:rFonts w:cs="Arial"/>
              </w:rPr>
            </w:pPr>
            <w:r w:rsidRPr="00B24314">
              <w:rPr>
                <w:rFonts w:cs="Arial"/>
              </w:rPr>
              <w:t>Sketch pH curves and choose suitable indicators for titrations</w:t>
            </w:r>
            <w:r>
              <w:rPr>
                <w:rFonts w:cs="Arial"/>
              </w:rPr>
              <w:t>.</w:t>
            </w:r>
          </w:p>
          <w:p w:rsidR="00EC012B" w:rsidRPr="00B24314" w:rsidRDefault="00EC012B" w:rsidP="00EC012B">
            <w:pPr>
              <w:rPr>
                <w:rFonts w:cs="Arial"/>
              </w:rPr>
            </w:pPr>
          </w:p>
          <w:p w:rsidR="00EC012B" w:rsidRPr="00B24314" w:rsidRDefault="00EC012B" w:rsidP="00EC012B">
            <w:pPr>
              <w:widowControl w:val="0"/>
              <w:tabs>
                <w:tab w:val="left" w:pos="0"/>
                <w:tab w:val="left" w:pos="220"/>
              </w:tabs>
              <w:autoSpaceDE w:val="0"/>
              <w:autoSpaceDN w:val="0"/>
              <w:adjustRightInd w:val="0"/>
              <w:spacing w:after="240"/>
              <w:rPr>
                <w:rFonts w:cs="Arial"/>
                <w:szCs w:val="20"/>
                <w:lang w:val="en-US"/>
              </w:rPr>
            </w:pPr>
            <w:r w:rsidRPr="00B24314">
              <w:rPr>
                <w:rFonts w:cs="Arial"/>
                <w:szCs w:val="20"/>
                <w:lang w:val="en-US"/>
              </w:rPr>
              <w:t xml:space="preserve">. </w:t>
            </w:r>
          </w:p>
          <w:p w:rsidR="00EC012B" w:rsidRPr="00B24314" w:rsidRDefault="00EC012B" w:rsidP="00EC012B">
            <w:pPr>
              <w:rPr>
                <w:rFonts w:eastAsia="ArialMT" w:cs="Arial"/>
              </w:rPr>
            </w:pPr>
          </w:p>
          <w:p w:rsidR="00EC012B" w:rsidRPr="00B24314" w:rsidRDefault="00EC012B" w:rsidP="00EC012B">
            <w:pPr>
              <w:rPr>
                <w:rFonts w:cs="Arial"/>
                <w:i/>
                <w:vertAlign w:val="subscript"/>
              </w:rPr>
            </w:pPr>
          </w:p>
          <w:p w:rsidR="00EC012B" w:rsidRPr="00B24314" w:rsidRDefault="00EC012B" w:rsidP="00EC012B">
            <w:pPr>
              <w:rPr>
                <w:rFonts w:cs="Arial"/>
                <w:strike/>
              </w:rPr>
            </w:pPr>
          </w:p>
        </w:tc>
        <w:tc>
          <w:tcPr>
            <w:tcW w:w="2835" w:type="dxa"/>
            <w:shd w:val="clear" w:color="auto" w:fill="auto"/>
          </w:tcPr>
          <w:p w:rsidR="00EC012B" w:rsidRPr="00B24314" w:rsidRDefault="00EC012B" w:rsidP="00EC012B">
            <w:pPr>
              <w:autoSpaceDE w:val="0"/>
              <w:autoSpaceDN w:val="0"/>
              <w:spacing w:before="60" w:after="40"/>
              <w:rPr>
                <w:rFonts w:cs="Arial"/>
                <w:b/>
                <w:bCs/>
              </w:rPr>
            </w:pPr>
            <w:r w:rsidRPr="00B24314">
              <w:rPr>
                <w:rFonts w:cs="Arial"/>
                <w:b/>
                <w:bCs/>
              </w:rPr>
              <w:t>Students should be able to:</w:t>
            </w:r>
          </w:p>
          <w:p w:rsidR="00EC012B" w:rsidRPr="00B24314" w:rsidRDefault="00EC012B" w:rsidP="00EC012B">
            <w:pPr>
              <w:pStyle w:val="ListParagraph"/>
              <w:numPr>
                <w:ilvl w:val="0"/>
                <w:numId w:val="11"/>
              </w:numPr>
              <w:autoSpaceDE w:val="0"/>
              <w:autoSpaceDN w:val="0"/>
              <w:spacing w:before="60" w:after="40"/>
              <w:ind w:left="176" w:hanging="176"/>
              <w:contextualSpacing w:val="0"/>
              <w:rPr>
                <w:rFonts w:ascii="Arial" w:hAnsi="Arial" w:cs="Arial"/>
              </w:rPr>
            </w:pPr>
            <w:r>
              <w:rPr>
                <w:rFonts w:ascii="Arial" w:hAnsi="Arial" w:cs="Arial"/>
              </w:rPr>
              <w:t>c</w:t>
            </w:r>
            <w:r w:rsidRPr="00B24314">
              <w:rPr>
                <w:rFonts w:ascii="Arial" w:hAnsi="Arial" w:cs="Arial"/>
              </w:rPr>
              <w:t>alculate pH of a mixture of a strong acid with a strong base</w:t>
            </w:r>
          </w:p>
          <w:p w:rsidR="00EC012B" w:rsidRPr="00B24314" w:rsidRDefault="00EC012B" w:rsidP="00EC012B">
            <w:pPr>
              <w:pStyle w:val="ListParagraph"/>
              <w:numPr>
                <w:ilvl w:val="0"/>
                <w:numId w:val="11"/>
              </w:numPr>
              <w:autoSpaceDE w:val="0"/>
              <w:autoSpaceDN w:val="0"/>
              <w:spacing w:before="60" w:after="40"/>
              <w:ind w:left="176" w:hanging="176"/>
              <w:contextualSpacing w:val="0"/>
              <w:rPr>
                <w:rFonts w:ascii="Arial" w:hAnsi="Arial" w:cs="Arial"/>
              </w:rPr>
            </w:pPr>
            <w:r>
              <w:rPr>
                <w:rFonts w:ascii="Arial" w:hAnsi="Arial" w:cs="Arial"/>
              </w:rPr>
              <w:t>c</w:t>
            </w:r>
            <w:r w:rsidRPr="00B24314">
              <w:rPr>
                <w:rFonts w:ascii="Arial" w:hAnsi="Arial" w:cs="Arial"/>
              </w:rPr>
              <w:t>alculate the pH of a mixture of a weak acid with a strong base</w:t>
            </w:r>
          </w:p>
          <w:p w:rsidR="00EC012B" w:rsidRPr="00B24314" w:rsidRDefault="00EC012B" w:rsidP="00EC012B">
            <w:pPr>
              <w:pStyle w:val="ListParagraph"/>
              <w:numPr>
                <w:ilvl w:val="0"/>
                <w:numId w:val="11"/>
              </w:numPr>
              <w:autoSpaceDE w:val="0"/>
              <w:autoSpaceDN w:val="0"/>
              <w:spacing w:before="60" w:after="40"/>
              <w:ind w:left="176" w:hanging="176"/>
              <w:contextualSpacing w:val="0"/>
              <w:rPr>
                <w:rFonts w:ascii="Arial" w:hAnsi="Arial" w:cs="Arial"/>
              </w:rPr>
            </w:pPr>
            <w:r>
              <w:rPr>
                <w:rFonts w:ascii="Arial" w:hAnsi="Arial" w:cs="Arial"/>
              </w:rPr>
              <w:t>s</w:t>
            </w:r>
            <w:r w:rsidRPr="00B24314">
              <w:rPr>
                <w:rFonts w:ascii="Arial" w:hAnsi="Arial" w:cs="Arial"/>
              </w:rPr>
              <w:t>ketch pH curves for titrations of strong/weak acids with strong/weak bases</w:t>
            </w:r>
          </w:p>
          <w:p w:rsidR="00EC012B" w:rsidRPr="00B24314" w:rsidRDefault="00EC012B" w:rsidP="00EC012B">
            <w:pPr>
              <w:pStyle w:val="ListParagraph"/>
              <w:numPr>
                <w:ilvl w:val="0"/>
                <w:numId w:val="11"/>
              </w:numPr>
              <w:autoSpaceDE w:val="0"/>
              <w:autoSpaceDN w:val="0"/>
              <w:spacing w:before="60" w:after="40"/>
              <w:ind w:left="176" w:hanging="176"/>
              <w:contextualSpacing w:val="0"/>
              <w:rPr>
                <w:rFonts w:ascii="Arial" w:hAnsi="Arial" w:cs="Arial"/>
              </w:rPr>
            </w:pPr>
            <w:r>
              <w:rPr>
                <w:rFonts w:ascii="Arial" w:hAnsi="Arial" w:cs="Arial"/>
              </w:rPr>
              <w:t>c</w:t>
            </w:r>
            <w:r w:rsidRPr="00B24314">
              <w:rPr>
                <w:rFonts w:ascii="Arial" w:hAnsi="Arial" w:cs="Arial"/>
              </w:rPr>
              <w:t>hoose a suitable indicator for acid-base titrations</w:t>
            </w:r>
            <w:r>
              <w:rPr>
                <w:rFonts w:ascii="Arial" w:hAnsi="Arial" w:cs="Arial"/>
              </w:rPr>
              <w:t>.</w:t>
            </w:r>
          </w:p>
          <w:p w:rsidR="00EC012B" w:rsidRPr="00B24314" w:rsidRDefault="00EC012B" w:rsidP="00EC012B">
            <w:pPr>
              <w:autoSpaceDE w:val="0"/>
              <w:autoSpaceDN w:val="0"/>
              <w:spacing w:before="60" w:after="40"/>
              <w:rPr>
                <w:rFonts w:cs="Arial"/>
              </w:rPr>
            </w:pPr>
          </w:p>
        </w:tc>
        <w:tc>
          <w:tcPr>
            <w:tcW w:w="8250" w:type="dxa"/>
            <w:shd w:val="clear" w:color="auto" w:fill="auto"/>
          </w:tcPr>
          <w:p w:rsidR="001A3650" w:rsidRDefault="00EC012B" w:rsidP="001A3650">
            <w:pPr>
              <w:pStyle w:val="ListParagraph"/>
              <w:numPr>
                <w:ilvl w:val="0"/>
                <w:numId w:val="9"/>
              </w:numPr>
              <w:spacing w:before="60" w:after="40"/>
              <w:ind w:left="175" w:hanging="175"/>
              <w:contextualSpacing w:val="0"/>
              <w:rPr>
                <w:rFonts w:ascii="Arial" w:hAnsi="Arial" w:cs="Arial"/>
              </w:rPr>
            </w:pPr>
            <w:r w:rsidRPr="001A3650">
              <w:rPr>
                <w:rFonts w:ascii="Arial" w:hAnsi="Arial" w:cs="Arial"/>
              </w:rPr>
              <w:t xml:space="preserve">Perform calculations to find the pH of mixtures of strong/weak acids with strong bases, with either excess acid or base </w:t>
            </w:r>
          </w:p>
          <w:p w:rsidR="001A3650" w:rsidRPr="001A3650" w:rsidRDefault="00EC012B" w:rsidP="001A3650">
            <w:pPr>
              <w:pStyle w:val="ListParagraph"/>
              <w:numPr>
                <w:ilvl w:val="0"/>
                <w:numId w:val="9"/>
              </w:numPr>
              <w:spacing w:before="60" w:after="40"/>
              <w:ind w:left="175" w:hanging="175"/>
              <w:contextualSpacing w:val="0"/>
              <w:rPr>
                <w:rFonts w:ascii="Arial" w:hAnsi="Arial" w:cs="Arial"/>
              </w:rPr>
            </w:pPr>
            <w:r w:rsidRPr="001A3650">
              <w:rPr>
                <w:rFonts w:ascii="Arial" w:eastAsia="ArialMT" w:hAnsi="Arial" w:cs="Arial"/>
              </w:rPr>
              <w:t>Use calculators to find and use power, exponential and logarithmic functions</w:t>
            </w:r>
            <w:r w:rsidR="001A3650" w:rsidRPr="001A3650">
              <w:rPr>
                <w:rFonts w:ascii="Arial" w:eastAsia="ArialMT" w:hAnsi="Arial" w:cs="Arial"/>
              </w:rPr>
              <w:t>.</w:t>
            </w:r>
          </w:p>
          <w:p w:rsidR="00EC012B" w:rsidRPr="00B24314" w:rsidRDefault="00EC012B" w:rsidP="00EC012B">
            <w:pPr>
              <w:pStyle w:val="ListParagraph"/>
              <w:numPr>
                <w:ilvl w:val="0"/>
                <w:numId w:val="9"/>
              </w:numPr>
              <w:spacing w:before="60" w:after="40"/>
              <w:ind w:left="175" w:hanging="175"/>
              <w:contextualSpacing w:val="0"/>
              <w:rPr>
                <w:rFonts w:ascii="Arial" w:hAnsi="Arial" w:cs="Arial"/>
              </w:rPr>
            </w:pPr>
            <w:r w:rsidRPr="00B24314">
              <w:rPr>
                <w:rFonts w:ascii="Arial" w:eastAsia="ArialMT" w:hAnsi="Arial" w:cs="Arial"/>
              </w:rPr>
              <w:t xml:space="preserve"> Use logarithms in relation to quantities that range over several orders of magnitude</w:t>
            </w:r>
            <w:r w:rsidRPr="00B24314">
              <w:rPr>
                <w:rFonts w:ascii="Arial" w:eastAsia="ArialMT" w:hAnsi="Arial" w:cs="Arial"/>
                <w:szCs w:val="20"/>
              </w:rPr>
              <w:t>)</w:t>
            </w:r>
            <w:r>
              <w:rPr>
                <w:rFonts w:ascii="Arial" w:eastAsia="ArialMT" w:hAnsi="Arial" w:cs="Arial"/>
                <w:szCs w:val="20"/>
              </w:rPr>
              <w:t>.</w:t>
            </w:r>
          </w:p>
          <w:p w:rsidR="001A3650" w:rsidRDefault="00EC012B" w:rsidP="001A3650">
            <w:pPr>
              <w:pStyle w:val="ListParagraph"/>
              <w:numPr>
                <w:ilvl w:val="0"/>
                <w:numId w:val="9"/>
              </w:numPr>
              <w:spacing w:before="60" w:after="40"/>
              <w:ind w:left="175" w:hanging="175"/>
              <w:contextualSpacing w:val="0"/>
              <w:rPr>
                <w:rFonts w:ascii="Arial" w:hAnsi="Arial" w:cs="Arial"/>
              </w:rPr>
            </w:pPr>
            <w:r w:rsidRPr="001A3650">
              <w:rPr>
                <w:rFonts w:ascii="Arial" w:hAnsi="Arial" w:cs="Arial"/>
              </w:rPr>
              <w:t xml:space="preserve">Produce pH curves by experiment </w:t>
            </w:r>
          </w:p>
          <w:p w:rsidR="00EC012B" w:rsidRPr="001A3650" w:rsidRDefault="00EC012B" w:rsidP="001A3650">
            <w:pPr>
              <w:pStyle w:val="ListParagraph"/>
              <w:numPr>
                <w:ilvl w:val="0"/>
                <w:numId w:val="9"/>
              </w:numPr>
              <w:spacing w:before="60" w:after="40"/>
              <w:ind w:left="175" w:hanging="175"/>
              <w:contextualSpacing w:val="0"/>
              <w:rPr>
                <w:rFonts w:ascii="Arial" w:hAnsi="Arial" w:cs="Arial"/>
              </w:rPr>
            </w:pPr>
            <w:r w:rsidRPr="001A3650">
              <w:rPr>
                <w:rFonts w:ascii="Arial" w:eastAsia="ArialMT" w:hAnsi="Arial" w:cs="Arial"/>
              </w:rPr>
              <w:t>Measure pH using pH charts, or pH meter, or pH probe on a data logger</w:t>
            </w:r>
          </w:p>
          <w:p w:rsidR="00EC012B" w:rsidRPr="00B24314" w:rsidRDefault="00EC012B" w:rsidP="001A3650">
            <w:pPr>
              <w:pStyle w:val="ListParagraph"/>
              <w:numPr>
                <w:ilvl w:val="0"/>
                <w:numId w:val="9"/>
              </w:numPr>
              <w:spacing w:before="60" w:after="40"/>
              <w:ind w:left="175" w:hanging="175"/>
              <w:contextualSpacing w:val="0"/>
              <w:rPr>
                <w:rFonts w:cs="Arial"/>
              </w:rPr>
            </w:pPr>
            <w:r w:rsidRPr="00B24314">
              <w:rPr>
                <w:rFonts w:ascii="Arial" w:eastAsia="ArialMT" w:hAnsi="Arial" w:cs="Arial"/>
                <w:szCs w:val="20"/>
              </w:rPr>
              <w:t xml:space="preserve">Sketch pH curves for given acid and base combinations, and choose a suitable indicator </w:t>
            </w:r>
          </w:p>
        </w:tc>
        <w:tc>
          <w:tcPr>
            <w:tcW w:w="1701" w:type="dxa"/>
            <w:shd w:val="clear" w:color="auto" w:fill="auto"/>
          </w:tcPr>
          <w:p w:rsidR="001A3650" w:rsidRDefault="001A3650" w:rsidP="001A3650">
            <w:pPr>
              <w:autoSpaceDE w:val="0"/>
              <w:autoSpaceDN w:val="0"/>
              <w:adjustRightInd w:val="0"/>
              <w:rPr>
                <w:rFonts w:cs="Arial"/>
                <w:b/>
                <w:color w:val="0070C0"/>
              </w:rPr>
            </w:pPr>
          </w:p>
          <w:p w:rsidR="001A3650" w:rsidRDefault="001A3650" w:rsidP="001A3650">
            <w:pPr>
              <w:autoSpaceDE w:val="0"/>
              <w:autoSpaceDN w:val="0"/>
              <w:adjustRightInd w:val="0"/>
              <w:rPr>
                <w:rFonts w:cs="Arial"/>
                <w:b/>
                <w:color w:val="0070C0"/>
              </w:rPr>
            </w:pPr>
            <w:r w:rsidRPr="001A3650">
              <w:rPr>
                <w:rFonts w:cs="Arial"/>
                <w:b/>
                <w:color w:val="0070C0"/>
              </w:rPr>
              <w:t>Required practical 9</w:t>
            </w:r>
            <w:r w:rsidR="006A618C">
              <w:rPr>
                <w:rFonts w:cs="Arial"/>
                <w:b/>
                <w:color w:val="0070C0"/>
              </w:rPr>
              <w:t>:</w:t>
            </w:r>
          </w:p>
          <w:p w:rsidR="006A618C" w:rsidRPr="001A3650" w:rsidRDefault="006A618C" w:rsidP="001A3650">
            <w:pPr>
              <w:autoSpaceDE w:val="0"/>
              <w:autoSpaceDN w:val="0"/>
              <w:adjustRightInd w:val="0"/>
              <w:rPr>
                <w:rFonts w:cs="Arial"/>
                <w:b/>
                <w:color w:val="0070C0"/>
              </w:rPr>
            </w:pPr>
          </w:p>
          <w:p w:rsidR="00EC012B" w:rsidRPr="00B24314" w:rsidRDefault="001A3650" w:rsidP="001A3650">
            <w:pPr>
              <w:rPr>
                <w:rFonts w:eastAsiaTheme="majorEastAsia" w:cs="Arial"/>
              </w:rPr>
            </w:pPr>
            <w:r w:rsidRPr="001A3650">
              <w:rPr>
                <w:rFonts w:cs="Arial"/>
                <w:color w:val="0070C0"/>
                <w:szCs w:val="20"/>
                <w:lang w:val="en-US"/>
              </w:rPr>
              <w:t>Investigate how pH changes when a weak acid reacts with a strong base and when a strong acid reacts with a weak base</w:t>
            </w:r>
          </w:p>
        </w:tc>
      </w:tr>
      <w:tr w:rsidR="00EC012B" w:rsidRPr="00B24314" w:rsidTr="001A3650">
        <w:tc>
          <w:tcPr>
            <w:tcW w:w="2660" w:type="dxa"/>
            <w:shd w:val="clear" w:color="auto" w:fill="auto"/>
          </w:tcPr>
          <w:p w:rsidR="00EC012B" w:rsidRPr="00B24314" w:rsidRDefault="00EC012B" w:rsidP="00EC012B">
            <w:pPr>
              <w:rPr>
                <w:rFonts w:cs="Arial"/>
              </w:rPr>
            </w:pPr>
            <w:r w:rsidRPr="00B24314">
              <w:rPr>
                <w:rFonts w:cs="Arial"/>
              </w:rPr>
              <w:t>Extension</w:t>
            </w:r>
          </w:p>
        </w:tc>
        <w:tc>
          <w:tcPr>
            <w:tcW w:w="2835" w:type="dxa"/>
            <w:shd w:val="clear" w:color="auto" w:fill="auto"/>
          </w:tcPr>
          <w:p w:rsidR="00EC012B" w:rsidRPr="00B24314" w:rsidRDefault="00EC012B" w:rsidP="00EC012B">
            <w:pPr>
              <w:autoSpaceDE w:val="0"/>
              <w:autoSpaceDN w:val="0"/>
              <w:spacing w:before="60" w:after="40"/>
              <w:rPr>
                <w:rFonts w:cs="Arial"/>
                <w:b/>
                <w:bCs/>
              </w:rPr>
            </w:pPr>
          </w:p>
        </w:tc>
        <w:tc>
          <w:tcPr>
            <w:tcW w:w="8250" w:type="dxa"/>
            <w:shd w:val="clear" w:color="auto" w:fill="auto"/>
          </w:tcPr>
          <w:p w:rsidR="00EC012B" w:rsidRPr="00B24314" w:rsidRDefault="00EC012B" w:rsidP="001A3650">
            <w:pPr>
              <w:pStyle w:val="ListParagraph"/>
              <w:numPr>
                <w:ilvl w:val="0"/>
                <w:numId w:val="9"/>
              </w:numPr>
              <w:spacing w:before="60" w:after="40"/>
              <w:ind w:left="175" w:hanging="175"/>
              <w:contextualSpacing w:val="0"/>
              <w:rPr>
                <w:rFonts w:ascii="Arial" w:hAnsi="Arial" w:cs="Arial"/>
              </w:rPr>
            </w:pPr>
            <w:r w:rsidRPr="00B24314">
              <w:rPr>
                <w:rFonts w:ascii="Arial" w:hAnsi="Arial" w:cs="Arial"/>
              </w:rPr>
              <w:t>Write spreadsheets to calculate the pH during a tit</w:t>
            </w:r>
            <w:r>
              <w:rPr>
                <w:rFonts w:ascii="Arial" w:hAnsi="Arial" w:cs="Arial"/>
              </w:rPr>
              <w:t>ration and to plot the pH curve</w:t>
            </w:r>
            <w:r w:rsidRPr="00B24314">
              <w:rPr>
                <w:rFonts w:ascii="Arial" w:hAnsi="Arial" w:cs="Arial"/>
              </w:rPr>
              <w:t xml:space="preserve"> </w:t>
            </w:r>
          </w:p>
        </w:tc>
        <w:tc>
          <w:tcPr>
            <w:tcW w:w="1701" w:type="dxa"/>
            <w:shd w:val="clear" w:color="auto" w:fill="auto"/>
          </w:tcPr>
          <w:p w:rsidR="00EC012B" w:rsidRPr="00B24314" w:rsidRDefault="00EC012B" w:rsidP="00EC012B">
            <w:pPr>
              <w:rPr>
                <w:rFonts w:eastAsiaTheme="majorEastAsia" w:cs="Arial"/>
              </w:rPr>
            </w:pPr>
          </w:p>
        </w:tc>
      </w:tr>
    </w:tbl>
    <w:p w:rsidR="00EC012B" w:rsidRPr="0077686D" w:rsidRDefault="00EC012B" w:rsidP="00EC012B">
      <w:pPr>
        <w:pStyle w:val="Introduction"/>
        <w:rPr>
          <w:sz w:val="20"/>
          <w:szCs w:val="20"/>
        </w:rPr>
      </w:pPr>
      <w:r w:rsidRPr="0077686D">
        <w:rPr>
          <w:sz w:val="20"/>
          <w:szCs w:val="20"/>
        </w:rPr>
        <w:t xml:space="preserve">3.1.12.6 Buffer action </w:t>
      </w:r>
    </w:p>
    <w:tbl>
      <w:tblPr>
        <w:tblStyle w:val="TableGrid"/>
        <w:tblpPr w:leftFromText="180" w:rightFromText="180" w:vertAnchor="text" w:horzAnchor="margin" w:tblpY="26"/>
        <w:tblW w:w="15446" w:type="dxa"/>
        <w:tblLayout w:type="fixed"/>
        <w:tblLook w:val="04A0" w:firstRow="1" w:lastRow="0" w:firstColumn="1" w:lastColumn="0" w:noHBand="0" w:noVBand="1"/>
      </w:tblPr>
      <w:tblGrid>
        <w:gridCol w:w="2660"/>
        <w:gridCol w:w="2835"/>
        <w:gridCol w:w="8250"/>
        <w:gridCol w:w="1701"/>
      </w:tblGrid>
      <w:tr w:rsidR="001A3650" w:rsidRPr="00B24314" w:rsidTr="001A3650">
        <w:tc>
          <w:tcPr>
            <w:tcW w:w="2660" w:type="dxa"/>
            <w:shd w:val="clear" w:color="auto" w:fill="D2C8E1"/>
            <w:vAlign w:val="center"/>
          </w:tcPr>
          <w:p w:rsidR="001A3650" w:rsidRPr="00B24314" w:rsidRDefault="001A3650" w:rsidP="001A3650">
            <w:pPr>
              <w:jc w:val="center"/>
              <w:rPr>
                <w:rFonts w:cs="Arial"/>
                <w:b/>
                <w:color w:val="FF0000"/>
              </w:rPr>
            </w:pPr>
            <w:r w:rsidRPr="00B24314">
              <w:rPr>
                <w:rFonts w:cs="Arial"/>
              </w:rPr>
              <w:br w:type="page"/>
            </w:r>
            <w:r w:rsidRPr="00B24314">
              <w:rPr>
                <w:rFonts w:cs="Arial"/>
                <w:b/>
              </w:rPr>
              <w:t>Learning objective</w:t>
            </w:r>
          </w:p>
        </w:tc>
        <w:tc>
          <w:tcPr>
            <w:tcW w:w="2835" w:type="dxa"/>
            <w:shd w:val="clear" w:color="auto" w:fill="D2C8E1"/>
            <w:vAlign w:val="center"/>
          </w:tcPr>
          <w:p w:rsidR="001A3650" w:rsidRPr="00B24314" w:rsidRDefault="001A3650" w:rsidP="001A3650">
            <w:pPr>
              <w:jc w:val="center"/>
              <w:rPr>
                <w:rFonts w:cs="Arial"/>
                <w:b/>
              </w:rPr>
            </w:pPr>
            <w:r w:rsidRPr="00B24314">
              <w:rPr>
                <w:rFonts w:cs="Arial"/>
                <w:b/>
              </w:rPr>
              <w:t xml:space="preserve">Learning </w:t>
            </w:r>
            <w:r>
              <w:rPr>
                <w:rFonts w:cs="Arial"/>
                <w:b/>
              </w:rPr>
              <w:t>o</w:t>
            </w:r>
            <w:r w:rsidRPr="00B24314">
              <w:rPr>
                <w:rFonts w:cs="Arial"/>
                <w:b/>
              </w:rPr>
              <w:t>utcome</w:t>
            </w:r>
          </w:p>
        </w:tc>
        <w:tc>
          <w:tcPr>
            <w:tcW w:w="8250" w:type="dxa"/>
            <w:shd w:val="clear" w:color="auto" w:fill="D2C8E1"/>
            <w:vAlign w:val="center"/>
          </w:tcPr>
          <w:p w:rsidR="001A3650" w:rsidRPr="00B24314" w:rsidRDefault="001A3650" w:rsidP="001A3650">
            <w:pPr>
              <w:jc w:val="center"/>
              <w:rPr>
                <w:rFonts w:cs="Arial"/>
                <w:b/>
              </w:rPr>
            </w:pPr>
            <w:r w:rsidRPr="00B24314">
              <w:rPr>
                <w:rFonts w:cs="Arial"/>
                <w:b/>
              </w:rPr>
              <w:t>Learning activity with opportunity to develop skills</w:t>
            </w:r>
          </w:p>
        </w:tc>
        <w:tc>
          <w:tcPr>
            <w:tcW w:w="1701" w:type="dxa"/>
            <w:shd w:val="clear" w:color="auto" w:fill="D2C8E1"/>
            <w:vAlign w:val="center"/>
          </w:tcPr>
          <w:p w:rsidR="001A3650" w:rsidRPr="00B24314" w:rsidRDefault="001A3650" w:rsidP="001A3650">
            <w:pPr>
              <w:jc w:val="center"/>
              <w:rPr>
                <w:rFonts w:cs="Arial"/>
                <w:b/>
              </w:rPr>
            </w:pPr>
            <w:r>
              <w:rPr>
                <w:rFonts w:cs="Arial"/>
                <w:b/>
              </w:rPr>
              <w:t xml:space="preserve">Practical </w:t>
            </w:r>
          </w:p>
        </w:tc>
      </w:tr>
      <w:tr w:rsidR="001A3650" w:rsidRPr="001A3650" w:rsidTr="001A3650">
        <w:tc>
          <w:tcPr>
            <w:tcW w:w="2660" w:type="dxa"/>
            <w:shd w:val="clear" w:color="auto" w:fill="auto"/>
          </w:tcPr>
          <w:p w:rsidR="00EE08A2" w:rsidRDefault="00EE08A2" w:rsidP="00EE08A2">
            <w:pPr>
              <w:rPr>
                <w:rFonts w:asciiTheme="majorHAnsi" w:hAnsiTheme="majorHAnsi" w:cstheme="majorHAnsi"/>
                <w:b/>
                <w:color w:val="C00000"/>
                <w:sz w:val="20"/>
                <w:szCs w:val="20"/>
              </w:rPr>
            </w:pPr>
            <w:r>
              <w:rPr>
                <w:rFonts w:asciiTheme="majorHAnsi" w:hAnsiTheme="majorHAnsi" w:cstheme="majorHAnsi"/>
                <w:b/>
                <w:color w:val="C00000"/>
                <w:sz w:val="20"/>
                <w:szCs w:val="20"/>
              </w:rPr>
              <w:t>Week 6:</w:t>
            </w:r>
          </w:p>
          <w:p w:rsidR="00EE08A2" w:rsidRPr="00BF1817" w:rsidRDefault="00EE08A2" w:rsidP="00EE08A2">
            <w:pPr>
              <w:rPr>
                <w:rFonts w:asciiTheme="majorHAnsi" w:hAnsiTheme="majorHAnsi" w:cstheme="majorHAnsi"/>
                <w:b/>
                <w:color w:val="C00000"/>
                <w:sz w:val="20"/>
                <w:szCs w:val="20"/>
              </w:rPr>
            </w:pPr>
            <w:r>
              <w:rPr>
                <w:rFonts w:asciiTheme="majorHAnsi" w:hAnsiTheme="majorHAnsi" w:cstheme="majorHAnsi"/>
                <w:b/>
                <w:color w:val="C00000"/>
                <w:sz w:val="20"/>
                <w:szCs w:val="20"/>
              </w:rPr>
              <w:t>07/10</w:t>
            </w:r>
            <w:r w:rsidRPr="00BF1817">
              <w:rPr>
                <w:rFonts w:asciiTheme="majorHAnsi" w:hAnsiTheme="majorHAnsi" w:cstheme="majorHAnsi"/>
                <w:b/>
                <w:color w:val="C00000"/>
                <w:sz w:val="20"/>
                <w:szCs w:val="20"/>
              </w:rPr>
              <w:t>/24</w:t>
            </w:r>
          </w:p>
          <w:p w:rsidR="00EE08A2" w:rsidRPr="00BF1817" w:rsidRDefault="00EE08A2" w:rsidP="00EE08A2">
            <w:pPr>
              <w:rPr>
                <w:rFonts w:asciiTheme="majorHAnsi" w:hAnsiTheme="majorHAnsi" w:cstheme="majorHAnsi"/>
                <w:b/>
                <w:color w:val="C00000"/>
                <w:sz w:val="20"/>
                <w:szCs w:val="20"/>
              </w:rPr>
            </w:pPr>
            <w:r w:rsidRPr="00BF1817">
              <w:rPr>
                <w:rFonts w:asciiTheme="majorHAnsi" w:hAnsiTheme="majorHAnsi" w:cstheme="majorHAnsi"/>
                <w:b/>
                <w:color w:val="C00000"/>
                <w:sz w:val="20"/>
                <w:szCs w:val="20"/>
              </w:rPr>
              <w:t xml:space="preserve">     To </w:t>
            </w:r>
          </w:p>
          <w:p w:rsidR="00EE08A2" w:rsidRPr="000304C1" w:rsidRDefault="00EE08A2" w:rsidP="00EE08A2">
            <w:pPr>
              <w:rPr>
                <w:rFonts w:cs="Arial"/>
                <w:sz w:val="20"/>
                <w:szCs w:val="20"/>
              </w:rPr>
            </w:pPr>
            <w:r>
              <w:rPr>
                <w:rFonts w:asciiTheme="majorHAnsi" w:hAnsiTheme="majorHAnsi" w:cstheme="majorHAnsi"/>
                <w:b/>
                <w:color w:val="C00000"/>
                <w:sz w:val="20"/>
                <w:szCs w:val="20"/>
              </w:rPr>
              <w:t>14/10</w:t>
            </w:r>
            <w:r w:rsidRPr="00BF1817">
              <w:rPr>
                <w:rFonts w:asciiTheme="majorHAnsi" w:hAnsiTheme="majorHAnsi" w:cstheme="majorHAnsi"/>
                <w:b/>
                <w:color w:val="C00000"/>
                <w:sz w:val="20"/>
                <w:szCs w:val="20"/>
              </w:rPr>
              <w:t>/24</w:t>
            </w:r>
          </w:p>
          <w:p w:rsidR="001A3650" w:rsidRPr="001A3650" w:rsidRDefault="001A3650" w:rsidP="001A3650">
            <w:pPr>
              <w:pStyle w:val="NoSpacing"/>
              <w:rPr>
                <w:sz w:val="20"/>
                <w:szCs w:val="20"/>
              </w:rPr>
            </w:pPr>
            <w:r w:rsidRPr="001A3650">
              <w:rPr>
                <w:sz w:val="20"/>
                <w:szCs w:val="20"/>
              </w:rPr>
              <w:t>Know what buffer solutions are, how they are made and what they are used for.</w:t>
            </w:r>
          </w:p>
          <w:p w:rsidR="001A3650" w:rsidRPr="001A3650" w:rsidRDefault="001A3650" w:rsidP="001A3650">
            <w:pPr>
              <w:pStyle w:val="NoSpacing"/>
              <w:rPr>
                <w:sz w:val="20"/>
                <w:szCs w:val="20"/>
              </w:rPr>
            </w:pPr>
          </w:p>
          <w:p w:rsidR="001A3650" w:rsidRPr="001A3650" w:rsidRDefault="001A3650" w:rsidP="001A3650">
            <w:pPr>
              <w:pStyle w:val="NoSpacing"/>
              <w:rPr>
                <w:sz w:val="20"/>
                <w:szCs w:val="20"/>
              </w:rPr>
            </w:pPr>
            <w:r w:rsidRPr="001A3650">
              <w:rPr>
                <w:sz w:val="20"/>
                <w:szCs w:val="20"/>
              </w:rPr>
              <w:t>Explain how acidic and basic buffer solutions work.</w:t>
            </w:r>
          </w:p>
          <w:p w:rsidR="001A3650" w:rsidRPr="001A3650" w:rsidRDefault="001A3650" w:rsidP="001A3650">
            <w:pPr>
              <w:pStyle w:val="NoSpacing"/>
              <w:rPr>
                <w:sz w:val="20"/>
                <w:szCs w:val="20"/>
              </w:rPr>
            </w:pPr>
          </w:p>
          <w:p w:rsidR="001A3650" w:rsidRPr="001A3650" w:rsidRDefault="001A3650" w:rsidP="001A3650">
            <w:pPr>
              <w:pStyle w:val="NoSpacing"/>
              <w:rPr>
                <w:sz w:val="20"/>
                <w:szCs w:val="20"/>
              </w:rPr>
            </w:pPr>
            <w:r w:rsidRPr="001A3650">
              <w:rPr>
                <w:sz w:val="20"/>
                <w:szCs w:val="20"/>
              </w:rPr>
              <w:t>Calculate the pH of acidic buffer solutions.</w:t>
            </w:r>
          </w:p>
          <w:p w:rsidR="001A3650" w:rsidRPr="001A3650" w:rsidRDefault="001A3650" w:rsidP="001A3650">
            <w:pPr>
              <w:rPr>
                <w:rFonts w:eastAsia="ArialMT" w:cs="Arial"/>
                <w:sz w:val="20"/>
                <w:szCs w:val="20"/>
              </w:rPr>
            </w:pPr>
          </w:p>
          <w:p w:rsidR="001A3650" w:rsidRPr="001A3650" w:rsidRDefault="001A3650" w:rsidP="001A3650">
            <w:pPr>
              <w:rPr>
                <w:rFonts w:cs="Arial"/>
                <w:i/>
                <w:sz w:val="20"/>
                <w:szCs w:val="20"/>
                <w:vertAlign w:val="subscript"/>
              </w:rPr>
            </w:pPr>
          </w:p>
          <w:p w:rsidR="001A3650" w:rsidRPr="001A3650" w:rsidRDefault="001A3650" w:rsidP="001A3650">
            <w:pPr>
              <w:rPr>
                <w:rFonts w:cs="Arial"/>
                <w:strike/>
                <w:sz w:val="20"/>
                <w:szCs w:val="20"/>
              </w:rPr>
            </w:pPr>
          </w:p>
        </w:tc>
        <w:tc>
          <w:tcPr>
            <w:tcW w:w="2835" w:type="dxa"/>
            <w:shd w:val="clear" w:color="auto" w:fill="auto"/>
          </w:tcPr>
          <w:p w:rsidR="001A3650" w:rsidRPr="001A3650" w:rsidRDefault="001A3650" w:rsidP="001A3650">
            <w:pPr>
              <w:autoSpaceDE w:val="0"/>
              <w:autoSpaceDN w:val="0"/>
              <w:spacing w:before="60" w:after="40"/>
              <w:rPr>
                <w:rFonts w:cs="Arial"/>
                <w:b/>
                <w:bCs/>
                <w:sz w:val="20"/>
                <w:szCs w:val="20"/>
              </w:rPr>
            </w:pPr>
            <w:r w:rsidRPr="001A3650">
              <w:rPr>
                <w:rFonts w:cs="Arial"/>
                <w:b/>
                <w:bCs/>
                <w:sz w:val="20"/>
                <w:szCs w:val="20"/>
              </w:rPr>
              <w:t>Students should be able to:</w:t>
            </w:r>
          </w:p>
          <w:p w:rsidR="001A3650" w:rsidRPr="001A3650" w:rsidRDefault="001A3650" w:rsidP="001A3650">
            <w:pPr>
              <w:pStyle w:val="ListParagraph"/>
              <w:numPr>
                <w:ilvl w:val="0"/>
                <w:numId w:val="11"/>
              </w:numPr>
              <w:autoSpaceDE w:val="0"/>
              <w:autoSpaceDN w:val="0"/>
              <w:spacing w:before="60" w:after="40"/>
              <w:ind w:left="176" w:hanging="176"/>
              <w:contextualSpacing w:val="0"/>
              <w:rPr>
                <w:rFonts w:ascii="Arial" w:hAnsi="Arial" w:cs="Arial"/>
                <w:sz w:val="20"/>
                <w:szCs w:val="20"/>
              </w:rPr>
            </w:pPr>
            <w:r w:rsidRPr="001A3650">
              <w:rPr>
                <w:rFonts w:ascii="Arial" w:hAnsi="Arial" w:cs="Arial"/>
                <w:sz w:val="20"/>
                <w:szCs w:val="20"/>
              </w:rPr>
              <w:t>describe what a buffer solution is and how it is made</w:t>
            </w:r>
          </w:p>
          <w:p w:rsidR="001A3650" w:rsidRPr="001A3650" w:rsidRDefault="001A3650" w:rsidP="001A3650">
            <w:pPr>
              <w:pStyle w:val="ListParagraph"/>
              <w:numPr>
                <w:ilvl w:val="0"/>
                <w:numId w:val="11"/>
              </w:numPr>
              <w:autoSpaceDE w:val="0"/>
              <w:autoSpaceDN w:val="0"/>
              <w:spacing w:before="60" w:after="40"/>
              <w:ind w:left="176" w:hanging="176"/>
              <w:contextualSpacing w:val="0"/>
              <w:rPr>
                <w:rFonts w:ascii="Arial" w:hAnsi="Arial" w:cs="Arial"/>
                <w:sz w:val="20"/>
                <w:szCs w:val="20"/>
              </w:rPr>
            </w:pPr>
            <w:r w:rsidRPr="001A3650">
              <w:rPr>
                <w:rFonts w:ascii="Arial" w:hAnsi="Arial" w:cs="Arial"/>
                <w:sz w:val="20"/>
                <w:szCs w:val="20"/>
              </w:rPr>
              <w:t>explain qualitatively how acidic/basic buffer solutions work</w:t>
            </w:r>
          </w:p>
          <w:p w:rsidR="001A3650" w:rsidRPr="001A3650" w:rsidRDefault="001A3650" w:rsidP="001A3650">
            <w:pPr>
              <w:pStyle w:val="ListParagraph"/>
              <w:numPr>
                <w:ilvl w:val="0"/>
                <w:numId w:val="11"/>
              </w:numPr>
              <w:autoSpaceDE w:val="0"/>
              <w:autoSpaceDN w:val="0"/>
              <w:spacing w:before="60" w:after="40"/>
              <w:ind w:left="176" w:hanging="176"/>
              <w:contextualSpacing w:val="0"/>
              <w:rPr>
                <w:rFonts w:ascii="Arial" w:hAnsi="Arial" w:cs="Arial"/>
                <w:sz w:val="20"/>
                <w:szCs w:val="20"/>
              </w:rPr>
            </w:pPr>
            <w:r w:rsidRPr="001A3650">
              <w:rPr>
                <w:rFonts w:ascii="Arial" w:hAnsi="Arial" w:cs="Arial"/>
                <w:sz w:val="20"/>
                <w:szCs w:val="20"/>
              </w:rPr>
              <w:t>know some uses of buffer solutions</w:t>
            </w:r>
          </w:p>
          <w:p w:rsidR="001A3650" w:rsidRPr="001A3650" w:rsidRDefault="001A3650" w:rsidP="001A3650">
            <w:pPr>
              <w:pStyle w:val="ListParagraph"/>
              <w:numPr>
                <w:ilvl w:val="0"/>
                <w:numId w:val="11"/>
              </w:numPr>
              <w:autoSpaceDE w:val="0"/>
              <w:autoSpaceDN w:val="0"/>
              <w:spacing w:before="60" w:after="40"/>
              <w:ind w:left="176" w:hanging="176"/>
              <w:contextualSpacing w:val="0"/>
              <w:rPr>
                <w:rFonts w:ascii="Arial" w:hAnsi="Arial" w:cs="Arial"/>
                <w:sz w:val="20"/>
                <w:szCs w:val="20"/>
              </w:rPr>
            </w:pPr>
            <w:r w:rsidRPr="001A3650">
              <w:rPr>
                <w:rFonts w:ascii="Arial" w:hAnsi="Arial" w:cs="Arial"/>
                <w:sz w:val="20"/>
                <w:szCs w:val="20"/>
              </w:rPr>
              <w:t>calculate the pH of a buffer solution.</w:t>
            </w:r>
          </w:p>
          <w:p w:rsidR="001A3650" w:rsidRPr="001A3650" w:rsidRDefault="001A3650" w:rsidP="001A3650">
            <w:pPr>
              <w:autoSpaceDE w:val="0"/>
              <w:autoSpaceDN w:val="0"/>
              <w:spacing w:before="60" w:after="40"/>
              <w:rPr>
                <w:rFonts w:cs="Arial"/>
                <w:sz w:val="20"/>
                <w:szCs w:val="20"/>
              </w:rPr>
            </w:pPr>
          </w:p>
        </w:tc>
        <w:tc>
          <w:tcPr>
            <w:tcW w:w="8250" w:type="dxa"/>
            <w:shd w:val="clear" w:color="auto" w:fill="auto"/>
          </w:tcPr>
          <w:p w:rsidR="001A3650" w:rsidRPr="001A3650" w:rsidRDefault="001A3650" w:rsidP="001A3650">
            <w:pPr>
              <w:pStyle w:val="ListParagraph"/>
              <w:numPr>
                <w:ilvl w:val="0"/>
                <w:numId w:val="9"/>
              </w:numPr>
              <w:spacing w:before="60" w:after="40"/>
              <w:ind w:left="175" w:hanging="175"/>
              <w:contextualSpacing w:val="0"/>
              <w:rPr>
                <w:rFonts w:ascii="Arial" w:hAnsi="Arial" w:cs="Arial"/>
                <w:sz w:val="20"/>
                <w:szCs w:val="20"/>
              </w:rPr>
            </w:pPr>
            <w:r w:rsidRPr="001A3650">
              <w:rPr>
                <w:rFonts w:ascii="Arial" w:hAnsi="Arial" w:cs="Arial"/>
                <w:sz w:val="20"/>
                <w:szCs w:val="20"/>
              </w:rPr>
              <w:t xml:space="preserve">Describe how buffer solutions are made, how they work and what they are used for </w:t>
            </w:r>
          </w:p>
          <w:p w:rsidR="001A3650" w:rsidRPr="001A3650" w:rsidRDefault="001A3650" w:rsidP="001A3650">
            <w:pPr>
              <w:pStyle w:val="ListParagraph"/>
              <w:numPr>
                <w:ilvl w:val="0"/>
                <w:numId w:val="9"/>
              </w:numPr>
              <w:spacing w:before="60" w:after="40"/>
              <w:ind w:left="175" w:hanging="175"/>
              <w:contextualSpacing w:val="0"/>
              <w:rPr>
                <w:rFonts w:ascii="Arial" w:hAnsi="Arial" w:cs="Arial"/>
                <w:sz w:val="20"/>
                <w:szCs w:val="20"/>
              </w:rPr>
            </w:pPr>
            <w:r w:rsidRPr="001A3650">
              <w:rPr>
                <w:rFonts w:ascii="Arial" w:eastAsia="ArialMT" w:hAnsi="Arial" w:cs="Arial"/>
                <w:sz w:val="20"/>
                <w:szCs w:val="20"/>
              </w:rPr>
              <w:t xml:space="preserve">Calculate the pH of a buffer solution given details about quantities of the reagents it is made from, and changes in pH when small amounts of acid/alkali are added to buffer solutions </w:t>
            </w:r>
          </w:p>
          <w:p w:rsidR="001A3650" w:rsidRPr="001A3650" w:rsidRDefault="001A3650" w:rsidP="001A3650">
            <w:pPr>
              <w:pStyle w:val="ListParagraph"/>
              <w:numPr>
                <w:ilvl w:val="0"/>
                <w:numId w:val="9"/>
              </w:numPr>
              <w:spacing w:before="60" w:after="40"/>
              <w:ind w:left="175" w:hanging="175"/>
              <w:contextualSpacing w:val="0"/>
              <w:rPr>
                <w:rFonts w:ascii="Arial" w:hAnsi="Arial" w:cs="Arial"/>
                <w:sz w:val="20"/>
                <w:szCs w:val="20"/>
              </w:rPr>
            </w:pPr>
            <w:r w:rsidRPr="001A3650">
              <w:rPr>
                <w:rFonts w:ascii="Arial" w:eastAsia="ArialMT" w:hAnsi="Arial" w:cs="Arial"/>
                <w:sz w:val="20"/>
                <w:szCs w:val="20"/>
              </w:rPr>
              <w:t xml:space="preserve"> Use logarithms in relation to quantities that range over several orders of magnitude).</w:t>
            </w:r>
          </w:p>
          <w:p w:rsidR="001A3650" w:rsidRPr="001A3650" w:rsidRDefault="001A3650" w:rsidP="001A3650">
            <w:pPr>
              <w:pStyle w:val="ListParagraph"/>
              <w:numPr>
                <w:ilvl w:val="0"/>
                <w:numId w:val="9"/>
              </w:numPr>
              <w:spacing w:before="60" w:after="40"/>
              <w:ind w:left="175" w:hanging="175"/>
              <w:contextualSpacing w:val="0"/>
              <w:rPr>
                <w:rFonts w:ascii="Arial" w:hAnsi="Arial" w:cs="Arial"/>
                <w:sz w:val="20"/>
                <w:szCs w:val="20"/>
              </w:rPr>
            </w:pPr>
            <w:r w:rsidRPr="001A3650">
              <w:rPr>
                <w:rFonts w:ascii="Arial" w:hAnsi="Arial" w:cs="Arial"/>
                <w:sz w:val="20"/>
                <w:szCs w:val="20"/>
              </w:rPr>
              <w:t xml:space="preserve">Students could prepare a solution of a specific pH and then test the solution to check its pH and buffer action </w:t>
            </w:r>
          </w:p>
          <w:p w:rsidR="001A3650" w:rsidRPr="001A3650" w:rsidRDefault="001A3650" w:rsidP="001A3650">
            <w:pPr>
              <w:pStyle w:val="ListParagraph"/>
              <w:numPr>
                <w:ilvl w:val="0"/>
                <w:numId w:val="9"/>
              </w:numPr>
              <w:spacing w:before="60" w:after="40"/>
              <w:ind w:left="175" w:hanging="175"/>
              <w:contextualSpacing w:val="0"/>
              <w:rPr>
                <w:rFonts w:ascii="Arial" w:hAnsi="Arial" w:cs="Arial"/>
                <w:sz w:val="20"/>
                <w:szCs w:val="20"/>
              </w:rPr>
            </w:pPr>
            <w:r w:rsidRPr="001A3650">
              <w:rPr>
                <w:rFonts w:ascii="Arial" w:eastAsia="ArialMT" w:hAnsi="Arial" w:cs="Arial"/>
                <w:sz w:val="20"/>
                <w:szCs w:val="20"/>
              </w:rPr>
              <w:t xml:space="preserve"> Use calculators to find and use power, exponential and logarithmic functions</w:t>
            </w:r>
          </w:p>
          <w:p w:rsidR="001A3650" w:rsidRPr="001A3650" w:rsidRDefault="001A3650" w:rsidP="001A3650">
            <w:pPr>
              <w:pStyle w:val="ListParagraph"/>
              <w:numPr>
                <w:ilvl w:val="0"/>
                <w:numId w:val="9"/>
              </w:numPr>
              <w:spacing w:before="60" w:after="40"/>
              <w:ind w:left="175" w:hanging="175"/>
              <w:contextualSpacing w:val="0"/>
              <w:rPr>
                <w:rFonts w:ascii="Arial" w:hAnsi="Arial" w:cs="Arial"/>
                <w:sz w:val="20"/>
                <w:szCs w:val="20"/>
              </w:rPr>
            </w:pPr>
            <w:r w:rsidRPr="001A3650">
              <w:rPr>
                <w:rFonts w:ascii="Arial" w:eastAsia="ArialMT" w:hAnsi="Arial" w:cs="Arial"/>
                <w:sz w:val="20"/>
                <w:szCs w:val="20"/>
              </w:rPr>
              <w:t xml:space="preserve"> Use logarithms in relation to quantities that range over several orders of magnitude</w:t>
            </w:r>
          </w:p>
          <w:p w:rsidR="001A3650" w:rsidRPr="001A3650" w:rsidRDefault="001A3650" w:rsidP="001A3650">
            <w:pPr>
              <w:pStyle w:val="ListParagraph"/>
              <w:numPr>
                <w:ilvl w:val="0"/>
                <w:numId w:val="9"/>
              </w:numPr>
              <w:spacing w:before="60" w:after="40"/>
              <w:ind w:left="175" w:hanging="175"/>
              <w:contextualSpacing w:val="0"/>
              <w:rPr>
                <w:rFonts w:ascii="Arial" w:hAnsi="Arial" w:cs="Arial"/>
                <w:sz w:val="20"/>
                <w:szCs w:val="20"/>
              </w:rPr>
            </w:pPr>
            <w:r w:rsidRPr="001A3650">
              <w:rPr>
                <w:rFonts w:ascii="Arial" w:eastAsia="ArialMT" w:hAnsi="Arial" w:cs="Arial"/>
                <w:sz w:val="20"/>
                <w:szCs w:val="20"/>
              </w:rPr>
              <w:t xml:space="preserve"> Measure pH using pH charts, or pH meter, or pH probe on a data logger</w:t>
            </w:r>
          </w:p>
          <w:p w:rsidR="001A3650" w:rsidRPr="001A3650" w:rsidRDefault="001A3650" w:rsidP="001A3650">
            <w:pPr>
              <w:pStyle w:val="ListParagraph"/>
              <w:numPr>
                <w:ilvl w:val="0"/>
                <w:numId w:val="9"/>
              </w:numPr>
              <w:spacing w:before="60" w:after="40"/>
              <w:ind w:left="175" w:hanging="175"/>
              <w:contextualSpacing w:val="0"/>
              <w:rPr>
                <w:rFonts w:ascii="Arial" w:hAnsi="Arial" w:cs="Arial"/>
                <w:sz w:val="20"/>
                <w:szCs w:val="20"/>
              </w:rPr>
            </w:pPr>
            <w:r w:rsidRPr="001A3650">
              <w:rPr>
                <w:rFonts w:ascii="Arial" w:eastAsia="ArialMT" w:hAnsi="Arial" w:cs="Arial"/>
                <w:sz w:val="20"/>
                <w:szCs w:val="20"/>
              </w:rPr>
              <w:t>- Know and understand how to use a wide range of experimental and practical instruments, equipment and techniques).</w:t>
            </w:r>
          </w:p>
        </w:tc>
        <w:tc>
          <w:tcPr>
            <w:tcW w:w="1701" w:type="dxa"/>
            <w:shd w:val="clear" w:color="auto" w:fill="auto"/>
          </w:tcPr>
          <w:p w:rsidR="001A3650" w:rsidRPr="001A3650" w:rsidRDefault="001A3650" w:rsidP="001A3650">
            <w:pPr>
              <w:rPr>
                <w:rFonts w:eastAsiaTheme="majorEastAsia" w:cs="Arial"/>
                <w:sz w:val="20"/>
                <w:szCs w:val="20"/>
              </w:rPr>
            </w:pPr>
          </w:p>
        </w:tc>
      </w:tr>
    </w:tbl>
    <w:p w:rsidR="00EC012B" w:rsidRPr="001A3650" w:rsidRDefault="00EC012B" w:rsidP="00EC012B">
      <w:pPr>
        <w:pStyle w:val="Introduction"/>
        <w:rPr>
          <w:sz w:val="20"/>
          <w:szCs w:val="20"/>
        </w:rPr>
      </w:pPr>
    </w:p>
    <w:p w:rsidR="00EC012B" w:rsidRPr="00B24314" w:rsidRDefault="00EC012B" w:rsidP="00EC012B">
      <w:pPr>
        <w:spacing w:after="200" w:line="276" w:lineRule="auto"/>
        <w:rPr>
          <w:rFonts w:cs="Arial"/>
          <w:b/>
        </w:rPr>
      </w:pPr>
      <w:r w:rsidRPr="00B24314">
        <w:rPr>
          <w:rFonts w:cs="Arial"/>
          <w:b/>
        </w:rPr>
        <w:br w:type="page"/>
      </w:r>
    </w:p>
    <w:p w:rsidR="001A3650" w:rsidRPr="001A3650" w:rsidRDefault="001A3650" w:rsidP="001A3650">
      <w:pPr>
        <w:pStyle w:val="Heading2"/>
        <w:rPr>
          <w:b/>
          <w:sz w:val="36"/>
          <w:szCs w:val="36"/>
        </w:rPr>
      </w:pPr>
      <w:bookmarkStart w:id="2" w:name="_Toc412559757"/>
      <w:r w:rsidRPr="001A3650">
        <w:rPr>
          <w:b/>
          <w:sz w:val="36"/>
          <w:szCs w:val="36"/>
        </w:rPr>
        <w:t xml:space="preserve">3.2 </w:t>
      </w:r>
      <w:r w:rsidRPr="001A3650">
        <w:rPr>
          <w:b/>
          <w:sz w:val="36"/>
          <w:szCs w:val="36"/>
        </w:rPr>
        <w:tab/>
        <w:t>Inorganic chemistry</w:t>
      </w:r>
      <w:bookmarkEnd w:id="2"/>
    </w:p>
    <w:p w:rsidR="001A3650" w:rsidRPr="0077686D" w:rsidRDefault="001A3650" w:rsidP="001A3650">
      <w:pPr>
        <w:pStyle w:val="Heading3"/>
        <w:rPr>
          <w:sz w:val="20"/>
          <w:szCs w:val="20"/>
        </w:rPr>
      </w:pPr>
      <w:bookmarkStart w:id="3" w:name="_Toc412559758"/>
      <w:r w:rsidRPr="0077686D">
        <w:rPr>
          <w:sz w:val="20"/>
          <w:szCs w:val="20"/>
        </w:rPr>
        <w:t>3.2.4 Properties of Period 3 elements and their oxides</w:t>
      </w:r>
      <w:bookmarkEnd w:id="3"/>
    </w:p>
    <w:tbl>
      <w:tblPr>
        <w:tblStyle w:val="TableGrid"/>
        <w:tblW w:w="15446" w:type="dxa"/>
        <w:tblLayout w:type="fixed"/>
        <w:tblLook w:val="04A0" w:firstRow="1" w:lastRow="0" w:firstColumn="1" w:lastColumn="0" w:noHBand="0" w:noVBand="1"/>
      </w:tblPr>
      <w:tblGrid>
        <w:gridCol w:w="2660"/>
        <w:gridCol w:w="4565"/>
        <w:gridCol w:w="6520"/>
        <w:gridCol w:w="1701"/>
      </w:tblGrid>
      <w:tr w:rsidR="001A3650" w:rsidRPr="00B24314" w:rsidTr="001A3650">
        <w:tc>
          <w:tcPr>
            <w:tcW w:w="2660" w:type="dxa"/>
            <w:shd w:val="clear" w:color="auto" w:fill="D2C8E1"/>
            <w:vAlign w:val="center"/>
          </w:tcPr>
          <w:p w:rsidR="001A3650" w:rsidRPr="00B24314" w:rsidRDefault="001A3650" w:rsidP="001A3650">
            <w:pPr>
              <w:jc w:val="center"/>
              <w:rPr>
                <w:rFonts w:cs="Arial"/>
                <w:b/>
                <w:color w:val="FF0000"/>
              </w:rPr>
            </w:pPr>
            <w:r w:rsidRPr="00B24314">
              <w:rPr>
                <w:rFonts w:cs="Arial"/>
              </w:rPr>
              <w:br w:type="page"/>
            </w:r>
            <w:r w:rsidRPr="00B24314">
              <w:rPr>
                <w:rFonts w:cs="Arial"/>
                <w:b/>
              </w:rPr>
              <w:t>Learning objective</w:t>
            </w:r>
          </w:p>
        </w:tc>
        <w:tc>
          <w:tcPr>
            <w:tcW w:w="4565" w:type="dxa"/>
            <w:shd w:val="clear" w:color="auto" w:fill="D2C8E1"/>
            <w:vAlign w:val="center"/>
          </w:tcPr>
          <w:p w:rsidR="001A3650" w:rsidRPr="00B24314" w:rsidRDefault="001A3650" w:rsidP="001A3650">
            <w:pPr>
              <w:jc w:val="center"/>
              <w:rPr>
                <w:rFonts w:cs="Arial"/>
                <w:b/>
              </w:rPr>
            </w:pPr>
            <w:r w:rsidRPr="00B24314">
              <w:rPr>
                <w:rFonts w:cs="Arial"/>
                <w:b/>
              </w:rPr>
              <w:t xml:space="preserve">Learning </w:t>
            </w:r>
            <w:r>
              <w:rPr>
                <w:rFonts w:cs="Arial"/>
                <w:b/>
              </w:rPr>
              <w:t>o</w:t>
            </w:r>
            <w:r w:rsidRPr="00B24314">
              <w:rPr>
                <w:rFonts w:cs="Arial"/>
                <w:b/>
              </w:rPr>
              <w:t>utcome</w:t>
            </w:r>
          </w:p>
        </w:tc>
        <w:tc>
          <w:tcPr>
            <w:tcW w:w="6520" w:type="dxa"/>
            <w:shd w:val="clear" w:color="auto" w:fill="D2C8E1"/>
            <w:vAlign w:val="center"/>
          </w:tcPr>
          <w:p w:rsidR="001A3650" w:rsidRPr="00B24314" w:rsidRDefault="001A3650" w:rsidP="001A3650">
            <w:pPr>
              <w:jc w:val="center"/>
              <w:rPr>
                <w:rFonts w:cs="Arial"/>
                <w:b/>
              </w:rPr>
            </w:pPr>
            <w:r w:rsidRPr="00B24314">
              <w:rPr>
                <w:rFonts w:cs="Arial"/>
                <w:b/>
              </w:rPr>
              <w:t>Learning activity with opportunity to develop skills</w:t>
            </w:r>
          </w:p>
        </w:tc>
        <w:tc>
          <w:tcPr>
            <w:tcW w:w="1701" w:type="dxa"/>
            <w:shd w:val="clear" w:color="auto" w:fill="D2C8E1"/>
            <w:vAlign w:val="center"/>
          </w:tcPr>
          <w:p w:rsidR="001A3650" w:rsidRPr="00B24314" w:rsidRDefault="001A3650" w:rsidP="001A3650">
            <w:pPr>
              <w:jc w:val="center"/>
              <w:rPr>
                <w:rFonts w:cs="Arial"/>
                <w:b/>
              </w:rPr>
            </w:pPr>
            <w:r>
              <w:rPr>
                <w:rFonts w:cs="Arial"/>
                <w:b/>
              </w:rPr>
              <w:t xml:space="preserve">Practical </w:t>
            </w:r>
          </w:p>
        </w:tc>
      </w:tr>
      <w:tr w:rsidR="001A3650" w:rsidRPr="00B24314" w:rsidTr="001A3650">
        <w:tc>
          <w:tcPr>
            <w:tcW w:w="2660" w:type="dxa"/>
            <w:shd w:val="clear" w:color="auto" w:fill="auto"/>
          </w:tcPr>
          <w:p w:rsidR="000304C1" w:rsidRDefault="000304C1" w:rsidP="000304C1">
            <w:pPr>
              <w:rPr>
                <w:rFonts w:cs="Arial"/>
              </w:rPr>
            </w:pPr>
          </w:p>
          <w:p w:rsidR="001A3650" w:rsidRPr="00B24314" w:rsidRDefault="001A3650" w:rsidP="001A3650">
            <w:pPr>
              <w:rPr>
                <w:rFonts w:cs="Arial"/>
              </w:rPr>
            </w:pPr>
            <w:r w:rsidRPr="00B24314">
              <w:rPr>
                <w:rFonts w:cs="Arial"/>
              </w:rPr>
              <w:t>Reactions</w:t>
            </w:r>
            <w:r w:rsidRPr="002624CC">
              <w:rPr>
                <w:rFonts w:cs="Arial"/>
                <w:szCs w:val="20"/>
              </w:rPr>
              <w:t xml:space="preserve"> of Na and Mg </w:t>
            </w:r>
            <w:r w:rsidRPr="00B24314">
              <w:rPr>
                <w:rFonts w:cs="Arial"/>
              </w:rPr>
              <w:t>with water</w:t>
            </w:r>
            <w:r>
              <w:rPr>
                <w:rFonts w:cs="Arial"/>
              </w:rPr>
              <w:t>.</w:t>
            </w:r>
          </w:p>
          <w:p w:rsidR="001A3650" w:rsidRPr="00B24314" w:rsidRDefault="001A3650" w:rsidP="001A3650">
            <w:pPr>
              <w:rPr>
                <w:rFonts w:cs="Arial"/>
              </w:rPr>
            </w:pPr>
          </w:p>
          <w:p w:rsidR="001A3650" w:rsidRPr="00B24314" w:rsidRDefault="001A3650" w:rsidP="001A3650">
            <w:pPr>
              <w:rPr>
                <w:rFonts w:cs="Arial"/>
              </w:rPr>
            </w:pPr>
            <w:r w:rsidRPr="00B24314">
              <w:rPr>
                <w:rFonts w:cs="Arial"/>
              </w:rPr>
              <w:t>Reactions of Na, Mg, A</w:t>
            </w:r>
            <w:r w:rsidRPr="00DB60F0">
              <w:rPr>
                <w:rFonts w:ascii="Trebuchet MS" w:hAnsi="Trebuchet MS" w:cs="Arial"/>
              </w:rPr>
              <w:t>l</w:t>
            </w:r>
            <w:r w:rsidRPr="00B24314">
              <w:rPr>
                <w:rFonts w:cs="Arial"/>
              </w:rPr>
              <w:t>, Si, P and S with oxygen</w:t>
            </w:r>
            <w:r>
              <w:rPr>
                <w:rFonts w:cs="Arial"/>
              </w:rPr>
              <w:t>.</w:t>
            </w:r>
          </w:p>
          <w:p w:rsidR="001A3650" w:rsidRPr="00B24314" w:rsidRDefault="001A3650" w:rsidP="001A3650">
            <w:pPr>
              <w:rPr>
                <w:rFonts w:cs="Arial"/>
              </w:rPr>
            </w:pPr>
          </w:p>
          <w:p w:rsidR="001A3650" w:rsidRPr="00B24314" w:rsidRDefault="001A3650" w:rsidP="001A3650">
            <w:pPr>
              <w:rPr>
                <w:rFonts w:cs="Arial"/>
              </w:rPr>
            </w:pPr>
            <w:r w:rsidRPr="00B24314">
              <w:rPr>
                <w:rFonts w:cs="Arial"/>
              </w:rPr>
              <w:t>Melting points of period 3 oxides</w:t>
            </w:r>
            <w:r>
              <w:rPr>
                <w:rFonts w:cs="Arial"/>
              </w:rPr>
              <w:t>.</w:t>
            </w:r>
          </w:p>
          <w:p w:rsidR="001A3650" w:rsidRPr="00B24314" w:rsidRDefault="001A3650" w:rsidP="001A3650">
            <w:pPr>
              <w:rPr>
                <w:rFonts w:cs="Arial"/>
              </w:rPr>
            </w:pPr>
          </w:p>
          <w:p w:rsidR="001A3650" w:rsidRPr="00B24314" w:rsidRDefault="001A3650" w:rsidP="001A3650">
            <w:pPr>
              <w:rPr>
                <w:rFonts w:cs="Arial"/>
              </w:rPr>
            </w:pPr>
            <w:r w:rsidRPr="00B24314">
              <w:rPr>
                <w:rFonts w:cs="Arial"/>
              </w:rPr>
              <w:t>Reactions of period 3 oxides with water</w:t>
            </w:r>
            <w:r>
              <w:rPr>
                <w:rFonts w:cs="Arial"/>
              </w:rPr>
              <w:t>.</w:t>
            </w:r>
          </w:p>
          <w:p w:rsidR="001A3650" w:rsidRPr="00B24314" w:rsidRDefault="001A3650" w:rsidP="001A3650">
            <w:pPr>
              <w:rPr>
                <w:rFonts w:cs="Arial"/>
                <w:strike/>
              </w:rPr>
            </w:pPr>
          </w:p>
        </w:tc>
        <w:tc>
          <w:tcPr>
            <w:tcW w:w="4565" w:type="dxa"/>
            <w:shd w:val="clear" w:color="auto" w:fill="auto"/>
          </w:tcPr>
          <w:p w:rsidR="001A3650" w:rsidRPr="00B24314" w:rsidRDefault="001A3650" w:rsidP="001A3650">
            <w:pPr>
              <w:autoSpaceDE w:val="0"/>
              <w:autoSpaceDN w:val="0"/>
              <w:spacing w:before="60" w:after="40"/>
              <w:rPr>
                <w:rFonts w:cs="Arial"/>
                <w:b/>
                <w:bCs/>
              </w:rPr>
            </w:pPr>
            <w:r w:rsidRPr="00B24314">
              <w:rPr>
                <w:rFonts w:cs="Arial"/>
                <w:b/>
                <w:bCs/>
              </w:rPr>
              <w:t>Students should be able to:</w:t>
            </w:r>
          </w:p>
          <w:p w:rsidR="001A3650" w:rsidRPr="00B24314" w:rsidRDefault="001A3650" w:rsidP="001A3650">
            <w:pPr>
              <w:pStyle w:val="ListParagraph"/>
              <w:numPr>
                <w:ilvl w:val="0"/>
                <w:numId w:val="10"/>
              </w:numPr>
              <w:autoSpaceDE w:val="0"/>
              <w:autoSpaceDN w:val="0"/>
              <w:spacing w:before="60" w:after="40"/>
              <w:ind w:left="176" w:hanging="142"/>
              <w:contextualSpacing w:val="0"/>
              <w:rPr>
                <w:rFonts w:ascii="Arial" w:hAnsi="Arial" w:cs="Arial"/>
              </w:rPr>
            </w:pPr>
            <w:r>
              <w:rPr>
                <w:rFonts w:ascii="Arial" w:hAnsi="Arial" w:cs="Arial"/>
              </w:rPr>
              <w:t>d</w:t>
            </w:r>
            <w:r w:rsidRPr="00B24314">
              <w:rPr>
                <w:rFonts w:ascii="Arial" w:hAnsi="Arial" w:cs="Arial"/>
              </w:rPr>
              <w:t>escribe and write equations for reactions of Na and Mg with water</w:t>
            </w:r>
          </w:p>
          <w:p w:rsidR="001A3650" w:rsidRPr="00B24314" w:rsidRDefault="001A3650" w:rsidP="001A3650">
            <w:pPr>
              <w:pStyle w:val="ListParagraph"/>
              <w:numPr>
                <w:ilvl w:val="0"/>
                <w:numId w:val="10"/>
              </w:numPr>
              <w:autoSpaceDE w:val="0"/>
              <w:autoSpaceDN w:val="0"/>
              <w:spacing w:before="60" w:after="40"/>
              <w:ind w:left="176" w:hanging="142"/>
              <w:contextualSpacing w:val="0"/>
              <w:rPr>
                <w:rFonts w:ascii="Arial" w:hAnsi="Arial" w:cs="Arial"/>
              </w:rPr>
            </w:pPr>
            <w:r>
              <w:rPr>
                <w:rFonts w:ascii="Arial" w:hAnsi="Arial" w:cs="Arial"/>
              </w:rPr>
              <w:t>d</w:t>
            </w:r>
            <w:r w:rsidRPr="00B24314">
              <w:rPr>
                <w:rFonts w:ascii="Arial" w:hAnsi="Arial" w:cs="Arial"/>
              </w:rPr>
              <w:t>escribe and write equations for reactions of Na, Mg, A</w:t>
            </w:r>
            <w:r w:rsidRPr="004F6E14">
              <w:rPr>
                <w:rFonts w:ascii="Trebuchet MS" w:hAnsi="Trebuchet MS" w:cs="Arial"/>
              </w:rPr>
              <w:t>l</w:t>
            </w:r>
            <w:r w:rsidRPr="00B24314">
              <w:rPr>
                <w:rFonts w:ascii="Arial" w:hAnsi="Arial" w:cs="Arial"/>
              </w:rPr>
              <w:t>, Si, P and S with oxygen</w:t>
            </w:r>
          </w:p>
          <w:p w:rsidR="001A3650" w:rsidRPr="00B24314" w:rsidRDefault="001A3650" w:rsidP="001A3650">
            <w:pPr>
              <w:pStyle w:val="ListParagraph"/>
              <w:numPr>
                <w:ilvl w:val="0"/>
                <w:numId w:val="10"/>
              </w:numPr>
              <w:autoSpaceDE w:val="0"/>
              <w:autoSpaceDN w:val="0"/>
              <w:spacing w:before="60" w:after="40"/>
              <w:ind w:left="176" w:hanging="142"/>
              <w:contextualSpacing w:val="0"/>
              <w:rPr>
                <w:rFonts w:ascii="Arial" w:hAnsi="Arial" w:cs="Arial"/>
              </w:rPr>
            </w:pPr>
            <w:r>
              <w:rPr>
                <w:rFonts w:ascii="Arial" w:hAnsi="Arial" w:cs="Arial"/>
              </w:rPr>
              <w:t>d</w:t>
            </w:r>
            <w:r w:rsidRPr="00B24314">
              <w:rPr>
                <w:rFonts w:ascii="Arial" w:hAnsi="Arial" w:cs="Arial"/>
              </w:rPr>
              <w:t>escribe and explain the trend in melting points of period 3 oxides</w:t>
            </w:r>
          </w:p>
          <w:p w:rsidR="001A3650" w:rsidRPr="00B24314" w:rsidRDefault="001A3650" w:rsidP="001A3650">
            <w:pPr>
              <w:pStyle w:val="ListParagraph"/>
              <w:numPr>
                <w:ilvl w:val="0"/>
                <w:numId w:val="10"/>
              </w:numPr>
              <w:autoSpaceDE w:val="0"/>
              <w:autoSpaceDN w:val="0"/>
              <w:spacing w:before="60" w:after="40"/>
              <w:ind w:left="176" w:hanging="142"/>
              <w:contextualSpacing w:val="0"/>
              <w:rPr>
                <w:rFonts w:ascii="Arial" w:hAnsi="Arial" w:cs="Arial"/>
              </w:rPr>
            </w:pPr>
            <w:r>
              <w:rPr>
                <w:rFonts w:ascii="Arial" w:hAnsi="Arial" w:cs="Arial"/>
              </w:rPr>
              <w:t>w</w:t>
            </w:r>
            <w:r w:rsidRPr="00B24314">
              <w:rPr>
                <w:rFonts w:ascii="Arial" w:hAnsi="Arial" w:cs="Arial"/>
              </w:rPr>
              <w:t>rite equations for the reactions of period 3 oxides with water and describe the pH of the solutions formed</w:t>
            </w:r>
          </w:p>
          <w:p w:rsidR="001A3650" w:rsidRPr="00B24314" w:rsidRDefault="001A3650" w:rsidP="001A3650">
            <w:pPr>
              <w:pStyle w:val="ListParagraph"/>
              <w:numPr>
                <w:ilvl w:val="0"/>
                <w:numId w:val="10"/>
              </w:numPr>
              <w:autoSpaceDE w:val="0"/>
              <w:autoSpaceDN w:val="0"/>
              <w:spacing w:before="60" w:after="40"/>
              <w:ind w:left="176" w:hanging="142"/>
              <w:contextualSpacing w:val="0"/>
              <w:rPr>
                <w:rFonts w:ascii="Arial" w:hAnsi="Arial" w:cs="Arial"/>
              </w:rPr>
            </w:pPr>
            <w:r>
              <w:rPr>
                <w:rFonts w:ascii="Arial" w:hAnsi="Arial" w:cs="Arial"/>
              </w:rPr>
              <w:t>d</w:t>
            </w:r>
            <w:r w:rsidRPr="00B24314">
              <w:rPr>
                <w:rFonts w:ascii="Arial" w:hAnsi="Arial" w:cs="Arial"/>
              </w:rPr>
              <w:t>escribe the structure and bonding of period 3 oxides, and link this to how they react with water</w:t>
            </w:r>
            <w:r>
              <w:rPr>
                <w:rFonts w:ascii="Arial" w:hAnsi="Arial" w:cs="Arial"/>
              </w:rPr>
              <w:t>.</w:t>
            </w:r>
          </w:p>
        </w:tc>
        <w:tc>
          <w:tcPr>
            <w:tcW w:w="6520" w:type="dxa"/>
            <w:shd w:val="clear" w:color="auto" w:fill="auto"/>
          </w:tcPr>
          <w:p w:rsidR="001A3650" w:rsidRPr="00B24314" w:rsidRDefault="001A3650" w:rsidP="001A3650">
            <w:pPr>
              <w:pStyle w:val="ListParagraph"/>
              <w:numPr>
                <w:ilvl w:val="0"/>
                <w:numId w:val="9"/>
              </w:numPr>
              <w:spacing w:before="60" w:after="40"/>
              <w:ind w:left="175" w:hanging="175"/>
              <w:contextualSpacing w:val="0"/>
              <w:rPr>
                <w:rFonts w:ascii="Arial" w:hAnsi="Arial" w:cs="Arial"/>
              </w:rPr>
            </w:pPr>
            <w:r w:rsidRPr="00B24314">
              <w:rPr>
                <w:rFonts w:ascii="Arial" w:hAnsi="Arial" w:cs="Arial"/>
              </w:rPr>
              <w:t>Practical opportunity: react specified period 3 elements with water and oxygen; react specified oxides with water</w:t>
            </w:r>
            <w:r>
              <w:rPr>
                <w:rFonts w:ascii="Arial" w:hAnsi="Arial" w:cs="Arial"/>
              </w:rPr>
              <w:t>.</w:t>
            </w:r>
          </w:p>
          <w:p w:rsidR="001A3650" w:rsidRPr="00B24314" w:rsidRDefault="001A3650" w:rsidP="001A3650">
            <w:pPr>
              <w:pStyle w:val="ListParagraph"/>
              <w:numPr>
                <w:ilvl w:val="0"/>
                <w:numId w:val="9"/>
              </w:numPr>
              <w:spacing w:before="60" w:after="40"/>
              <w:ind w:left="175" w:hanging="175"/>
              <w:contextualSpacing w:val="0"/>
              <w:rPr>
                <w:rFonts w:ascii="Arial" w:hAnsi="Arial" w:cs="Arial"/>
              </w:rPr>
            </w:pPr>
            <w:r w:rsidRPr="00B24314">
              <w:rPr>
                <w:rFonts w:ascii="Arial" w:hAnsi="Arial" w:cs="Arial"/>
              </w:rPr>
              <w:t>Plot a graph of melting points of period 3 oxides and annotate it with explanation of the relative melting points</w:t>
            </w:r>
            <w:r>
              <w:rPr>
                <w:rFonts w:ascii="Arial" w:hAnsi="Arial" w:cs="Arial"/>
              </w:rPr>
              <w:t>.</w:t>
            </w:r>
          </w:p>
          <w:p w:rsidR="001A3650" w:rsidRPr="00B24314" w:rsidRDefault="001A3650" w:rsidP="001A3650">
            <w:pPr>
              <w:pStyle w:val="ListParagraph"/>
              <w:numPr>
                <w:ilvl w:val="0"/>
                <w:numId w:val="9"/>
              </w:numPr>
              <w:spacing w:before="60" w:after="40"/>
              <w:ind w:left="175" w:hanging="175"/>
              <w:contextualSpacing w:val="0"/>
              <w:rPr>
                <w:rFonts w:ascii="Arial" w:hAnsi="Arial" w:cs="Arial"/>
              </w:rPr>
            </w:pPr>
            <w:r w:rsidRPr="00B24314">
              <w:rPr>
                <w:rFonts w:ascii="Arial" w:hAnsi="Arial" w:cs="Arial"/>
              </w:rPr>
              <w:t>Complete tables including equations to show how period 3 elements react with water and/or oxygen, and how period 3 oxides react with water</w:t>
            </w:r>
            <w:r>
              <w:rPr>
                <w:rFonts w:ascii="Arial" w:hAnsi="Arial" w:cs="Arial"/>
              </w:rPr>
              <w:t>.</w:t>
            </w:r>
          </w:p>
        </w:tc>
        <w:tc>
          <w:tcPr>
            <w:tcW w:w="1701" w:type="dxa"/>
            <w:shd w:val="clear" w:color="auto" w:fill="auto"/>
          </w:tcPr>
          <w:p w:rsidR="001A3650" w:rsidRPr="00B24314" w:rsidRDefault="001A3650" w:rsidP="001A3650">
            <w:pPr>
              <w:rPr>
                <w:rFonts w:cs="Arial"/>
              </w:rPr>
            </w:pPr>
          </w:p>
        </w:tc>
      </w:tr>
    </w:tbl>
    <w:p w:rsidR="001A3650" w:rsidRPr="0077686D" w:rsidRDefault="001A3650" w:rsidP="001A3650">
      <w:pPr>
        <w:pStyle w:val="Heading3"/>
        <w:rPr>
          <w:sz w:val="20"/>
          <w:szCs w:val="20"/>
        </w:rPr>
      </w:pPr>
      <w:bookmarkStart w:id="4" w:name="_Toc412559759"/>
      <w:r w:rsidRPr="0077686D">
        <w:rPr>
          <w:sz w:val="20"/>
          <w:szCs w:val="20"/>
        </w:rPr>
        <w:t xml:space="preserve">3.2.5 Transition </w:t>
      </w:r>
      <w:r>
        <w:rPr>
          <w:sz w:val="20"/>
          <w:szCs w:val="20"/>
        </w:rPr>
        <w:t>m</w:t>
      </w:r>
      <w:r w:rsidRPr="0077686D">
        <w:rPr>
          <w:sz w:val="20"/>
          <w:szCs w:val="20"/>
        </w:rPr>
        <w:t>etals</w:t>
      </w:r>
      <w:bookmarkEnd w:id="4"/>
    </w:p>
    <w:p w:rsidR="001A3650" w:rsidRPr="006E7A27" w:rsidRDefault="001A3650" w:rsidP="001A3650">
      <w:pPr>
        <w:rPr>
          <w:rFonts w:cs="Arial"/>
          <w:b/>
          <w:sz w:val="20"/>
          <w:szCs w:val="20"/>
        </w:rPr>
      </w:pPr>
      <w:r w:rsidRPr="006E7A27">
        <w:rPr>
          <w:rFonts w:cs="Arial"/>
          <w:b/>
          <w:sz w:val="20"/>
          <w:szCs w:val="20"/>
        </w:rPr>
        <w:t xml:space="preserve">3.2.5.1 General properties of the transition metals </w:t>
      </w:r>
    </w:p>
    <w:tbl>
      <w:tblPr>
        <w:tblStyle w:val="TableGrid"/>
        <w:tblW w:w="15446" w:type="dxa"/>
        <w:tblLayout w:type="fixed"/>
        <w:tblLook w:val="04A0" w:firstRow="1" w:lastRow="0" w:firstColumn="1" w:lastColumn="0" w:noHBand="0" w:noVBand="1"/>
      </w:tblPr>
      <w:tblGrid>
        <w:gridCol w:w="2660"/>
        <w:gridCol w:w="4565"/>
        <w:gridCol w:w="6662"/>
        <w:gridCol w:w="1559"/>
      </w:tblGrid>
      <w:tr w:rsidR="001A3650" w:rsidRPr="00B24314" w:rsidTr="00C939C0">
        <w:tc>
          <w:tcPr>
            <w:tcW w:w="2660" w:type="dxa"/>
            <w:shd w:val="clear" w:color="auto" w:fill="D2C8E1"/>
            <w:vAlign w:val="center"/>
          </w:tcPr>
          <w:p w:rsidR="001A3650" w:rsidRPr="00B24314" w:rsidRDefault="001A3650" w:rsidP="001A3650">
            <w:pPr>
              <w:jc w:val="center"/>
              <w:rPr>
                <w:rFonts w:cs="Arial"/>
                <w:b/>
                <w:color w:val="FF0000"/>
              </w:rPr>
            </w:pPr>
            <w:r w:rsidRPr="00B24314">
              <w:rPr>
                <w:rFonts w:cs="Arial"/>
              </w:rPr>
              <w:br w:type="page"/>
            </w:r>
            <w:r w:rsidRPr="00B24314">
              <w:rPr>
                <w:rFonts w:cs="Arial"/>
                <w:b/>
              </w:rPr>
              <w:t>Learning objective</w:t>
            </w:r>
          </w:p>
        </w:tc>
        <w:tc>
          <w:tcPr>
            <w:tcW w:w="4565" w:type="dxa"/>
            <w:shd w:val="clear" w:color="auto" w:fill="D2C8E1"/>
            <w:vAlign w:val="center"/>
          </w:tcPr>
          <w:p w:rsidR="001A3650" w:rsidRPr="00B24314" w:rsidRDefault="001A3650" w:rsidP="001A3650">
            <w:pPr>
              <w:jc w:val="center"/>
              <w:rPr>
                <w:rFonts w:cs="Arial"/>
                <w:b/>
              </w:rPr>
            </w:pPr>
            <w:r w:rsidRPr="00B24314">
              <w:rPr>
                <w:rFonts w:cs="Arial"/>
                <w:b/>
              </w:rPr>
              <w:t xml:space="preserve">Learning </w:t>
            </w:r>
            <w:r>
              <w:rPr>
                <w:rFonts w:cs="Arial"/>
                <w:b/>
              </w:rPr>
              <w:t>o</w:t>
            </w:r>
            <w:r w:rsidRPr="00B24314">
              <w:rPr>
                <w:rFonts w:cs="Arial"/>
                <w:b/>
              </w:rPr>
              <w:t>utcome</w:t>
            </w:r>
          </w:p>
        </w:tc>
        <w:tc>
          <w:tcPr>
            <w:tcW w:w="6662" w:type="dxa"/>
            <w:shd w:val="clear" w:color="auto" w:fill="D2C8E1"/>
            <w:vAlign w:val="center"/>
          </w:tcPr>
          <w:p w:rsidR="001A3650" w:rsidRPr="00B24314" w:rsidRDefault="001A3650" w:rsidP="001A3650">
            <w:pPr>
              <w:jc w:val="center"/>
              <w:rPr>
                <w:rFonts w:cs="Arial"/>
                <w:b/>
              </w:rPr>
            </w:pPr>
            <w:r w:rsidRPr="00B24314">
              <w:rPr>
                <w:rFonts w:cs="Arial"/>
                <w:b/>
              </w:rPr>
              <w:t>Learning activity with opportunity to develop skills</w:t>
            </w:r>
          </w:p>
        </w:tc>
        <w:tc>
          <w:tcPr>
            <w:tcW w:w="1559" w:type="dxa"/>
            <w:shd w:val="clear" w:color="auto" w:fill="D2C8E1"/>
            <w:vAlign w:val="center"/>
          </w:tcPr>
          <w:p w:rsidR="001A3650" w:rsidRPr="00B24314" w:rsidRDefault="001A3650" w:rsidP="001A3650">
            <w:pPr>
              <w:jc w:val="center"/>
              <w:rPr>
                <w:rFonts w:cs="Arial"/>
                <w:b/>
              </w:rPr>
            </w:pPr>
            <w:r>
              <w:rPr>
                <w:rFonts w:cs="Arial"/>
                <w:b/>
              </w:rPr>
              <w:t xml:space="preserve">Practical </w:t>
            </w:r>
          </w:p>
        </w:tc>
      </w:tr>
      <w:tr w:rsidR="001A3650" w:rsidRPr="00B24314" w:rsidTr="00C939C0">
        <w:tc>
          <w:tcPr>
            <w:tcW w:w="2660" w:type="dxa"/>
            <w:shd w:val="clear" w:color="auto" w:fill="auto"/>
          </w:tcPr>
          <w:p w:rsidR="00EE08A2" w:rsidRDefault="00EE08A2" w:rsidP="00EE08A2">
            <w:pPr>
              <w:rPr>
                <w:rFonts w:asciiTheme="majorHAnsi" w:hAnsiTheme="majorHAnsi" w:cstheme="majorHAnsi"/>
                <w:b/>
                <w:color w:val="C00000"/>
                <w:sz w:val="20"/>
                <w:szCs w:val="20"/>
              </w:rPr>
            </w:pPr>
            <w:r>
              <w:rPr>
                <w:rFonts w:asciiTheme="majorHAnsi" w:hAnsiTheme="majorHAnsi" w:cstheme="majorHAnsi"/>
                <w:b/>
                <w:color w:val="C00000"/>
                <w:sz w:val="20"/>
                <w:szCs w:val="20"/>
              </w:rPr>
              <w:t>Week 7:</w:t>
            </w:r>
          </w:p>
          <w:p w:rsidR="00EE08A2" w:rsidRPr="00EE08A2" w:rsidRDefault="00EE08A2" w:rsidP="00EE08A2">
            <w:pPr>
              <w:rPr>
                <w:rFonts w:asciiTheme="majorHAnsi" w:hAnsiTheme="majorHAnsi" w:cstheme="majorHAnsi"/>
                <w:b/>
                <w:color w:val="C00000"/>
                <w:sz w:val="20"/>
                <w:szCs w:val="20"/>
              </w:rPr>
            </w:pPr>
            <w:r>
              <w:rPr>
                <w:rFonts w:asciiTheme="majorHAnsi" w:hAnsiTheme="majorHAnsi" w:cstheme="majorHAnsi"/>
                <w:b/>
                <w:color w:val="C00000"/>
                <w:sz w:val="20"/>
                <w:szCs w:val="20"/>
              </w:rPr>
              <w:t>14/10</w:t>
            </w:r>
            <w:r w:rsidRPr="00BF1817">
              <w:rPr>
                <w:rFonts w:asciiTheme="majorHAnsi" w:hAnsiTheme="majorHAnsi" w:cstheme="majorHAnsi"/>
                <w:b/>
                <w:color w:val="C00000"/>
                <w:sz w:val="20"/>
                <w:szCs w:val="20"/>
              </w:rPr>
              <w:t>/</w:t>
            </w:r>
            <w:proofErr w:type="gramStart"/>
            <w:r w:rsidRPr="00BF1817">
              <w:rPr>
                <w:rFonts w:asciiTheme="majorHAnsi" w:hAnsiTheme="majorHAnsi" w:cstheme="majorHAnsi"/>
                <w:b/>
                <w:color w:val="C00000"/>
                <w:sz w:val="20"/>
                <w:szCs w:val="20"/>
              </w:rPr>
              <w:t>24</w:t>
            </w:r>
            <w:r>
              <w:rPr>
                <w:rFonts w:asciiTheme="majorHAnsi" w:hAnsiTheme="majorHAnsi" w:cstheme="majorHAnsi"/>
                <w:b/>
                <w:color w:val="C00000"/>
                <w:sz w:val="20"/>
                <w:szCs w:val="20"/>
              </w:rPr>
              <w:t xml:space="preserve"> </w:t>
            </w:r>
            <w:r w:rsidRPr="00BF1817">
              <w:rPr>
                <w:rFonts w:asciiTheme="majorHAnsi" w:hAnsiTheme="majorHAnsi" w:cstheme="majorHAnsi"/>
                <w:b/>
                <w:color w:val="C00000"/>
                <w:sz w:val="20"/>
                <w:szCs w:val="20"/>
              </w:rPr>
              <w:t xml:space="preserve"> </w:t>
            </w:r>
            <w:r>
              <w:rPr>
                <w:rFonts w:asciiTheme="majorHAnsi" w:hAnsiTheme="majorHAnsi" w:cstheme="majorHAnsi"/>
                <w:b/>
                <w:color w:val="C00000"/>
                <w:sz w:val="20"/>
                <w:szCs w:val="20"/>
              </w:rPr>
              <w:t>t</w:t>
            </w:r>
            <w:r w:rsidRPr="00BF1817">
              <w:rPr>
                <w:rFonts w:asciiTheme="majorHAnsi" w:hAnsiTheme="majorHAnsi" w:cstheme="majorHAnsi"/>
                <w:b/>
                <w:color w:val="C00000"/>
                <w:sz w:val="20"/>
                <w:szCs w:val="20"/>
              </w:rPr>
              <w:t>o</w:t>
            </w:r>
            <w:proofErr w:type="gramEnd"/>
            <w:r w:rsidRPr="00BF1817">
              <w:rPr>
                <w:rFonts w:asciiTheme="majorHAnsi" w:hAnsiTheme="majorHAnsi" w:cstheme="majorHAnsi"/>
                <w:b/>
                <w:color w:val="C00000"/>
                <w:sz w:val="20"/>
                <w:szCs w:val="20"/>
              </w:rPr>
              <w:t xml:space="preserve"> </w:t>
            </w:r>
            <w:r>
              <w:rPr>
                <w:rFonts w:asciiTheme="majorHAnsi" w:hAnsiTheme="majorHAnsi" w:cstheme="majorHAnsi"/>
                <w:b/>
                <w:color w:val="C00000"/>
                <w:sz w:val="20"/>
                <w:szCs w:val="20"/>
              </w:rPr>
              <w:t>21/10</w:t>
            </w:r>
            <w:r w:rsidRPr="00BF1817">
              <w:rPr>
                <w:rFonts w:asciiTheme="majorHAnsi" w:hAnsiTheme="majorHAnsi" w:cstheme="majorHAnsi"/>
                <w:b/>
                <w:color w:val="C00000"/>
                <w:sz w:val="20"/>
                <w:szCs w:val="20"/>
              </w:rPr>
              <w:t>/24</w:t>
            </w:r>
          </w:p>
          <w:p w:rsidR="001A3650" w:rsidRPr="00B24314" w:rsidRDefault="001A3650" w:rsidP="001A3650">
            <w:pPr>
              <w:rPr>
                <w:rFonts w:cs="Arial"/>
              </w:rPr>
            </w:pPr>
            <w:r w:rsidRPr="00B24314">
              <w:rPr>
                <w:rFonts w:cs="Arial"/>
              </w:rPr>
              <w:t>Give the electron structure of transition metals and their ions</w:t>
            </w:r>
            <w:r>
              <w:rPr>
                <w:rFonts w:cs="Arial"/>
              </w:rPr>
              <w:t>.</w:t>
            </w:r>
          </w:p>
          <w:p w:rsidR="001A3650" w:rsidRPr="00B24314" w:rsidRDefault="001A3650" w:rsidP="001A3650">
            <w:pPr>
              <w:rPr>
                <w:rFonts w:cs="Arial"/>
              </w:rPr>
            </w:pPr>
          </w:p>
          <w:p w:rsidR="001A3650" w:rsidRPr="00B24314" w:rsidRDefault="001A3650" w:rsidP="001A3650">
            <w:pPr>
              <w:rPr>
                <w:rFonts w:cs="Arial"/>
              </w:rPr>
            </w:pPr>
            <w:r w:rsidRPr="00B24314">
              <w:rPr>
                <w:rFonts w:cs="Arial"/>
              </w:rPr>
              <w:t>Know the characteristic properties of transition metals</w:t>
            </w:r>
            <w:r>
              <w:rPr>
                <w:rFonts w:cs="Arial"/>
              </w:rPr>
              <w:t>.</w:t>
            </w:r>
          </w:p>
          <w:p w:rsidR="001A3650" w:rsidRPr="00B24314" w:rsidRDefault="001A3650" w:rsidP="001A3650">
            <w:pPr>
              <w:rPr>
                <w:rFonts w:cs="Arial"/>
              </w:rPr>
            </w:pPr>
          </w:p>
          <w:p w:rsidR="001A3650" w:rsidRPr="00B24314" w:rsidRDefault="001A3650" w:rsidP="001A3650">
            <w:pPr>
              <w:rPr>
                <w:rFonts w:cs="Arial"/>
              </w:rPr>
            </w:pPr>
            <w:r w:rsidRPr="00B24314">
              <w:rPr>
                <w:rFonts w:cs="Arial"/>
              </w:rPr>
              <w:t>Understand the terms complex, ligand co-ordinate bond, and co-ordination number</w:t>
            </w:r>
            <w:r>
              <w:rPr>
                <w:rFonts w:cs="Arial"/>
              </w:rPr>
              <w:t>.</w:t>
            </w:r>
          </w:p>
          <w:p w:rsidR="001A3650" w:rsidRPr="00B24314" w:rsidRDefault="001A3650" w:rsidP="001A3650">
            <w:pPr>
              <w:rPr>
                <w:rFonts w:cs="Arial"/>
                <w:strike/>
              </w:rPr>
            </w:pPr>
          </w:p>
        </w:tc>
        <w:tc>
          <w:tcPr>
            <w:tcW w:w="4565" w:type="dxa"/>
            <w:shd w:val="clear" w:color="auto" w:fill="auto"/>
          </w:tcPr>
          <w:p w:rsidR="001A3650" w:rsidRPr="00B24314" w:rsidRDefault="001A3650" w:rsidP="001A3650">
            <w:pPr>
              <w:autoSpaceDE w:val="0"/>
              <w:autoSpaceDN w:val="0"/>
              <w:spacing w:before="60" w:after="40"/>
              <w:rPr>
                <w:rFonts w:cs="Arial"/>
                <w:b/>
                <w:bCs/>
              </w:rPr>
            </w:pPr>
            <w:r w:rsidRPr="00B24314">
              <w:rPr>
                <w:rFonts w:cs="Arial"/>
                <w:b/>
                <w:bCs/>
              </w:rPr>
              <w:t>Students should be able to:</w:t>
            </w:r>
          </w:p>
          <w:p w:rsidR="001A3650" w:rsidRPr="00B24314" w:rsidRDefault="001A3650" w:rsidP="001A3650">
            <w:pPr>
              <w:pStyle w:val="ListParagraph"/>
              <w:numPr>
                <w:ilvl w:val="0"/>
                <w:numId w:val="10"/>
              </w:numPr>
              <w:autoSpaceDE w:val="0"/>
              <w:autoSpaceDN w:val="0"/>
              <w:spacing w:before="60" w:after="40"/>
              <w:ind w:left="176" w:hanging="142"/>
              <w:contextualSpacing w:val="0"/>
              <w:rPr>
                <w:rFonts w:ascii="Arial" w:hAnsi="Arial" w:cs="Arial"/>
              </w:rPr>
            </w:pPr>
            <w:r>
              <w:rPr>
                <w:rFonts w:ascii="Arial" w:hAnsi="Arial" w:cs="Arial"/>
              </w:rPr>
              <w:t>w</w:t>
            </w:r>
            <w:r w:rsidRPr="00B24314">
              <w:rPr>
                <w:rFonts w:ascii="Arial" w:hAnsi="Arial" w:cs="Arial"/>
              </w:rPr>
              <w:t>rite the electron structure of first row transition metals and their ions</w:t>
            </w:r>
          </w:p>
          <w:p w:rsidR="001A3650" w:rsidRPr="00B24314" w:rsidRDefault="001A3650" w:rsidP="001A3650">
            <w:pPr>
              <w:pStyle w:val="ListParagraph"/>
              <w:numPr>
                <w:ilvl w:val="0"/>
                <w:numId w:val="10"/>
              </w:numPr>
              <w:autoSpaceDE w:val="0"/>
              <w:autoSpaceDN w:val="0"/>
              <w:spacing w:before="60" w:after="40"/>
              <w:ind w:left="176" w:hanging="142"/>
              <w:contextualSpacing w:val="0"/>
              <w:rPr>
                <w:rFonts w:ascii="Arial" w:hAnsi="Arial" w:cs="Arial"/>
              </w:rPr>
            </w:pPr>
            <w:r>
              <w:rPr>
                <w:rFonts w:ascii="Arial" w:hAnsi="Arial" w:cs="Arial"/>
              </w:rPr>
              <w:t>d</w:t>
            </w:r>
            <w:r w:rsidRPr="00B24314">
              <w:rPr>
                <w:rFonts w:ascii="Arial" w:hAnsi="Arial" w:cs="Arial"/>
              </w:rPr>
              <w:t xml:space="preserve">escribe what a transition metal is in terms of electron structure </w:t>
            </w:r>
          </w:p>
          <w:p w:rsidR="001A3650" w:rsidRPr="00B24314" w:rsidRDefault="001A3650" w:rsidP="001A3650">
            <w:pPr>
              <w:pStyle w:val="ListParagraph"/>
              <w:numPr>
                <w:ilvl w:val="0"/>
                <w:numId w:val="10"/>
              </w:numPr>
              <w:autoSpaceDE w:val="0"/>
              <w:autoSpaceDN w:val="0"/>
              <w:spacing w:before="60" w:after="40"/>
              <w:ind w:left="176" w:hanging="142"/>
              <w:contextualSpacing w:val="0"/>
              <w:rPr>
                <w:rFonts w:ascii="Arial" w:hAnsi="Arial" w:cs="Arial"/>
              </w:rPr>
            </w:pPr>
            <w:r>
              <w:rPr>
                <w:rFonts w:ascii="Arial" w:hAnsi="Arial" w:cs="Arial"/>
              </w:rPr>
              <w:t>d</w:t>
            </w:r>
            <w:r w:rsidRPr="00B24314">
              <w:rPr>
                <w:rFonts w:ascii="Arial" w:hAnsi="Arial" w:cs="Arial"/>
              </w:rPr>
              <w:t>escribe the characteristic properties of transition metals</w:t>
            </w:r>
          </w:p>
          <w:p w:rsidR="001A3650" w:rsidRPr="00B24314" w:rsidRDefault="001A3650" w:rsidP="001A3650">
            <w:pPr>
              <w:pStyle w:val="ListParagraph"/>
              <w:numPr>
                <w:ilvl w:val="0"/>
                <w:numId w:val="10"/>
              </w:numPr>
              <w:autoSpaceDE w:val="0"/>
              <w:autoSpaceDN w:val="0"/>
              <w:spacing w:before="60" w:after="40"/>
              <w:ind w:left="176" w:hanging="142"/>
              <w:contextualSpacing w:val="0"/>
              <w:rPr>
                <w:rFonts w:ascii="Arial" w:hAnsi="Arial" w:cs="Arial"/>
              </w:rPr>
            </w:pPr>
            <w:r>
              <w:rPr>
                <w:rFonts w:ascii="Arial" w:hAnsi="Arial" w:cs="Arial"/>
              </w:rPr>
              <w:t>d</w:t>
            </w:r>
            <w:r w:rsidRPr="00B24314">
              <w:rPr>
                <w:rFonts w:ascii="Arial" w:hAnsi="Arial" w:cs="Arial"/>
              </w:rPr>
              <w:t>efine the terms ligand, complex, co-ordinate bond and co-ordination number</w:t>
            </w:r>
            <w:r>
              <w:rPr>
                <w:rFonts w:ascii="Arial" w:hAnsi="Arial" w:cs="Arial"/>
              </w:rPr>
              <w:t>.</w:t>
            </w:r>
          </w:p>
        </w:tc>
        <w:tc>
          <w:tcPr>
            <w:tcW w:w="6662" w:type="dxa"/>
            <w:shd w:val="clear" w:color="auto" w:fill="auto"/>
          </w:tcPr>
          <w:p w:rsidR="001A3650" w:rsidRDefault="001A3650" w:rsidP="001A3650">
            <w:pPr>
              <w:pStyle w:val="ListParagraph"/>
              <w:numPr>
                <w:ilvl w:val="0"/>
                <w:numId w:val="9"/>
              </w:numPr>
              <w:spacing w:before="60" w:after="40"/>
              <w:ind w:left="175" w:hanging="175"/>
              <w:contextualSpacing w:val="0"/>
              <w:rPr>
                <w:rFonts w:ascii="Arial" w:hAnsi="Arial" w:cs="Arial"/>
              </w:rPr>
            </w:pPr>
            <w:r w:rsidRPr="001A3650">
              <w:rPr>
                <w:rFonts w:ascii="Arial" w:hAnsi="Arial" w:cs="Arial"/>
              </w:rPr>
              <w:t xml:space="preserve">State the electron structure of first row transition metals and their ions </w:t>
            </w:r>
          </w:p>
          <w:p w:rsidR="001A3650" w:rsidRPr="001A3650" w:rsidRDefault="001A3650" w:rsidP="001A3650">
            <w:pPr>
              <w:pStyle w:val="ListParagraph"/>
              <w:numPr>
                <w:ilvl w:val="0"/>
                <w:numId w:val="9"/>
              </w:numPr>
              <w:spacing w:before="60" w:after="40"/>
              <w:ind w:left="175" w:hanging="175"/>
              <w:contextualSpacing w:val="0"/>
              <w:rPr>
                <w:rFonts w:ascii="Arial" w:hAnsi="Arial" w:cs="Arial"/>
              </w:rPr>
            </w:pPr>
            <w:r w:rsidRPr="001A3650">
              <w:rPr>
                <w:rFonts w:ascii="Arial" w:hAnsi="Arial" w:cs="Arial"/>
              </w:rPr>
              <w:t xml:space="preserve">Explain why the elements </w:t>
            </w:r>
            <w:proofErr w:type="spellStart"/>
            <w:r w:rsidRPr="001A3650">
              <w:rPr>
                <w:rFonts w:ascii="Arial" w:hAnsi="Arial" w:cs="Arial"/>
              </w:rPr>
              <w:t>Ti</w:t>
            </w:r>
            <w:proofErr w:type="spellEnd"/>
            <w:r w:rsidRPr="001A3650">
              <w:rPr>
                <w:rFonts w:ascii="Arial" w:hAnsi="Arial" w:cs="Arial"/>
              </w:rPr>
              <w:t xml:space="preserve">–Cu have properties characteristic of transition metals, and what those characteristics are </w:t>
            </w:r>
          </w:p>
          <w:p w:rsidR="001A3650" w:rsidRDefault="001A3650" w:rsidP="001A3650">
            <w:pPr>
              <w:pStyle w:val="ListParagraph"/>
              <w:numPr>
                <w:ilvl w:val="0"/>
                <w:numId w:val="9"/>
              </w:numPr>
              <w:spacing w:before="60" w:after="40"/>
              <w:ind w:left="175" w:hanging="175"/>
              <w:contextualSpacing w:val="0"/>
              <w:rPr>
                <w:rFonts w:ascii="Arial" w:hAnsi="Arial" w:cs="Arial"/>
              </w:rPr>
            </w:pPr>
            <w:r w:rsidRPr="00B24314">
              <w:rPr>
                <w:rFonts w:ascii="Arial" w:hAnsi="Arial" w:cs="Arial"/>
              </w:rPr>
              <w:t xml:space="preserve">Identify the oxidation state of the metal, the ligands and co-ordination number in a series of complexes </w:t>
            </w:r>
          </w:p>
          <w:p w:rsidR="001A3650" w:rsidRPr="00B24314" w:rsidRDefault="001A3650" w:rsidP="001A3650">
            <w:pPr>
              <w:pStyle w:val="ListParagraph"/>
              <w:numPr>
                <w:ilvl w:val="0"/>
                <w:numId w:val="9"/>
              </w:numPr>
              <w:spacing w:before="60" w:after="40"/>
              <w:ind w:left="175" w:hanging="175"/>
              <w:contextualSpacing w:val="0"/>
              <w:rPr>
                <w:rFonts w:ascii="Arial" w:hAnsi="Arial" w:cs="Arial"/>
              </w:rPr>
            </w:pPr>
            <w:r w:rsidRPr="00B24314">
              <w:rPr>
                <w:rFonts w:ascii="Arial" w:hAnsi="Arial" w:cs="Arial"/>
              </w:rPr>
              <w:t xml:space="preserve">Identify an element from the series </w:t>
            </w:r>
            <w:proofErr w:type="spellStart"/>
            <w:r w:rsidRPr="00B24314">
              <w:rPr>
                <w:rFonts w:ascii="Arial" w:hAnsi="Arial" w:cs="Arial"/>
              </w:rPr>
              <w:t>Ti</w:t>
            </w:r>
            <w:proofErr w:type="spellEnd"/>
            <w:r>
              <w:rPr>
                <w:rFonts w:ascii="Arial" w:hAnsi="Arial" w:cs="Arial"/>
              </w:rPr>
              <w:t>–</w:t>
            </w:r>
            <w:r w:rsidRPr="00B24314">
              <w:rPr>
                <w:rFonts w:ascii="Arial" w:hAnsi="Arial" w:cs="Arial"/>
              </w:rPr>
              <w:t xml:space="preserve">Cu and find examples for that element to confirm its characteristic properties </w:t>
            </w:r>
          </w:p>
        </w:tc>
        <w:tc>
          <w:tcPr>
            <w:tcW w:w="1559" w:type="dxa"/>
            <w:shd w:val="clear" w:color="auto" w:fill="auto"/>
          </w:tcPr>
          <w:p w:rsidR="001A3650" w:rsidRPr="00B24314" w:rsidRDefault="001A3650" w:rsidP="001A3650">
            <w:pPr>
              <w:rPr>
                <w:rFonts w:cs="Arial"/>
              </w:rPr>
            </w:pPr>
          </w:p>
        </w:tc>
      </w:tr>
    </w:tbl>
    <w:p w:rsidR="001A3650" w:rsidRPr="00B24314" w:rsidRDefault="001A3650" w:rsidP="001A3650">
      <w:pPr>
        <w:widowControl w:val="0"/>
        <w:autoSpaceDE w:val="0"/>
        <w:autoSpaceDN w:val="0"/>
        <w:adjustRightInd w:val="0"/>
        <w:spacing w:after="240" w:line="240" w:lineRule="auto"/>
        <w:rPr>
          <w:rFonts w:cs="Arial"/>
          <w:sz w:val="30"/>
          <w:szCs w:val="30"/>
          <w:lang w:val="en-US"/>
        </w:rPr>
      </w:pPr>
    </w:p>
    <w:tbl>
      <w:tblPr>
        <w:tblStyle w:val="TableGrid"/>
        <w:tblpPr w:leftFromText="180" w:rightFromText="180" w:vertAnchor="text" w:horzAnchor="margin" w:tblpY="372"/>
        <w:tblW w:w="15588" w:type="dxa"/>
        <w:tblLayout w:type="fixed"/>
        <w:tblLook w:val="04A0" w:firstRow="1" w:lastRow="0" w:firstColumn="1" w:lastColumn="0" w:noHBand="0" w:noVBand="1"/>
      </w:tblPr>
      <w:tblGrid>
        <w:gridCol w:w="2660"/>
        <w:gridCol w:w="4565"/>
        <w:gridCol w:w="6662"/>
        <w:gridCol w:w="1701"/>
      </w:tblGrid>
      <w:tr w:rsidR="001A3650" w:rsidRPr="00B24314" w:rsidTr="00C939C0">
        <w:tc>
          <w:tcPr>
            <w:tcW w:w="2660" w:type="dxa"/>
            <w:shd w:val="clear" w:color="auto" w:fill="D2C8E1"/>
            <w:vAlign w:val="center"/>
          </w:tcPr>
          <w:p w:rsidR="001A3650" w:rsidRPr="00B24314" w:rsidRDefault="001A3650" w:rsidP="001A3650">
            <w:pPr>
              <w:jc w:val="center"/>
              <w:rPr>
                <w:rFonts w:cs="Arial"/>
                <w:b/>
                <w:color w:val="FF0000"/>
              </w:rPr>
            </w:pPr>
            <w:r w:rsidRPr="00B24314">
              <w:rPr>
                <w:rFonts w:cs="Arial"/>
              </w:rPr>
              <w:br w:type="page"/>
            </w:r>
            <w:r w:rsidRPr="00B24314">
              <w:rPr>
                <w:rFonts w:cs="Arial"/>
                <w:b/>
              </w:rPr>
              <w:t>Learning objective</w:t>
            </w:r>
          </w:p>
        </w:tc>
        <w:tc>
          <w:tcPr>
            <w:tcW w:w="4565" w:type="dxa"/>
            <w:shd w:val="clear" w:color="auto" w:fill="D2C8E1"/>
            <w:vAlign w:val="center"/>
          </w:tcPr>
          <w:p w:rsidR="001A3650" w:rsidRPr="00B24314" w:rsidRDefault="001A3650" w:rsidP="001A3650">
            <w:pPr>
              <w:jc w:val="center"/>
              <w:rPr>
                <w:rFonts w:cs="Arial"/>
                <w:b/>
              </w:rPr>
            </w:pPr>
            <w:r w:rsidRPr="00B24314">
              <w:rPr>
                <w:rFonts w:cs="Arial"/>
                <w:b/>
              </w:rPr>
              <w:t xml:space="preserve">Learning </w:t>
            </w:r>
            <w:r>
              <w:rPr>
                <w:rFonts w:cs="Arial"/>
                <w:b/>
              </w:rPr>
              <w:t>o</w:t>
            </w:r>
            <w:r w:rsidRPr="00B24314">
              <w:rPr>
                <w:rFonts w:cs="Arial"/>
                <w:b/>
              </w:rPr>
              <w:t>utcome</w:t>
            </w:r>
          </w:p>
        </w:tc>
        <w:tc>
          <w:tcPr>
            <w:tcW w:w="6662" w:type="dxa"/>
            <w:shd w:val="clear" w:color="auto" w:fill="D2C8E1"/>
            <w:vAlign w:val="center"/>
          </w:tcPr>
          <w:p w:rsidR="001A3650" w:rsidRPr="00B24314" w:rsidRDefault="001A3650" w:rsidP="001A3650">
            <w:pPr>
              <w:jc w:val="center"/>
              <w:rPr>
                <w:rFonts w:cs="Arial"/>
                <w:b/>
              </w:rPr>
            </w:pPr>
            <w:r w:rsidRPr="00B24314">
              <w:rPr>
                <w:rFonts w:cs="Arial"/>
                <w:b/>
              </w:rPr>
              <w:t>Learning activity with opportunity to develop skills</w:t>
            </w:r>
          </w:p>
        </w:tc>
        <w:tc>
          <w:tcPr>
            <w:tcW w:w="1701" w:type="dxa"/>
            <w:shd w:val="clear" w:color="auto" w:fill="D2C8E1"/>
            <w:vAlign w:val="center"/>
          </w:tcPr>
          <w:p w:rsidR="001A3650" w:rsidRPr="00B24314" w:rsidRDefault="001A3650" w:rsidP="001A3650">
            <w:pPr>
              <w:jc w:val="center"/>
              <w:rPr>
                <w:rFonts w:cs="Arial"/>
                <w:b/>
              </w:rPr>
            </w:pPr>
            <w:r>
              <w:rPr>
                <w:rFonts w:cs="Arial"/>
                <w:b/>
              </w:rPr>
              <w:t xml:space="preserve">Practical </w:t>
            </w:r>
          </w:p>
        </w:tc>
      </w:tr>
      <w:tr w:rsidR="001A3650" w:rsidRPr="00B24314" w:rsidTr="00C939C0">
        <w:tc>
          <w:tcPr>
            <w:tcW w:w="2660" w:type="dxa"/>
            <w:shd w:val="clear" w:color="auto" w:fill="auto"/>
          </w:tcPr>
          <w:p w:rsidR="000304C1" w:rsidRPr="000304C1" w:rsidRDefault="000304C1" w:rsidP="001A3650">
            <w:pPr>
              <w:rPr>
                <w:rFonts w:cs="Arial"/>
                <w:sz w:val="20"/>
                <w:szCs w:val="20"/>
              </w:rPr>
            </w:pPr>
          </w:p>
          <w:p w:rsidR="001A3650" w:rsidRPr="00B24314" w:rsidRDefault="001A3650" w:rsidP="001A3650">
            <w:pPr>
              <w:rPr>
                <w:rFonts w:cs="Arial"/>
              </w:rPr>
            </w:pPr>
            <w:r w:rsidRPr="00B24314">
              <w:rPr>
                <w:rFonts w:cs="Arial"/>
              </w:rPr>
              <w:t>Understand the different types of ligands</w:t>
            </w:r>
            <w:r>
              <w:rPr>
                <w:rFonts w:cs="Arial"/>
              </w:rPr>
              <w:t>.</w:t>
            </w:r>
          </w:p>
          <w:p w:rsidR="001A3650" w:rsidRPr="00B24314" w:rsidRDefault="001A3650" w:rsidP="001A3650">
            <w:pPr>
              <w:rPr>
                <w:rFonts w:cs="Arial"/>
              </w:rPr>
            </w:pPr>
          </w:p>
          <w:p w:rsidR="001A3650" w:rsidRPr="00B24314" w:rsidRDefault="001A3650" w:rsidP="001A3650">
            <w:pPr>
              <w:rPr>
                <w:rFonts w:cs="Arial"/>
              </w:rPr>
            </w:pPr>
            <w:r w:rsidRPr="00B24314">
              <w:rPr>
                <w:rFonts w:cs="Arial"/>
              </w:rPr>
              <w:t>Understand ligand exchange</w:t>
            </w:r>
            <w:r>
              <w:rPr>
                <w:rFonts w:cs="Arial"/>
              </w:rPr>
              <w:t>.</w:t>
            </w:r>
          </w:p>
          <w:p w:rsidR="001A3650" w:rsidRPr="00B24314" w:rsidRDefault="001A3650" w:rsidP="001A3650">
            <w:pPr>
              <w:rPr>
                <w:rFonts w:cs="Arial"/>
              </w:rPr>
            </w:pPr>
          </w:p>
          <w:p w:rsidR="001A3650" w:rsidRPr="00B24314" w:rsidRDefault="001A3650" w:rsidP="001A3650">
            <w:pPr>
              <w:rPr>
                <w:rFonts w:cs="Arial"/>
              </w:rPr>
            </w:pPr>
            <w:r w:rsidRPr="00B24314">
              <w:rPr>
                <w:rFonts w:cs="Arial"/>
              </w:rPr>
              <w:t>Know about oxygen transfer by haemoglobin</w:t>
            </w:r>
            <w:r>
              <w:rPr>
                <w:rFonts w:cs="Arial"/>
              </w:rPr>
              <w:t>.</w:t>
            </w:r>
          </w:p>
          <w:p w:rsidR="001A3650" w:rsidRPr="00B24314" w:rsidRDefault="001A3650" w:rsidP="001A3650">
            <w:pPr>
              <w:rPr>
                <w:rFonts w:cs="Arial"/>
              </w:rPr>
            </w:pPr>
          </w:p>
          <w:p w:rsidR="001A3650" w:rsidRPr="00B24314" w:rsidRDefault="001A3650" w:rsidP="001A3650">
            <w:pPr>
              <w:rPr>
                <w:rFonts w:cs="Arial"/>
              </w:rPr>
            </w:pPr>
            <w:r w:rsidRPr="00B24314">
              <w:rPr>
                <w:rFonts w:cs="Arial"/>
              </w:rPr>
              <w:t>Understand the chelate effect</w:t>
            </w:r>
            <w:r>
              <w:rPr>
                <w:rFonts w:cs="Arial"/>
              </w:rPr>
              <w:t>.</w:t>
            </w:r>
          </w:p>
          <w:p w:rsidR="001A3650" w:rsidRPr="00B24314" w:rsidRDefault="001A3650" w:rsidP="001A3650">
            <w:pPr>
              <w:rPr>
                <w:rFonts w:cs="Arial"/>
              </w:rPr>
            </w:pPr>
          </w:p>
          <w:p w:rsidR="001A3650" w:rsidRPr="00B24314" w:rsidRDefault="001A3650" w:rsidP="001A3650">
            <w:pPr>
              <w:rPr>
                <w:rFonts w:cs="Arial"/>
              </w:rPr>
            </w:pPr>
          </w:p>
          <w:p w:rsidR="001A3650" w:rsidRPr="00B24314" w:rsidRDefault="001A3650" w:rsidP="001A3650">
            <w:pPr>
              <w:rPr>
                <w:rFonts w:cs="Arial"/>
                <w:strike/>
              </w:rPr>
            </w:pPr>
          </w:p>
        </w:tc>
        <w:tc>
          <w:tcPr>
            <w:tcW w:w="4565" w:type="dxa"/>
            <w:shd w:val="clear" w:color="auto" w:fill="auto"/>
          </w:tcPr>
          <w:p w:rsidR="001A3650" w:rsidRPr="00B24314" w:rsidRDefault="001A3650" w:rsidP="001A3650">
            <w:pPr>
              <w:autoSpaceDE w:val="0"/>
              <w:autoSpaceDN w:val="0"/>
              <w:spacing w:before="60" w:after="40"/>
              <w:rPr>
                <w:rFonts w:cs="Arial"/>
                <w:b/>
                <w:bCs/>
              </w:rPr>
            </w:pPr>
            <w:r w:rsidRPr="00B24314">
              <w:rPr>
                <w:rFonts w:cs="Arial"/>
                <w:b/>
                <w:bCs/>
              </w:rPr>
              <w:t>Students should be able to:</w:t>
            </w:r>
          </w:p>
          <w:p w:rsidR="001A3650" w:rsidRPr="00B24314" w:rsidRDefault="001A3650" w:rsidP="001A3650">
            <w:pPr>
              <w:pStyle w:val="ListParagraph"/>
              <w:numPr>
                <w:ilvl w:val="0"/>
                <w:numId w:val="10"/>
              </w:numPr>
              <w:autoSpaceDE w:val="0"/>
              <w:autoSpaceDN w:val="0"/>
              <w:spacing w:before="60" w:after="40"/>
              <w:ind w:left="176" w:hanging="142"/>
              <w:contextualSpacing w:val="0"/>
              <w:rPr>
                <w:rFonts w:ascii="Arial" w:hAnsi="Arial" w:cs="Arial"/>
              </w:rPr>
            </w:pPr>
            <w:r>
              <w:rPr>
                <w:rFonts w:ascii="Arial" w:hAnsi="Arial" w:cs="Arial"/>
              </w:rPr>
              <w:t>e</w:t>
            </w:r>
            <w:r w:rsidRPr="00B24314">
              <w:rPr>
                <w:rFonts w:ascii="Arial" w:hAnsi="Arial" w:cs="Arial"/>
              </w:rPr>
              <w:t xml:space="preserve">xplain the difference between, and give examples of </w:t>
            </w:r>
            <w:proofErr w:type="spellStart"/>
            <w:r w:rsidRPr="00B24314">
              <w:rPr>
                <w:rFonts w:ascii="Arial" w:hAnsi="Arial" w:cs="Arial"/>
              </w:rPr>
              <w:t>monodentate</w:t>
            </w:r>
            <w:proofErr w:type="spellEnd"/>
            <w:r w:rsidRPr="00B24314">
              <w:rPr>
                <w:rFonts w:ascii="Arial" w:hAnsi="Arial" w:cs="Arial"/>
              </w:rPr>
              <w:t xml:space="preserve">, bidentate and </w:t>
            </w:r>
            <w:proofErr w:type="spellStart"/>
            <w:r w:rsidRPr="00B24314">
              <w:rPr>
                <w:rFonts w:ascii="Arial" w:hAnsi="Arial" w:cs="Arial"/>
              </w:rPr>
              <w:t>multidentate</w:t>
            </w:r>
            <w:proofErr w:type="spellEnd"/>
            <w:r w:rsidRPr="00B24314">
              <w:rPr>
                <w:rFonts w:ascii="Arial" w:hAnsi="Arial" w:cs="Arial"/>
              </w:rPr>
              <w:t xml:space="preserve"> ligands</w:t>
            </w:r>
          </w:p>
          <w:p w:rsidR="001A3650" w:rsidRPr="00B24314" w:rsidRDefault="001A3650" w:rsidP="001A3650">
            <w:pPr>
              <w:pStyle w:val="ListParagraph"/>
              <w:numPr>
                <w:ilvl w:val="0"/>
                <w:numId w:val="10"/>
              </w:numPr>
              <w:autoSpaceDE w:val="0"/>
              <w:autoSpaceDN w:val="0"/>
              <w:spacing w:before="60" w:after="40"/>
              <w:ind w:left="176" w:hanging="142"/>
              <w:contextualSpacing w:val="0"/>
              <w:rPr>
                <w:rFonts w:ascii="Arial" w:hAnsi="Arial" w:cs="Arial"/>
              </w:rPr>
            </w:pPr>
            <w:r>
              <w:rPr>
                <w:rFonts w:ascii="Arial" w:hAnsi="Arial" w:cs="Arial"/>
              </w:rPr>
              <w:t>e</w:t>
            </w:r>
            <w:r w:rsidRPr="00B24314">
              <w:rPr>
                <w:rFonts w:ascii="Arial" w:hAnsi="Arial" w:cs="Arial"/>
              </w:rPr>
              <w:t>xplain what happens in a ligand substitution (exchange) reaction and why there may be a change in co-ordination number</w:t>
            </w:r>
          </w:p>
          <w:p w:rsidR="001A3650" w:rsidRPr="00B24314" w:rsidRDefault="001A3650" w:rsidP="001A3650">
            <w:pPr>
              <w:pStyle w:val="ListParagraph"/>
              <w:numPr>
                <w:ilvl w:val="0"/>
                <w:numId w:val="10"/>
              </w:numPr>
              <w:autoSpaceDE w:val="0"/>
              <w:autoSpaceDN w:val="0"/>
              <w:spacing w:before="60" w:after="40"/>
              <w:ind w:left="176" w:hanging="142"/>
              <w:contextualSpacing w:val="0"/>
              <w:rPr>
                <w:rFonts w:ascii="Arial" w:hAnsi="Arial" w:cs="Arial"/>
              </w:rPr>
            </w:pPr>
            <w:r>
              <w:rPr>
                <w:rFonts w:ascii="Arial" w:hAnsi="Arial" w:cs="Arial"/>
              </w:rPr>
              <w:t>d</w:t>
            </w:r>
            <w:r w:rsidRPr="00B24314">
              <w:rPr>
                <w:rFonts w:ascii="Arial" w:hAnsi="Arial" w:cs="Arial"/>
              </w:rPr>
              <w:t>escribe what haem is, how oxygen is carried in blood and why carbon monoxide is toxic</w:t>
            </w:r>
          </w:p>
          <w:p w:rsidR="001A3650" w:rsidRPr="00B24314" w:rsidRDefault="001A3650" w:rsidP="001A3650">
            <w:pPr>
              <w:pStyle w:val="ListParagraph"/>
              <w:numPr>
                <w:ilvl w:val="0"/>
                <w:numId w:val="10"/>
              </w:numPr>
              <w:autoSpaceDE w:val="0"/>
              <w:autoSpaceDN w:val="0"/>
              <w:spacing w:before="60" w:after="40"/>
              <w:ind w:left="176" w:hanging="142"/>
              <w:contextualSpacing w:val="0"/>
              <w:rPr>
                <w:rFonts w:ascii="Arial" w:hAnsi="Arial" w:cs="Arial"/>
              </w:rPr>
            </w:pPr>
            <w:r>
              <w:rPr>
                <w:rFonts w:ascii="Arial" w:hAnsi="Arial" w:cs="Arial"/>
              </w:rPr>
              <w:t>d</w:t>
            </w:r>
            <w:r w:rsidRPr="00B24314">
              <w:rPr>
                <w:rFonts w:ascii="Arial" w:hAnsi="Arial" w:cs="Arial"/>
              </w:rPr>
              <w:t>escribe and explain the chelate effect in terms of enthalpy and entropy changes</w:t>
            </w:r>
            <w:r>
              <w:rPr>
                <w:rFonts w:ascii="Arial" w:hAnsi="Arial" w:cs="Arial"/>
              </w:rPr>
              <w:t>.</w:t>
            </w:r>
          </w:p>
        </w:tc>
        <w:tc>
          <w:tcPr>
            <w:tcW w:w="6662" w:type="dxa"/>
            <w:shd w:val="clear" w:color="auto" w:fill="auto"/>
          </w:tcPr>
          <w:p w:rsidR="001A3650" w:rsidRPr="00B24314" w:rsidRDefault="001A3650" w:rsidP="001A3650">
            <w:pPr>
              <w:pStyle w:val="ListParagraph"/>
              <w:numPr>
                <w:ilvl w:val="0"/>
                <w:numId w:val="9"/>
              </w:numPr>
              <w:spacing w:before="60" w:after="40"/>
              <w:ind w:left="175" w:hanging="175"/>
              <w:contextualSpacing w:val="0"/>
              <w:rPr>
                <w:rFonts w:ascii="Arial" w:hAnsi="Arial" w:cs="Arial"/>
              </w:rPr>
            </w:pPr>
            <w:r w:rsidRPr="00B24314">
              <w:rPr>
                <w:rFonts w:ascii="Arial" w:hAnsi="Arial" w:cs="Arial"/>
              </w:rPr>
              <w:t xml:space="preserve">Give examples of </w:t>
            </w:r>
            <w:proofErr w:type="spellStart"/>
            <w:r w:rsidRPr="00B24314">
              <w:rPr>
                <w:rFonts w:ascii="Arial" w:hAnsi="Arial" w:cs="Arial"/>
              </w:rPr>
              <w:t>monodentate</w:t>
            </w:r>
            <w:proofErr w:type="spellEnd"/>
            <w:r w:rsidRPr="00B24314">
              <w:rPr>
                <w:rFonts w:ascii="Arial" w:hAnsi="Arial" w:cs="Arial"/>
              </w:rPr>
              <w:t xml:space="preserve">, bidentate and </w:t>
            </w:r>
            <w:proofErr w:type="spellStart"/>
            <w:r w:rsidRPr="00B24314">
              <w:rPr>
                <w:rFonts w:ascii="Arial" w:hAnsi="Arial" w:cs="Arial"/>
              </w:rPr>
              <w:t>multidentate</w:t>
            </w:r>
            <w:proofErr w:type="spellEnd"/>
            <w:r w:rsidRPr="00B24314">
              <w:rPr>
                <w:rFonts w:ascii="Arial" w:hAnsi="Arial" w:cs="Arial"/>
              </w:rPr>
              <w:t xml:space="preserve"> ligands </w:t>
            </w:r>
          </w:p>
          <w:p w:rsidR="005075D0" w:rsidRDefault="001A3650" w:rsidP="005075D0">
            <w:pPr>
              <w:pStyle w:val="ListParagraph"/>
              <w:numPr>
                <w:ilvl w:val="0"/>
                <w:numId w:val="9"/>
              </w:numPr>
              <w:spacing w:before="60" w:after="40"/>
              <w:ind w:left="175" w:hanging="175"/>
              <w:contextualSpacing w:val="0"/>
              <w:rPr>
                <w:rFonts w:ascii="Arial" w:hAnsi="Arial" w:cs="Arial"/>
              </w:rPr>
            </w:pPr>
            <w:r w:rsidRPr="00B24314">
              <w:rPr>
                <w:rFonts w:ascii="Arial" w:hAnsi="Arial" w:cs="Arial"/>
              </w:rPr>
              <w:t xml:space="preserve">Students should carry out substitution reactions of metal aqua complexes with </w:t>
            </w:r>
            <w:proofErr w:type="spellStart"/>
            <w:r w:rsidRPr="00B24314">
              <w:rPr>
                <w:rFonts w:ascii="Arial" w:hAnsi="Arial" w:cs="Arial"/>
              </w:rPr>
              <w:t>monodentate</w:t>
            </w:r>
            <w:proofErr w:type="spellEnd"/>
            <w:r w:rsidRPr="00B24314">
              <w:rPr>
                <w:rFonts w:ascii="Arial" w:hAnsi="Arial" w:cs="Arial"/>
              </w:rPr>
              <w:t xml:space="preserve"> ligands (from ammonia and concentrated hydrochloric acid) to consider whether there is a change in co-ordination number and whether all th</w:t>
            </w:r>
            <w:r>
              <w:rPr>
                <w:rFonts w:ascii="Arial" w:hAnsi="Arial" w:cs="Arial"/>
              </w:rPr>
              <w:t>e water ligands are substituted</w:t>
            </w:r>
            <w:r w:rsidRPr="00B24314">
              <w:rPr>
                <w:rFonts w:ascii="Arial" w:hAnsi="Arial" w:cs="Arial"/>
              </w:rPr>
              <w:t xml:space="preserve"> (</w:t>
            </w:r>
          </w:p>
          <w:p w:rsidR="001A3650" w:rsidRPr="00B24314" w:rsidRDefault="001A3650" w:rsidP="005075D0">
            <w:pPr>
              <w:pStyle w:val="ListParagraph"/>
              <w:numPr>
                <w:ilvl w:val="0"/>
                <w:numId w:val="9"/>
              </w:numPr>
              <w:spacing w:before="60" w:after="40"/>
              <w:ind w:left="175" w:hanging="175"/>
              <w:contextualSpacing w:val="0"/>
              <w:rPr>
                <w:rFonts w:ascii="Arial" w:hAnsi="Arial" w:cs="Arial"/>
              </w:rPr>
            </w:pPr>
            <w:r w:rsidRPr="00B24314">
              <w:rPr>
                <w:rFonts w:ascii="Arial" w:hAnsi="Arial" w:cs="Arial"/>
                <w:szCs w:val="20"/>
                <w:lang w:val="en-US"/>
              </w:rPr>
              <w:t xml:space="preserve">Students could carry out test-tube reactions of complexes with </w:t>
            </w:r>
            <w:proofErr w:type="spellStart"/>
            <w:r w:rsidRPr="00B24314">
              <w:rPr>
                <w:rFonts w:ascii="Arial" w:hAnsi="Arial" w:cs="Arial"/>
                <w:szCs w:val="20"/>
                <w:lang w:val="en-US"/>
              </w:rPr>
              <w:t>monodentate</w:t>
            </w:r>
            <w:proofErr w:type="spellEnd"/>
            <w:r w:rsidRPr="00B24314">
              <w:rPr>
                <w:rFonts w:ascii="Arial" w:hAnsi="Arial" w:cs="Arial"/>
                <w:szCs w:val="20"/>
                <w:lang w:val="en-US"/>
              </w:rPr>
              <w:t xml:space="preserve">, bidentate and </w:t>
            </w:r>
            <w:proofErr w:type="spellStart"/>
            <w:r w:rsidRPr="00B24314">
              <w:rPr>
                <w:rFonts w:ascii="Arial" w:hAnsi="Arial" w:cs="Arial"/>
                <w:szCs w:val="20"/>
                <w:lang w:val="en-US"/>
              </w:rPr>
              <w:t>multidentate</w:t>
            </w:r>
            <w:proofErr w:type="spellEnd"/>
            <w:r w:rsidRPr="00B24314">
              <w:rPr>
                <w:rFonts w:ascii="Arial" w:hAnsi="Arial" w:cs="Arial"/>
                <w:szCs w:val="20"/>
                <w:lang w:val="en-US"/>
              </w:rPr>
              <w:t xml:space="preserve"> ligands to compare ease of substitution</w:t>
            </w:r>
            <w:r w:rsidRPr="00B24314">
              <w:rPr>
                <w:rFonts w:ascii="Arial" w:hAnsi="Arial" w:cs="Arial"/>
              </w:rPr>
              <w:t xml:space="preserve"> </w:t>
            </w:r>
          </w:p>
        </w:tc>
        <w:tc>
          <w:tcPr>
            <w:tcW w:w="1701" w:type="dxa"/>
            <w:shd w:val="clear" w:color="auto" w:fill="auto"/>
          </w:tcPr>
          <w:p w:rsidR="001A3650" w:rsidRPr="00B24314" w:rsidRDefault="001A3650" w:rsidP="005075D0">
            <w:pPr>
              <w:rPr>
                <w:rFonts w:cs="Arial"/>
              </w:rPr>
            </w:pPr>
          </w:p>
        </w:tc>
      </w:tr>
      <w:tr w:rsidR="001A3650" w:rsidRPr="00B24314" w:rsidTr="00C939C0">
        <w:tc>
          <w:tcPr>
            <w:tcW w:w="2660" w:type="dxa"/>
            <w:shd w:val="clear" w:color="auto" w:fill="auto"/>
          </w:tcPr>
          <w:p w:rsidR="001A3650" w:rsidRPr="00B24314" w:rsidRDefault="001A3650" w:rsidP="001A3650">
            <w:pPr>
              <w:rPr>
                <w:rFonts w:cs="Arial"/>
              </w:rPr>
            </w:pPr>
          </w:p>
        </w:tc>
        <w:tc>
          <w:tcPr>
            <w:tcW w:w="4565" w:type="dxa"/>
            <w:shd w:val="clear" w:color="auto" w:fill="auto"/>
          </w:tcPr>
          <w:p w:rsidR="001A3650" w:rsidRPr="00B24314" w:rsidRDefault="001A3650" w:rsidP="001A3650">
            <w:pPr>
              <w:autoSpaceDE w:val="0"/>
              <w:autoSpaceDN w:val="0"/>
              <w:spacing w:before="60" w:after="40"/>
              <w:rPr>
                <w:rFonts w:cs="Arial"/>
                <w:b/>
                <w:bCs/>
              </w:rPr>
            </w:pPr>
          </w:p>
        </w:tc>
        <w:tc>
          <w:tcPr>
            <w:tcW w:w="6662" w:type="dxa"/>
            <w:shd w:val="clear" w:color="auto" w:fill="auto"/>
          </w:tcPr>
          <w:p w:rsidR="001A3650" w:rsidRPr="00B24314" w:rsidRDefault="001A3650" w:rsidP="005075D0">
            <w:pPr>
              <w:pStyle w:val="ListParagraph"/>
              <w:spacing w:before="60" w:after="40"/>
              <w:ind w:left="175"/>
              <w:contextualSpacing w:val="0"/>
              <w:rPr>
                <w:rFonts w:ascii="Arial" w:hAnsi="Arial" w:cs="Arial"/>
              </w:rPr>
            </w:pPr>
          </w:p>
        </w:tc>
        <w:tc>
          <w:tcPr>
            <w:tcW w:w="1701" w:type="dxa"/>
            <w:shd w:val="clear" w:color="auto" w:fill="auto"/>
          </w:tcPr>
          <w:p w:rsidR="001A3650" w:rsidRPr="00B24314" w:rsidRDefault="001A3650" w:rsidP="001A3650">
            <w:pPr>
              <w:rPr>
                <w:rFonts w:cs="Arial"/>
              </w:rPr>
            </w:pPr>
          </w:p>
        </w:tc>
      </w:tr>
    </w:tbl>
    <w:p w:rsidR="005075D0" w:rsidRPr="006E7A27" w:rsidRDefault="001A3650" w:rsidP="005075D0">
      <w:pPr>
        <w:spacing w:after="200" w:line="276" w:lineRule="auto"/>
        <w:rPr>
          <w:b/>
          <w:sz w:val="20"/>
          <w:szCs w:val="20"/>
        </w:rPr>
      </w:pPr>
      <w:r w:rsidRPr="006E7A27">
        <w:rPr>
          <w:b/>
          <w:sz w:val="20"/>
          <w:szCs w:val="20"/>
        </w:rPr>
        <w:t xml:space="preserve">3.2.5.2 Substitution reactions </w:t>
      </w:r>
    </w:p>
    <w:p w:rsidR="001A3650" w:rsidRPr="006E7A27" w:rsidRDefault="001A3650" w:rsidP="005075D0">
      <w:pPr>
        <w:spacing w:after="200" w:line="276" w:lineRule="auto"/>
        <w:rPr>
          <w:rFonts w:cs="Arial"/>
          <w:b/>
          <w:color w:val="000000"/>
        </w:rPr>
      </w:pPr>
      <w:r w:rsidRPr="006E7A27">
        <w:rPr>
          <w:b/>
          <w:sz w:val="20"/>
          <w:szCs w:val="20"/>
        </w:rPr>
        <w:t xml:space="preserve">3.2.5.3 Shapes of complex ions </w:t>
      </w:r>
    </w:p>
    <w:tbl>
      <w:tblPr>
        <w:tblStyle w:val="TableGrid"/>
        <w:tblW w:w="15588" w:type="dxa"/>
        <w:tblLayout w:type="fixed"/>
        <w:tblLook w:val="04A0" w:firstRow="1" w:lastRow="0" w:firstColumn="1" w:lastColumn="0" w:noHBand="0" w:noVBand="1"/>
      </w:tblPr>
      <w:tblGrid>
        <w:gridCol w:w="2660"/>
        <w:gridCol w:w="4565"/>
        <w:gridCol w:w="6804"/>
        <w:gridCol w:w="1559"/>
      </w:tblGrid>
      <w:tr w:rsidR="00F449D9" w:rsidRPr="00B24314" w:rsidTr="00C939C0">
        <w:tc>
          <w:tcPr>
            <w:tcW w:w="2660" w:type="dxa"/>
            <w:shd w:val="clear" w:color="auto" w:fill="D2C8E1"/>
            <w:vAlign w:val="center"/>
          </w:tcPr>
          <w:p w:rsidR="00F449D9" w:rsidRPr="00B24314" w:rsidRDefault="00F449D9" w:rsidP="001A3650">
            <w:pPr>
              <w:jc w:val="center"/>
              <w:rPr>
                <w:rFonts w:cs="Arial"/>
                <w:b/>
                <w:color w:val="FF0000"/>
              </w:rPr>
            </w:pPr>
            <w:r w:rsidRPr="00B24314">
              <w:rPr>
                <w:rFonts w:cs="Arial"/>
              </w:rPr>
              <w:br w:type="page"/>
            </w:r>
            <w:r w:rsidRPr="00B24314">
              <w:rPr>
                <w:rFonts w:cs="Arial"/>
                <w:b/>
              </w:rPr>
              <w:t>Learning objective</w:t>
            </w:r>
          </w:p>
        </w:tc>
        <w:tc>
          <w:tcPr>
            <w:tcW w:w="4565" w:type="dxa"/>
            <w:shd w:val="clear" w:color="auto" w:fill="D2C8E1"/>
            <w:vAlign w:val="center"/>
          </w:tcPr>
          <w:p w:rsidR="00F449D9" w:rsidRPr="00B24314" w:rsidRDefault="00F449D9" w:rsidP="001A3650">
            <w:pPr>
              <w:jc w:val="center"/>
              <w:rPr>
                <w:rFonts w:cs="Arial"/>
                <w:b/>
              </w:rPr>
            </w:pPr>
            <w:r w:rsidRPr="00B24314">
              <w:rPr>
                <w:rFonts w:cs="Arial"/>
                <w:b/>
              </w:rPr>
              <w:t xml:space="preserve">Learning </w:t>
            </w:r>
            <w:r>
              <w:rPr>
                <w:rFonts w:cs="Arial"/>
                <w:b/>
              </w:rPr>
              <w:t>o</w:t>
            </w:r>
            <w:r w:rsidRPr="00B24314">
              <w:rPr>
                <w:rFonts w:cs="Arial"/>
                <w:b/>
              </w:rPr>
              <w:t>utcome</w:t>
            </w:r>
          </w:p>
        </w:tc>
        <w:tc>
          <w:tcPr>
            <w:tcW w:w="6804" w:type="dxa"/>
            <w:shd w:val="clear" w:color="auto" w:fill="D2C8E1"/>
            <w:vAlign w:val="center"/>
          </w:tcPr>
          <w:p w:rsidR="00F449D9" w:rsidRPr="00B24314" w:rsidRDefault="00F449D9" w:rsidP="001A3650">
            <w:pPr>
              <w:jc w:val="center"/>
              <w:rPr>
                <w:rFonts w:cs="Arial"/>
                <w:b/>
              </w:rPr>
            </w:pPr>
            <w:r w:rsidRPr="00B24314">
              <w:rPr>
                <w:rFonts w:cs="Arial"/>
                <w:b/>
              </w:rPr>
              <w:t>Learning activity with opportunity to develop skills</w:t>
            </w:r>
          </w:p>
        </w:tc>
        <w:tc>
          <w:tcPr>
            <w:tcW w:w="1559" w:type="dxa"/>
            <w:shd w:val="clear" w:color="auto" w:fill="D2C8E1"/>
            <w:vAlign w:val="center"/>
          </w:tcPr>
          <w:p w:rsidR="00F449D9" w:rsidRPr="00B24314" w:rsidRDefault="00F449D9" w:rsidP="001A3650">
            <w:pPr>
              <w:jc w:val="center"/>
              <w:rPr>
                <w:rFonts w:cs="Arial"/>
                <w:b/>
              </w:rPr>
            </w:pPr>
            <w:r>
              <w:rPr>
                <w:rFonts w:cs="Arial"/>
                <w:b/>
              </w:rPr>
              <w:t xml:space="preserve">Practical </w:t>
            </w:r>
          </w:p>
        </w:tc>
      </w:tr>
      <w:tr w:rsidR="00F449D9" w:rsidRPr="00B24314" w:rsidTr="00C939C0">
        <w:tc>
          <w:tcPr>
            <w:tcW w:w="2660" w:type="dxa"/>
            <w:shd w:val="clear" w:color="auto" w:fill="auto"/>
          </w:tcPr>
          <w:p w:rsidR="00F449D9" w:rsidRPr="00B24314" w:rsidRDefault="00F449D9" w:rsidP="001A3650">
            <w:pPr>
              <w:rPr>
                <w:rFonts w:cs="Arial"/>
              </w:rPr>
            </w:pPr>
            <w:r w:rsidRPr="00B24314">
              <w:rPr>
                <w:rFonts w:cs="Arial"/>
              </w:rPr>
              <w:t>Know the shapes of complexes with 2/4/6 ligands</w:t>
            </w:r>
            <w:r>
              <w:rPr>
                <w:rFonts w:cs="Arial"/>
              </w:rPr>
              <w:t>.</w:t>
            </w:r>
          </w:p>
          <w:p w:rsidR="00F449D9" w:rsidRPr="00B24314" w:rsidRDefault="00F449D9" w:rsidP="001A3650">
            <w:pPr>
              <w:rPr>
                <w:rFonts w:cs="Arial"/>
              </w:rPr>
            </w:pPr>
          </w:p>
          <w:p w:rsidR="00F449D9" w:rsidRPr="00B24314" w:rsidRDefault="00F449D9" w:rsidP="001A3650">
            <w:pPr>
              <w:rPr>
                <w:rFonts w:cs="Arial"/>
              </w:rPr>
            </w:pPr>
            <w:r w:rsidRPr="00B24314">
              <w:rPr>
                <w:rFonts w:cs="Arial"/>
              </w:rPr>
              <w:t xml:space="preserve">Understand how complexes can show </w:t>
            </w:r>
            <w:r w:rsidRPr="00B24314">
              <w:rPr>
                <w:rFonts w:cs="Arial"/>
                <w:i/>
              </w:rPr>
              <w:t>cis</w:t>
            </w:r>
            <w:r>
              <w:rPr>
                <w:rFonts w:cs="Arial"/>
                <w:i/>
              </w:rPr>
              <w:t>–</w:t>
            </w:r>
            <w:r w:rsidRPr="00B24314">
              <w:rPr>
                <w:rFonts w:cs="Arial"/>
                <w:i/>
              </w:rPr>
              <w:t>trans (E</w:t>
            </w:r>
            <w:r>
              <w:rPr>
                <w:rFonts w:cs="Arial"/>
                <w:i/>
              </w:rPr>
              <w:t>–</w:t>
            </w:r>
            <w:r w:rsidRPr="00B24314">
              <w:rPr>
                <w:rFonts w:cs="Arial"/>
                <w:i/>
              </w:rPr>
              <w:t>Z)</w:t>
            </w:r>
            <w:r w:rsidRPr="00B24314">
              <w:rPr>
                <w:rFonts w:cs="Arial"/>
              </w:rPr>
              <w:t xml:space="preserve"> or optical isomerism</w:t>
            </w:r>
            <w:r>
              <w:rPr>
                <w:rFonts w:cs="Arial"/>
              </w:rPr>
              <w:t>.</w:t>
            </w:r>
          </w:p>
          <w:p w:rsidR="00F449D9" w:rsidRPr="00B24314" w:rsidRDefault="00F449D9" w:rsidP="001A3650">
            <w:pPr>
              <w:rPr>
                <w:rFonts w:cs="Arial"/>
              </w:rPr>
            </w:pPr>
          </w:p>
          <w:p w:rsidR="00F449D9" w:rsidRPr="00B24314" w:rsidRDefault="00F449D9" w:rsidP="001A3650">
            <w:pPr>
              <w:rPr>
                <w:rFonts w:cs="Arial"/>
              </w:rPr>
            </w:pPr>
          </w:p>
          <w:p w:rsidR="00F449D9" w:rsidRPr="00B24314" w:rsidRDefault="00F449D9" w:rsidP="001A3650">
            <w:pPr>
              <w:rPr>
                <w:rFonts w:cs="Arial"/>
              </w:rPr>
            </w:pPr>
          </w:p>
          <w:p w:rsidR="00F449D9" w:rsidRPr="00B24314" w:rsidRDefault="00F449D9" w:rsidP="001A3650">
            <w:pPr>
              <w:rPr>
                <w:rFonts w:cs="Arial"/>
                <w:strike/>
              </w:rPr>
            </w:pPr>
          </w:p>
        </w:tc>
        <w:tc>
          <w:tcPr>
            <w:tcW w:w="4565" w:type="dxa"/>
            <w:shd w:val="clear" w:color="auto" w:fill="auto"/>
          </w:tcPr>
          <w:p w:rsidR="00F449D9" w:rsidRPr="00B24314" w:rsidRDefault="00F449D9" w:rsidP="001A3650">
            <w:pPr>
              <w:autoSpaceDE w:val="0"/>
              <w:autoSpaceDN w:val="0"/>
              <w:spacing w:before="60" w:after="40"/>
              <w:rPr>
                <w:rFonts w:cs="Arial"/>
                <w:b/>
                <w:bCs/>
              </w:rPr>
            </w:pPr>
            <w:r w:rsidRPr="00B24314">
              <w:rPr>
                <w:rFonts w:cs="Arial"/>
                <w:b/>
                <w:bCs/>
              </w:rPr>
              <w:t>Students should be able to:</w:t>
            </w:r>
          </w:p>
          <w:p w:rsidR="00F449D9" w:rsidRPr="00B24314" w:rsidRDefault="00F449D9" w:rsidP="001A3650">
            <w:pPr>
              <w:pStyle w:val="ListParagraph"/>
              <w:numPr>
                <w:ilvl w:val="0"/>
                <w:numId w:val="10"/>
              </w:numPr>
              <w:autoSpaceDE w:val="0"/>
              <w:autoSpaceDN w:val="0"/>
              <w:spacing w:before="60" w:after="40"/>
              <w:ind w:left="176" w:hanging="142"/>
              <w:contextualSpacing w:val="0"/>
              <w:rPr>
                <w:rFonts w:ascii="Arial" w:hAnsi="Arial" w:cs="Arial"/>
              </w:rPr>
            </w:pPr>
            <w:r>
              <w:rPr>
                <w:rFonts w:ascii="Arial" w:hAnsi="Arial" w:cs="Arial"/>
              </w:rPr>
              <w:t>s</w:t>
            </w:r>
            <w:r w:rsidRPr="00B24314">
              <w:rPr>
                <w:rFonts w:ascii="Arial" w:hAnsi="Arial" w:cs="Arial"/>
              </w:rPr>
              <w:t>ketch examples of octahedral, tetrahedral, square planar and linear complexes</w:t>
            </w:r>
          </w:p>
          <w:p w:rsidR="00F449D9" w:rsidRPr="00B24314" w:rsidRDefault="00F449D9" w:rsidP="001A3650">
            <w:pPr>
              <w:pStyle w:val="ListParagraph"/>
              <w:numPr>
                <w:ilvl w:val="0"/>
                <w:numId w:val="10"/>
              </w:numPr>
              <w:autoSpaceDE w:val="0"/>
              <w:autoSpaceDN w:val="0"/>
              <w:spacing w:before="60" w:after="40"/>
              <w:ind w:left="176" w:hanging="142"/>
              <w:contextualSpacing w:val="0"/>
              <w:rPr>
                <w:rFonts w:ascii="Arial" w:hAnsi="Arial" w:cs="Arial"/>
              </w:rPr>
            </w:pPr>
            <w:r>
              <w:rPr>
                <w:rFonts w:ascii="Arial" w:hAnsi="Arial" w:cs="Arial"/>
              </w:rPr>
              <w:t>k</w:t>
            </w:r>
            <w:r w:rsidRPr="00B24314">
              <w:rPr>
                <w:rFonts w:ascii="Arial" w:hAnsi="Arial" w:cs="Arial"/>
              </w:rPr>
              <w:t xml:space="preserve">now how some complexes can show </w:t>
            </w:r>
            <w:r w:rsidRPr="00B24314">
              <w:rPr>
                <w:rFonts w:ascii="Arial" w:hAnsi="Arial" w:cs="Arial"/>
                <w:i/>
              </w:rPr>
              <w:t>cis-trans (E</w:t>
            </w:r>
            <w:r>
              <w:rPr>
                <w:rFonts w:ascii="Arial" w:hAnsi="Arial" w:cs="Arial"/>
                <w:i/>
              </w:rPr>
              <w:t>–</w:t>
            </w:r>
            <w:proofErr w:type="gramStart"/>
            <w:r w:rsidRPr="00B24314">
              <w:rPr>
                <w:rFonts w:ascii="Arial" w:hAnsi="Arial" w:cs="Arial"/>
                <w:i/>
              </w:rPr>
              <w:t>Z)</w:t>
            </w:r>
            <w:r w:rsidRPr="00B24314">
              <w:rPr>
                <w:rFonts w:ascii="Arial" w:hAnsi="Arial" w:cs="Arial"/>
                <w:i/>
              </w:rPr>
              <w:softHyphen/>
            </w:r>
            <w:proofErr w:type="gramEnd"/>
            <w:r w:rsidRPr="00B24314">
              <w:rPr>
                <w:rFonts w:ascii="Arial" w:hAnsi="Arial" w:cs="Arial"/>
                <w:i/>
              </w:rPr>
              <w:t xml:space="preserve"> </w:t>
            </w:r>
            <w:r w:rsidRPr="00B24314">
              <w:rPr>
                <w:rFonts w:ascii="Arial" w:hAnsi="Arial" w:cs="Arial"/>
              </w:rPr>
              <w:t>or optical isomerism</w:t>
            </w:r>
          </w:p>
          <w:p w:rsidR="00F449D9" w:rsidRPr="00B24314" w:rsidRDefault="00F449D9" w:rsidP="001A3650">
            <w:pPr>
              <w:pStyle w:val="ListParagraph"/>
              <w:numPr>
                <w:ilvl w:val="0"/>
                <w:numId w:val="10"/>
              </w:numPr>
              <w:autoSpaceDE w:val="0"/>
              <w:autoSpaceDN w:val="0"/>
              <w:spacing w:before="60" w:after="40"/>
              <w:ind w:left="176" w:hanging="142"/>
              <w:contextualSpacing w:val="0"/>
              <w:rPr>
                <w:rFonts w:ascii="Arial" w:hAnsi="Arial" w:cs="Arial"/>
              </w:rPr>
            </w:pPr>
            <w:r>
              <w:rPr>
                <w:rFonts w:ascii="Arial" w:hAnsi="Arial" w:cs="Arial"/>
              </w:rPr>
              <w:t>k</w:t>
            </w:r>
            <w:r w:rsidRPr="00B24314">
              <w:rPr>
                <w:rFonts w:ascii="Arial" w:hAnsi="Arial" w:cs="Arial"/>
              </w:rPr>
              <w:t xml:space="preserve">now the complexes in cisplatin and </w:t>
            </w:r>
            <w:proofErr w:type="spellStart"/>
            <w:r w:rsidRPr="00B24314">
              <w:rPr>
                <w:rFonts w:ascii="Arial" w:hAnsi="Arial" w:cs="Arial"/>
              </w:rPr>
              <w:t>Tollen’s</w:t>
            </w:r>
            <w:proofErr w:type="spellEnd"/>
            <w:r w:rsidRPr="00B24314">
              <w:rPr>
                <w:rFonts w:ascii="Arial" w:hAnsi="Arial" w:cs="Arial"/>
              </w:rPr>
              <w:t xml:space="preserve"> reagent</w:t>
            </w:r>
            <w:r>
              <w:rPr>
                <w:rFonts w:ascii="Arial" w:hAnsi="Arial" w:cs="Arial"/>
              </w:rPr>
              <w:t>.</w:t>
            </w:r>
          </w:p>
        </w:tc>
        <w:tc>
          <w:tcPr>
            <w:tcW w:w="6804" w:type="dxa"/>
            <w:shd w:val="clear" w:color="auto" w:fill="auto"/>
          </w:tcPr>
          <w:p w:rsidR="00F449D9" w:rsidRDefault="00F449D9" w:rsidP="001A3650">
            <w:pPr>
              <w:pStyle w:val="ListParagraph"/>
              <w:numPr>
                <w:ilvl w:val="0"/>
                <w:numId w:val="9"/>
              </w:numPr>
              <w:spacing w:before="60" w:after="40"/>
              <w:ind w:left="175" w:hanging="175"/>
              <w:contextualSpacing w:val="0"/>
              <w:rPr>
                <w:rFonts w:ascii="Arial" w:hAnsi="Arial" w:cs="Arial"/>
              </w:rPr>
            </w:pPr>
            <w:r w:rsidRPr="00B24314">
              <w:rPr>
                <w:rFonts w:ascii="Arial" w:hAnsi="Arial" w:cs="Arial"/>
              </w:rPr>
              <w:t>Give examples of and sketch the shape of octahedral, tetrahedral, square planar and linear complexes</w:t>
            </w:r>
          </w:p>
          <w:p w:rsidR="00F449D9" w:rsidRPr="00B24314" w:rsidRDefault="00F449D9" w:rsidP="001A3650">
            <w:pPr>
              <w:pStyle w:val="ListParagraph"/>
              <w:numPr>
                <w:ilvl w:val="0"/>
                <w:numId w:val="9"/>
              </w:numPr>
              <w:spacing w:before="60" w:after="40"/>
              <w:ind w:left="175" w:hanging="175"/>
              <w:contextualSpacing w:val="0"/>
              <w:rPr>
                <w:rFonts w:ascii="Arial" w:hAnsi="Arial" w:cs="Arial"/>
              </w:rPr>
            </w:pPr>
            <w:r w:rsidRPr="00B24314">
              <w:rPr>
                <w:rFonts w:ascii="Arial" w:eastAsia="ArialMT" w:hAnsi="Arial" w:cs="Arial"/>
              </w:rPr>
              <w:t>Use angles and shapes in regular 2D and 3D structures; MS4.2 - Visualise and represent 2D and 3D forms including two-dimensional representations of 3D objects; MS4.3 - Understand the symmetry of 2D and 3D shapes</w:t>
            </w:r>
            <w:r w:rsidRPr="00B24314">
              <w:rPr>
                <w:rFonts w:ascii="Arial" w:eastAsia="ArialMT" w:hAnsi="Arial" w:cs="Arial"/>
                <w:szCs w:val="20"/>
              </w:rPr>
              <w:t>)</w:t>
            </w:r>
            <w:r>
              <w:rPr>
                <w:rFonts w:ascii="Arial" w:eastAsia="ArialMT" w:hAnsi="Arial" w:cs="Arial"/>
                <w:szCs w:val="20"/>
              </w:rPr>
              <w:t>.</w:t>
            </w:r>
          </w:p>
          <w:p w:rsidR="00F449D9" w:rsidRPr="00B24314" w:rsidRDefault="00F449D9" w:rsidP="001A3650">
            <w:pPr>
              <w:pStyle w:val="ListParagraph"/>
              <w:numPr>
                <w:ilvl w:val="0"/>
                <w:numId w:val="9"/>
              </w:numPr>
              <w:spacing w:before="60" w:after="40"/>
              <w:ind w:left="175" w:hanging="175"/>
              <w:contextualSpacing w:val="0"/>
              <w:rPr>
                <w:rFonts w:ascii="Arial" w:hAnsi="Arial" w:cs="Arial"/>
              </w:rPr>
            </w:pPr>
            <w:r w:rsidRPr="00B24314">
              <w:rPr>
                <w:rFonts w:ascii="Arial" w:hAnsi="Arial" w:cs="Arial"/>
              </w:rPr>
              <w:t xml:space="preserve">Explain how </w:t>
            </w:r>
            <w:r w:rsidRPr="00B24314">
              <w:rPr>
                <w:rFonts w:ascii="Arial" w:hAnsi="Arial" w:cs="Arial"/>
                <w:i/>
              </w:rPr>
              <w:t>cis</w:t>
            </w:r>
            <w:r>
              <w:rPr>
                <w:rFonts w:ascii="Arial" w:hAnsi="Arial" w:cs="Arial"/>
                <w:i/>
              </w:rPr>
              <w:t>–</w:t>
            </w:r>
            <w:r w:rsidRPr="00B24314">
              <w:rPr>
                <w:rFonts w:ascii="Arial" w:hAnsi="Arial" w:cs="Arial"/>
                <w:i/>
              </w:rPr>
              <w:t>trans (E</w:t>
            </w:r>
            <w:r>
              <w:rPr>
                <w:rFonts w:ascii="Arial" w:hAnsi="Arial" w:cs="Arial"/>
                <w:i/>
              </w:rPr>
              <w:t>–</w:t>
            </w:r>
            <w:r w:rsidRPr="00B24314">
              <w:rPr>
                <w:rFonts w:ascii="Arial" w:hAnsi="Arial" w:cs="Arial"/>
                <w:i/>
              </w:rPr>
              <w:t xml:space="preserve">Z) </w:t>
            </w:r>
            <w:r w:rsidRPr="00B24314">
              <w:rPr>
                <w:rFonts w:ascii="Arial" w:hAnsi="Arial" w:cs="Arial"/>
              </w:rPr>
              <w:t xml:space="preserve">isomerism arises in some octahedral and square planar complexes, including </w:t>
            </w:r>
            <w:r>
              <w:rPr>
                <w:rFonts w:ascii="Arial" w:hAnsi="Arial" w:cs="Arial"/>
              </w:rPr>
              <w:t>cisplatin, and draw the isomers</w:t>
            </w:r>
            <w:r>
              <w:rPr>
                <w:rFonts w:ascii="Arial" w:eastAsia="ArialMT" w:hAnsi="Arial" w:cs="Arial"/>
                <w:szCs w:val="20"/>
              </w:rPr>
              <w:t>.</w:t>
            </w:r>
          </w:p>
          <w:p w:rsidR="00F449D9" w:rsidRDefault="00F449D9" w:rsidP="005075D0">
            <w:pPr>
              <w:pStyle w:val="ListParagraph"/>
              <w:numPr>
                <w:ilvl w:val="0"/>
                <w:numId w:val="9"/>
              </w:numPr>
              <w:spacing w:before="60" w:after="40"/>
              <w:ind w:left="175" w:hanging="175"/>
              <w:contextualSpacing w:val="0"/>
              <w:rPr>
                <w:rFonts w:ascii="Arial" w:hAnsi="Arial" w:cs="Arial"/>
              </w:rPr>
            </w:pPr>
            <w:r w:rsidRPr="00B24314">
              <w:rPr>
                <w:rFonts w:ascii="Arial" w:hAnsi="Arial" w:cs="Arial"/>
              </w:rPr>
              <w:t>Explain how optical</w:t>
            </w:r>
            <w:r w:rsidRPr="00B24314">
              <w:rPr>
                <w:rFonts w:ascii="Arial" w:hAnsi="Arial" w:cs="Arial"/>
                <w:i/>
              </w:rPr>
              <w:t xml:space="preserve"> </w:t>
            </w:r>
            <w:r w:rsidRPr="00B24314">
              <w:rPr>
                <w:rFonts w:ascii="Arial" w:hAnsi="Arial" w:cs="Arial"/>
              </w:rPr>
              <w:t xml:space="preserve">isomerism arises in some octahedral complexes with bidentate ligands, and draw the isomers </w:t>
            </w:r>
          </w:p>
          <w:p w:rsidR="00C939C0" w:rsidRPr="00C939C0" w:rsidRDefault="00F449D9" w:rsidP="00C939C0">
            <w:pPr>
              <w:pStyle w:val="ListParagraph"/>
              <w:numPr>
                <w:ilvl w:val="0"/>
                <w:numId w:val="9"/>
              </w:numPr>
              <w:spacing w:before="60" w:after="40"/>
              <w:ind w:left="175" w:hanging="175"/>
              <w:contextualSpacing w:val="0"/>
              <w:rPr>
                <w:rFonts w:ascii="Arial" w:hAnsi="Arial" w:cs="Arial"/>
              </w:rPr>
            </w:pPr>
            <w:r w:rsidRPr="00B24314">
              <w:rPr>
                <w:rFonts w:ascii="Arial" w:eastAsia="ArialMT" w:hAnsi="Arial" w:cs="Arial"/>
                <w:szCs w:val="20"/>
              </w:rPr>
              <w:t xml:space="preserve">Students can use </w:t>
            </w:r>
            <w:proofErr w:type="spellStart"/>
            <w:r w:rsidRPr="00B24314">
              <w:rPr>
                <w:rFonts w:ascii="Arial" w:eastAsia="ArialMT" w:hAnsi="Arial" w:cs="Arial"/>
                <w:szCs w:val="20"/>
              </w:rPr>
              <w:t>Molymod</w:t>
            </w:r>
            <w:proofErr w:type="spellEnd"/>
            <w:r w:rsidRPr="00B24314">
              <w:rPr>
                <w:rFonts w:ascii="Arial" w:eastAsia="ArialMT" w:hAnsi="Arial" w:cs="Arial"/>
                <w:szCs w:val="20"/>
              </w:rPr>
              <w:t xml:space="preserve"> kits to make models of isomers </w:t>
            </w:r>
          </w:p>
          <w:p w:rsidR="00F449D9" w:rsidRPr="00B24314" w:rsidRDefault="00F449D9" w:rsidP="00C939C0">
            <w:pPr>
              <w:pStyle w:val="ListParagraph"/>
              <w:numPr>
                <w:ilvl w:val="0"/>
                <w:numId w:val="9"/>
              </w:numPr>
              <w:spacing w:before="60" w:after="40"/>
              <w:ind w:left="175" w:hanging="175"/>
              <w:contextualSpacing w:val="0"/>
              <w:rPr>
                <w:rFonts w:ascii="Arial" w:hAnsi="Arial" w:cs="Arial"/>
              </w:rPr>
            </w:pPr>
            <w:r w:rsidRPr="00B24314">
              <w:rPr>
                <w:rFonts w:ascii="Arial" w:eastAsia="ArialMT" w:hAnsi="Arial" w:cs="Arial"/>
              </w:rPr>
              <w:t>Use angles and shapes in regular 2D and 3D structures; MS4.2 - Visualise and represent 2D and 3D forms including two-dimensional representations of 3D objects; MS4.3 - Understand the symmetry of 2D and 3D shapes</w:t>
            </w:r>
            <w:r w:rsidRPr="00B24314">
              <w:rPr>
                <w:rFonts w:ascii="Arial" w:eastAsia="ArialMT" w:hAnsi="Arial" w:cs="Arial"/>
                <w:szCs w:val="20"/>
              </w:rPr>
              <w:t>)</w:t>
            </w:r>
            <w:r>
              <w:rPr>
                <w:rFonts w:ascii="Arial" w:eastAsia="ArialMT" w:hAnsi="Arial" w:cs="Arial"/>
                <w:szCs w:val="20"/>
              </w:rPr>
              <w:t>.</w:t>
            </w:r>
          </w:p>
        </w:tc>
        <w:tc>
          <w:tcPr>
            <w:tcW w:w="1559" w:type="dxa"/>
            <w:shd w:val="clear" w:color="auto" w:fill="auto"/>
          </w:tcPr>
          <w:p w:rsidR="00F449D9" w:rsidRPr="00B24314" w:rsidRDefault="00F449D9" w:rsidP="001A3650">
            <w:pPr>
              <w:textAlignment w:val="baseline"/>
              <w:rPr>
                <w:rFonts w:eastAsiaTheme="minorEastAsia" w:cs="Arial"/>
                <w:kern w:val="24"/>
              </w:rPr>
            </w:pPr>
          </w:p>
          <w:p w:rsidR="00F449D9" w:rsidRPr="00B24314" w:rsidRDefault="00F449D9" w:rsidP="001A3650">
            <w:pPr>
              <w:rPr>
                <w:rFonts w:cs="Arial"/>
              </w:rPr>
            </w:pPr>
          </w:p>
          <w:p w:rsidR="00F449D9" w:rsidRPr="00B24314" w:rsidRDefault="00F449D9" w:rsidP="001A3650">
            <w:pPr>
              <w:rPr>
                <w:rFonts w:cs="Arial"/>
              </w:rPr>
            </w:pPr>
          </w:p>
          <w:p w:rsidR="00F449D9" w:rsidRPr="00B24314" w:rsidRDefault="00F449D9" w:rsidP="001A3650">
            <w:pPr>
              <w:rPr>
                <w:rFonts w:eastAsiaTheme="majorEastAsia" w:cs="Arial"/>
              </w:rPr>
            </w:pPr>
          </w:p>
          <w:p w:rsidR="00F449D9" w:rsidRPr="00B24314" w:rsidRDefault="00F449D9" w:rsidP="001A3650">
            <w:pPr>
              <w:rPr>
                <w:rFonts w:cs="Arial"/>
              </w:rPr>
            </w:pPr>
          </w:p>
        </w:tc>
      </w:tr>
    </w:tbl>
    <w:p w:rsidR="00C939C0" w:rsidRDefault="00C939C0" w:rsidP="00F449D9">
      <w:pPr>
        <w:pStyle w:val="Introduction"/>
        <w:rPr>
          <w:sz w:val="20"/>
          <w:szCs w:val="20"/>
        </w:rPr>
      </w:pPr>
    </w:p>
    <w:p w:rsidR="00F449D9" w:rsidRPr="0077686D" w:rsidRDefault="00F449D9" w:rsidP="00F449D9">
      <w:pPr>
        <w:pStyle w:val="Introduction"/>
        <w:rPr>
          <w:sz w:val="20"/>
          <w:szCs w:val="20"/>
        </w:rPr>
      </w:pPr>
      <w:r w:rsidRPr="0077686D">
        <w:rPr>
          <w:sz w:val="20"/>
          <w:szCs w:val="20"/>
        </w:rPr>
        <w:t xml:space="preserve">3.2.5.4 Formation of coloured ions </w:t>
      </w:r>
    </w:p>
    <w:p w:rsidR="00F449D9" w:rsidRPr="009264DF" w:rsidRDefault="00F449D9" w:rsidP="00F449D9">
      <w:pPr>
        <w:pStyle w:val="Introduction"/>
      </w:pPr>
    </w:p>
    <w:tbl>
      <w:tblPr>
        <w:tblStyle w:val="TableGrid"/>
        <w:tblW w:w="15730" w:type="dxa"/>
        <w:tblLayout w:type="fixed"/>
        <w:tblLook w:val="04A0" w:firstRow="1" w:lastRow="0" w:firstColumn="1" w:lastColumn="0" w:noHBand="0" w:noVBand="1"/>
      </w:tblPr>
      <w:tblGrid>
        <w:gridCol w:w="2660"/>
        <w:gridCol w:w="4423"/>
        <w:gridCol w:w="6946"/>
        <w:gridCol w:w="1701"/>
      </w:tblGrid>
      <w:tr w:rsidR="00C939C0" w:rsidRPr="00B24314" w:rsidTr="00C939C0">
        <w:tc>
          <w:tcPr>
            <w:tcW w:w="2660" w:type="dxa"/>
            <w:shd w:val="clear" w:color="auto" w:fill="D2C8E1"/>
            <w:vAlign w:val="center"/>
          </w:tcPr>
          <w:p w:rsidR="00C939C0" w:rsidRPr="00B24314" w:rsidRDefault="00C939C0" w:rsidP="00A33FFD">
            <w:pPr>
              <w:jc w:val="center"/>
              <w:rPr>
                <w:rFonts w:cs="Arial"/>
                <w:b/>
                <w:color w:val="FF0000"/>
              </w:rPr>
            </w:pPr>
            <w:r w:rsidRPr="00B24314">
              <w:rPr>
                <w:rFonts w:cs="Arial"/>
              </w:rPr>
              <w:br w:type="page"/>
            </w:r>
            <w:r w:rsidRPr="00B24314">
              <w:rPr>
                <w:rFonts w:cs="Arial"/>
                <w:b/>
              </w:rPr>
              <w:t>Learning objective</w:t>
            </w:r>
          </w:p>
        </w:tc>
        <w:tc>
          <w:tcPr>
            <w:tcW w:w="4423" w:type="dxa"/>
            <w:shd w:val="clear" w:color="auto" w:fill="D2C8E1"/>
            <w:vAlign w:val="center"/>
          </w:tcPr>
          <w:p w:rsidR="00C939C0" w:rsidRPr="00B24314" w:rsidRDefault="00C939C0" w:rsidP="00A33FFD">
            <w:pPr>
              <w:jc w:val="center"/>
              <w:rPr>
                <w:rFonts w:cs="Arial"/>
                <w:b/>
              </w:rPr>
            </w:pPr>
            <w:r w:rsidRPr="00B24314">
              <w:rPr>
                <w:rFonts w:cs="Arial"/>
                <w:b/>
              </w:rPr>
              <w:t xml:space="preserve">Learning </w:t>
            </w:r>
            <w:r>
              <w:rPr>
                <w:rFonts w:cs="Arial"/>
                <w:b/>
              </w:rPr>
              <w:t>o</w:t>
            </w:r>
            <w:r w:rsidRPr="00B24314">
              <w:rPr>
                <w:rFonts w:cs="Arial"/>
                <w:b/>
              </w:rPr>
              <w:t>utcome</w:t>
            </w:r>
          </w:p>
        </w:tc>
        <w:tc>
          <w:tcPr>
            <w:tcW w:w="6946" w:type="dxa"/>
            <w:shd w:val="clear" w:color="auto" w:fill="D2C8E1"/>
            <w:vAlign w:val="center"/>
          </w:tcPr>
          <w:p w:rsidR="00C939C0" w:rsidRPr="00B24314" w:rsidRDefault="00C939C0" w:rsidP="00A33FFD">
            <w:pPr>
              <w:jc w:val="center"/>
              <w:rPr>
                <w:rFonts w:cs="Arial"/>
                <w:b/>
              </w:rPr>
            </w:pPr>
            <w:r w:rsidRPr="00B24314">
              <w:rPr>
                <w:rFonts w:cs="Arial"/>
                <w:b/>
              </w:rPr>
              <w:t>Learning activity with opportunity to develop skills</w:t>
            </w:r>
          </w:p>
        </w:tc>
        <w:tc>
          <w:tcPr>
            <w:tcW w:w="1701" w:type="dxa"/>
            <w:shd w:val="clear" w:color="auto" w:fill="D2C8E1"/>
            <w:vAlign w:val="center"/>
          </w:tcPr>
          <w:p w:rsidR="00C939C0" w:rsidRPr="00B24314" w:rsidRDefault="00C939C0" w:rsidP="00A33FFD">
            <w:pPr>
              <w:jc w:val="center"/>
              <w:rPr>
                <w:rFonts w:cs="Arial"/>
                <w:b/>
              </w:rPr>
            </w:pPr>
            <w:r>
              <w:rPr>
                <w:rFonts w:cs="Arial"/>
                <w:b/>
              </w:rPr>
              <w:t xml:space="preserve">Practical </w:t>
            </w:r>
          </w:p>
        </w:tc>
      </w:tr>
      <w:tr w:rsidR="00C939C0" w:rsidRPr="00B24314" w:rsidTr="00C939C0">
        <w:tc>
          <w:tcPr>
            <w:tcW w:w="2660" w:type="dxa"/>
            <w:shd w:val="clear" w:color="auto" w:fill="auto"/>
          </w:tcPr>
          <w:p w:rsidR="000304C1" w:rsidRDefault="000304C1" w:rsidP="000304C1">
            <w:pPr>
              <w:rPr>
                <w:rFonts w:asciiTheme="majorHAnsi" w:hAnsiTheme="majorHAnsi" w:cstheme="majorHAnsi"/>
                <w:b/>
                <w:color w:val="C00000"/>
                <w:sz w:val="20"/>
                <w:szCs w:val="20"/>
              </w:rPr>
            </w:pPr>
            <w:r>
              <w:rPr>
                <w:rFonts w:asciiTheme="majorHAnsi" w:hAnsiTheme="majorHAnsi" w:cstheme="majorHAnsi"/>
                <w:b/>
                <w:color w:val="C00000"/>
                <w:sz w:val="20"/>
                <w:szCs w:val="20"/>
              </w:rPr>
              <w:t>Week 8:</w:t>
            </w:r>
          </w:p>
          <w:p w:rsidR="000304C1" w:rsidRPr="00EE08A2" w:rsidRDefault="000304C1" w:rsidP="000304C1">
            <w:pPr>
              <w:rPr>
                <w:rFonts w:asciiTheme="majorHAnsi" w:hAnsiTheme="majorHAnsi" w:cstheme="majorHAnsi"/>
                <w:b/>
                <w:color w:val="C00000"/>
                <w:sz w:val="20"/>
                <w:szCs w:val="20"/>
              </w:rPr>
            </w:pPr>
            <w:r>
              <w:rPr>
                <w:rFonts w:asciiTheme="majorHAnsi" w:hAnsiTheme="majorHAnsi" w:cstheme="majorHAnsi"/>
                <w:b/>
                <w:color w:val="C00000"/>
                <w:sz w:val="20"/>
                <w:szCs w:val="20"/>
              </w:rPr>
              <w:t>07/10</w:t>
            </w:r>
            <w:r w:rsidRPr="00BF1817">
              <w:rPr>
                <w:rFonts w:asciiTheme="majorHAnsi" w:hAnsiTheme="majorHAnsi" w:cstheme="majorHAnsi"/>
                <w:b/>
                <w:color w:val="C00000"/>
                <w:sz w:val="20"/>
                <w:szCs w:val="20"/>
              </w:rPr>
              <w:t>/24</w:t>
            </w:r>
            <w:r w:rsidR="00EE08A2">
              <w:rPr>
                <w:rFonts w:asciiTheme="majorHAnsi" w:hAnsiTheme="majorHAnsi" w:cstheme="majorHAnsi"/>
                <w:b/>
                <w:color w:val="C00000"/>
                <w:sz w:val="20"/>
                <w:szCs w:val="20"/>
              </w:rPr>
              <w:t xml:space="preserve"> t</w:t>
            </w:r>
            <w:r w:rsidRPr="00BF1817">
              <w:rPr>
                <w:rFonts w:asciiTheme="majorHAnsi" w:hAnsiTheme="majorHAnsi" w:cstheme="majorHAnsi"/>
                <w:b/>
                <w:color w:val="C00000"/>
                <w:sz w:val="20"/>
                <w:szCs w:val="20"/>
              </w:rPr>
              <w:t xml:space="preserve">o </w:t>
            </w:r>
            <w:r>
              <w:rPr>
                <w:rFonts w:asciiTheme="majorHAnsi" w:hAnsiTheme="majorHAnsi" w:cstheme="majorHAnsi"/>
                <w:b/>
                <w:color w:val="C00000"/>
                <w:sz w:val="20"/>
                <w:szCs w:val="20"/>
              </w:rPr>
              <w:t>14/10</w:t>
            </w:r>
            <w:r w:rsidRPr="00BF1817">
              <w:rPr>
                <w:rFonts w:asciiTheme="majorHAnsi" w:hAnsiTheme="majorHAnsi" w:cstheme="majorHAnsi"/>
                <w:b/>
                <w:color w:val="C00000"/>
                <w:sz w:val="20"/>
                <w:szCs w:val="20"/>
              </w:rPr>
              <w:t>/24</w:t>
            </w:r>
          </w:p>
          <w:p w:rsidR="000304C1" w:rsidRDefault="000304C1" w:rsidP="000304C1">
            <w:pPr>
              <w:rPr>
                <w:rFonts w:cs="Arial"/>
              </w:rPr>
            </w:pPr>
          </w:p>
          <w:p w:rsidR="000304C1" w:rsidRDefault="000304C1" w:rsidP="00A33FFD">
            <w:pPr>
              <w:rPr>
                <w:rFonts w:cs="Arial"/>
              </w:rPr>
            </w:pPr>
          </w:p>
          <w:p w:rsidR="00C939C0" w:rsidRPr="00B24314" w:rsidRDefault="00C939C0" w:rsidP="00A33FFD">
            <w:pPr>
              <w:rPr>
                <w:rFonts w:cs="Arial"/>
              </w:rPr>
            </w:pPr>
            <w:r w:rsidRPr="00B24314">
              <w:rPr>
                <w:rFonts w:cs="Arial"/>
              </w:rPr>
              <w:t>Understand why transition metal ions are coloured and what affects the colour</w:t>
            </w:r>
            <w:r>
              <w:rPr>
                <w:rFonts w:cs="Arial"/>
              </w:rPr>
              <w:t>.</w:t>
            </w:r>
          </w:p>
          <w:p w:rsidR="00C939C0" w:rsidRPr="00B24314" w:rsidRDefault="00C939C0" w:rsidP="00A33FFD">
            <w:pPr>
              <w:rPr>
                <w:rFonts w:cs="Arial"/>
              </w:rPr>
            </w:pPr>
          </w:p>
          <w:p w:rsidR="00C939C0" w:rsidRPr="00B24314" w:rsidRDefault="00C939C0" w:rsidP="00A33FFD">
            <w:pPr>
              <w:rPr>
                <w:rFonts w:cs="Arial"/>
              </w:rPr>
            </w:pPr>
            <w:r w:rsidRPr="00B24314">
              <w:rPr>
                <w:rFonts w:cs="Arial"/>
              </w:rPr>
              <w:t xml:space="preserve">Use </w:t>
            </w:r>
            <w:proofErr w:type="spellStart"/>
            <w:r w:rsidRPr="00B24314">
              <w:rPr>
                <w:rFonts w:cs="Arial"/>
              </w:rPr>
              <w:t>colorimetry</w:t>
            </w:r>
            <w:proofErr w:type="spellEnd"/>
            <w:r w:rsidRPr="00B24314">
              <w:rPr>
                <w:rFonts w:cs="Arial"/>
              </w:rPr>
              <w:t xml:space="preserve"> to measure concentration of solutions</w:t>
            </w:r>
            <w:r>
              <w:rPr>
                <w:rFonts w:cs="Arial"/>
              </w:rPr>
              <w:t>.</w:t>
            </w:r>
          </w:p>
          <w:p w:rsidR="00C939C0" w:rsidRPr="00B24314" w:rsidRDefault="00C939C0" w:rsidP="00A33FFD">
            <w:pPr>
              <w:rPr>
                <w:rFonts w:cs="Arial"/>
              </w:rPr>
            </w:pPr>
          </w:p>
          <w:p w:rsidR="00C939C0" w:rsidRPr="00B24314" w:rsidRDefault="00C939C0" w:rsidP="00A33FFD">
            <w:pPr>
              <w:rPr>
                <w:rFonts w:cs="Arial"/>
              </w:rPr>
            </w:pPr>
          </w:p>
          <w:p w:rsidR="00C939C0" w:rsidRPr="00B24314" w:rsidRDefault="00C939C0" w:rsidP="00A33FFD">
            <w:pPr>
              <w:rPr>
                <w:rFonts w:cs="Arial"/>
                <w:strike/>
              </w:rPr>
            </w:pPr>
          </w:p>
        </w:tc>
        <w:tc>
          <w:tcPr>
            <w:tcW w:w="4423" w:type="dxa"/>
            <w:shd w:val="clear" w:color="auto" w:fill="auto"/>
          </w:tcPr>
          <w:p w:rsidR="00C939C0" w:rsidRPr="00B24314" w:rsidRDefault="00C939C0" w:rsidP="00A33FFD">
            <w:pPr>
              <w:autoSpaceDE w:val="0"/>
              <w:autoSpaceDN w:val="0"/>
              <w:spacing w:before="60" w:after="40"/>
              <w:rPr>
                <w:rFonts w:cs="Arial"/>
                <w:b/>
                <w:bCs/>
              </w:rPr>
            </w:pPr>
            <w:r w:rsidRPr="00B24314">
              <w:rPr>
                <w:rFonts w:cs="Arial"/>
                <w:b/>
                <w:bCs/>
              </w:rPr>
              <w:t>Students should be able to:</w:t>
            </w:r>
          </w:p>
          <w:p w:rsidR="00C939C0" w:rsidRPr="00B24314" w:rsidRDefault="00C939C0" w:rsidP="00F449D9">
            <w:pPr>
              <w:pStyle w:val="ListParagraph"/>
              <w:numPr>
                <w:ilvl w:val="0"/>
                <w:numId w:val="10"/>
              </w:numPr>
              <w:autoSpaceDE w:val="0"/>
              <w:autoSpaceDN w:val="0"/>
              <w:spacing w:before="60" w:after="40"/>
              <w:ind w:left="176" w:hanging="142"/>
              <w:contextualSpacing w:val="0"/>
              <w:rPr>
                <w:rFonts w:ascii="Arial" w:hAnsi="Arial" w:cs="Arial"/>
              </w:rPr>
            </w:pPr>
            <w:r>
              <w:rPr>
                <w:rFonts w:ascii="Arial" w:hAnsi="Arial" w:cs="Arial"/>
              </w:rPr>
              <w:t>e</w:t>
            </w:r>
            <w:r w:rsidRPr="00B24314">
              <w:rPr>
                <w:rFonts w:ascii="Arial" w:hAnsi="Arial" w:cs="Arial"/>
              </w:rPr>
              <w:t>xplain why transition metal complexes are coloured</w:t>
            </w:r>
          </w:p>
          <w:p w:rsidR="00C939C0" w:rsidRPr="00B24314" w:rsidRDefault="00C939C0" w:rsidP="00F449D9">
            <w:pPr>
              <w:pStyle w:val="ListParagraph"/>
              <w:numPr>
                <w:ilvl w:val="0"/>
                <w:numId w:val="10"/>
              </w:numPr>
              <w:autoSpaceDE w:val="0"/>
              <w:autoSpaceDN w:val="0"/>
              <w:spacing w:before="60" w:after="40"/>
              <w:ind w:left="176" w:hanging="142"/>
              <w:contextualSpacing w:val="0"/>
              <w:rPr>
                <w:rFonts w:ascii="Arial" w:hAnsi="Arial" w:cs="Arial"/>
              </w:rPr>
            </w:pPr>
            <w:r>
              <w:rPr>
                <w:rFonts w:ascii="Arial" w:hAnsi="Arial" w:cs="Arial"/>
              </w:rPr>
              <w:t>d</w:t>
            </w:r>
            <w:r w:rsidRPr="00B24314">
              <w:rPr>
                <w:rFonts w:ascii="Arial" w:hAnsi="Arial" w:cs="Arial"/>
              </w:rPr>
              <w:t>escribe factors that affect the colour of transition metal ions</w:t>
            </w:r>
          </w:p>
          <w:p w:rsidR="00C939C0" w:rsidRPr="00B24314" w:rsidRDefault="00C939C0" w:rsidP="00F449D9">
            <w:pPr>
              <w:pStyle w:val="ListParagraph"/>
              <w:numPr>
                <w:ilvl w:val="0"/>
                <w:numId w:val="10"/>
              </w:numPr>
              <w:autoSpaceDE w:val="0"/>
              <w:autoSpaceDN w:val="0"/>
              <w:spacing w:before="60" w:after="40"/>
              <w:ind w:left="176" w:hanging="142"/>
              <w:contextualSpacing w:val="0"/>
              <w:rPr>
                <w:rFonts w:ascii="Arial" w:hAnsi="Arial" w:cs="Arial"/>
              </w:rPr>
            </w:pPr>
            <w:r>
              <w:rPr>
                <w:rFonts w:ascii="Arial" w:hAnsi="Arial" w:cs="Arial"/>
              </w:rPr>
              <w:t>d</w:t>
            </w:r>
            <w:r w:rsidRPr="00B24314">
              <w:rPr>
                <w:rFonts w:ascii="Arial" w:hAnsi="Arial" w:cs="Arial"/>
              </w:rPr>
              <w:t xml:space="preserve">escribe how </w:t>
            </w:r>
            <w:proofErr w:type="spellStart"/>
            <w:r w:rsidRPr="00B24314">
              <w:rPr>
                <w:rFonts w:ascii="Arial" w:hAnsi="Arial" w:cs="Arial"/>
              </w:rPr>
              <w:t>colorimetry</w:t>
            </w:r>
            <w:proofErr w:type="spellEnd"/>
            <w:r w:rsidRPr="00B24314">
              <w:rPr>
                <w:rFonts w:ascii="Arial" w:hAnsi="Arial" w:cs="Arial"/>
              </w:rPr>
              <w:t xml:space="preserve"> can be used to find the concentration of coloured ions in solution</w:t>
            </w:r>
            <w:r>
              <w:rPr>
                <w:rFonts w:ascii="Arial" w:hAnsi="Arial" w:cs="Arial"/>
              </w:rPr>
              <w:t>.</w:t>
            </w:r>
          </w:p>
        </w:tc>
        <w:tc>
          <w:tcPr>
            <w:tcW w:w="6946" w:type="dxa"/>
            <w:shd w:val="clear" w:color="auto" w:fill="auto"/>
          </w:tcPr>
          <w:p w:rsidR="00C939C0" w:rsidRPr="00B24314" w:rsidRDefault="00C939C0" w:rsidP="00F449D9">
            <w:pPr>
              <w:pStyle w:val="ListParagraph"/>
              <w:numPr>
                <w:ilvl w:val="0"/>
                <w:numId w:val="9"/>
              </w:numPr>
              <w:spacing w:before="60" w:after="40"/>
              <w:ind w:left="175" w:hanging="175"/>
              <w:contextualSpacing w:val="0"/>
              <w:rPr>
                <w:rFonts w:ascii="Arial" w:hAnsi="Arial" w:cs="Arial"/>
              </w:rPr>
            </w:pPr>
            <w:r w:rsidRPr="00B24314">
              <w:rPr>
                <w:rFonts w:ascii="Arial" w:hAnsi="Arial" w:cs="Arial"/>
              </w:rPr>
              <w:t xml:space="preserve">Explain using diagrams and the equation </w:t>
            </w:r>
            <w:r w:rsidRPr="00AD01A7">
              <w:rPr>
                <w:rFonts w:ascii="Times New Roman" w:hAnsi="Times New Roman" w:cs="Times New Roman"/>
                <w:i/>
                <w:sz w:val="24"/>
                <w:szCs w:val="24"/>
                <w:lang w:val="en-US"/>
              </w:rPr>
              <w:t>∆E</w:t>
            </w:r>
            <w:r w:rsidRPr="00B24314">
              <w:rPr>
                <w:rFonts w:ascii="Arial" w:hAnsi="Arial" w:cs="Arial"/>
                <w:szCs w:val="20"/>
                <w:lang w:val="en-US"/>
              </w:rPr>
              <w:t xml:space="preserve"> </w:t>
            </w:r>
            <w:r w:rsidRPr="00AD01A7">
              <w:rPr>
                <w:rFonts w:ascii="Times New Roman" w:hAnsi="Times New Roman" w:cs="Times New Roman"/>
                <w:i/>
                <w:sz w:val="24"/>
                <w:szCs w:val="24"/>
                <w:lang w:val="en-US"/>
              </w:rPr>
              <w:t xml:space="preserve">= </w:t>
            </w:r>
            <w:proofErr w:type="spellStart"/>
            <w:r w:rsidRPr="00AD01A7">
              <w:rPr>
                <w:rFonts w:ascii="Times New Roman" w:hAnsi="Times New Roman" w:cs="Times New Roman"/>
                <w:i/>
                <w:sz w:val="24"/>
                <w:szCs w:val="24"/>
                <w:lang w:val="en-US"/>
              </w:rPr>
              <w:t>hν</w:t>
            </w:r>
            <w:proofErr w:type="spellEnd"/>
            <w:r w:rsidRPr="00AD01A7">
              <w:rPr>
                <w:rFonts w:ascii="Times New Roman" w:hAnsi="Times New Roman" w:cs="Times New Roman"/>
                <w:i/>
                <w:sz w:val="24"/>
                <w:szCs w:val="24"/>
                <w:lang w:val="en-US"/>
              </w:rPr>
              <w:t xml:space="preserve"> (= </w:t>
            </w:r>
            <w:proofErr w:type="spellStart"/>
            <w:r w:rsidRPr="00AD01A7">
              <w:rPr>
                <w:rFonts w:ascii="Times New Roman" w:hAnsi="Times New Roman" w:cs="Times New Roman"/>
                <w:i/>
                <w:sz w:val="24"/>
                <w:szCs w:val="24"/>
                <w:lang w:val="en-US"/>
              </w:rPr>
              <w:t>hc</w:t>
            </w:r>
            <w:proofErr w:type="spellEnd"/>
            <w:r w:rsidRPr="00AD01A7">
              <w:rPr>
                <w:rFonts w:ascii="Times New Roman" w:hAnsi="Times New Roman" w:cs="Times New Roman"/>
                <w:i/>
                <w:sz w:val="24"/>
                <w:szCs w:val="24"/>
                <w:lang w:val="en-US"/>
              </w:rPr>
              <w:t>/λ)</w:t>
            </w:r>
            <w:r w:rsidRPr="00B24314">
              <w:rPr>
                <w:rFonts w:ascii="Arial" w:hAnsi="Arial" w:cs="Arial"/>
                <w:szCs w:val="20"/>
                <w:lang w:val="en-US"/>
              </w:rPr>
              <w:t xml:space="preserve"> why transition metal complexes are </w:t>
            </w:r>
            <w:proofErr w:type="spellStart"/>
            <w:r w:rsidRPr="00B24314">
              <w:rPr>
                <w:rFonts w:ascii="Arial" w:hAnsi="Arial" w:cs="Arial"/>
                <w:szCs w:val="20"/>
                <w:lang w:val="en-US"/>
              </w:rPr>
              <w:t>coloured</w:t>
            </w:r>
            <w:proofErr w:type="spellEnd"/>
            <w:r w:rsidRPr="00B24314">
              <w:rPr>
                <w:rFonts w:ascii="Arial" w:hAnsi="Arial" w:cs="Arial"/>
                <w:szCs w:val="20"/>
                <w:lang w:val="en-US"/>
              </w:rPr>
              <w:t xml:space="preserve"> and </w:t>
            </w:r>
            <w:r>
              <w:rPr>
                <w:rFonts w:ascii="Arial" w:hAnsi="Arial" w:cs="Arial"/>
                <w:szCs w:val="20"/>
                <w:lang w:val="en-US"/>
              </w:rPr>
              <w:t xml:space="preserve">what factors affect the </w:t>
            </w:r>
            <w:proofErr w:type="spellStart"/>
            <w:r>
              <w:rPr>
                <w:rFonts w:ascii="Arial" w:hAnsi="Arial" w:cs="Arial"/>
                <w:szCs w:val="20"/>
                <w:lang w:val="en-US"/>
              </w:rPr>
              <w:t>colour</w:t>
            </w:r>
            <w:proofErr w:type="spellEnd"/>
            <w:r>
              <w:rPr>
                <w:rFonts w:ascii="Arial" w:hAnsi="Arial" w:cs="Arial"/>
                <w:szCs w:val="20"/>
                <w:lang w:val="en-US"/>
              </w:rPr>
              <w:t xml:space="preserve"> </w:t>
            </w:r>
          </w:p>
          <w:p w:rsidR="00C939C0" w:rsidRPr="00B24314" w:rsidRDefault="00C939C0" w:rsidP="00F449D9">
            <w:pPr>
              <w:pStyle w:val="ListParagraph"/>
              <w:numPr>
                <w:ilvl w:val="0"/>
                <w:numId w:val="9"/>
              </w:numPr>
              <w:spacing w:before="60" w:after="40"/>
              <w:ind w:left="175" w:hanging="175"/>
              <w:contextualSpacing w:val="0"/>
              <w:rPr>
                <w:rFonts w:ascii="Arial" w:hAnsi="Arial" w:cs="Arial"/>
              </w:rPr>
            </w:pPr>
            <w:r w:rsidRPr="00B24314">
              <w:rPr>
                <w:rFonts w:ascii="Arial" w:hAnsi="Arial" w:cs="Arial"/>
              </w:rPr>
              <w:t>Use a graph of absorption versus concentration to determine the concentration of the solution</w:t>
            </w:r>
            <w:r>
              <w:rPr>
                <w:rFonts w:ascii="Arial" w:hAnsi="Arial" w:cs="Arial"/>
              </w:rPr>
              <w:t>.</w:t>
            </w:r>
          </w:p>
          <w:p w:rsidR="00C939C0" w:rsidRDefault="00C939C0" w:rsidP="00C939C0">
            <w:pPr>
              <w:pStyle w:val="ListParagraph"/>
              <w:numPr>
                <w:ilvl w:val="0"/>
                <w:numId w:val="9"/>
              </w:numPr>
              <w:spacing w:before="60" w:after="40"/>
              <w:ind w:left="175" w:hanging="175"/>
              <w:contextualSpacing w:val="0"/>
              <w:rPr>
                <w:rFonts w:ascii="Arial" w:hAnsi="Arial" w:cs="Arial"/>
              </w:rPr>
            </w:pPr>
            <w:r w:rsidRPr="00B24314">
              <w:rPr>
                <w:rFonts w:ascii="Arial" w:hAnsi="Arial" w:cs="Arial"/>
              </w:rPr>
              <w:t>Use a colorimeter to produce a calibration curve and then find the concentr</w:t>
            </w:r>
            <w:r>
              <w:rPr>
                <w:rFonts w:ascii="Arial" w:hAnsi="Arial" w:cs="Arial"/>
              </w:rPr>
              <w:t xml:space="preserve">ation of a coloured solution, </w:t>
            </w:r>
            <w:proofErr w:type="spellStart"/>
            <w:r>
              <w:rPr>
                <w:rFonts w:ascii="Arial" w:hAnsi="Arial" w:cs="Arial"/>
              </w:rPr>
              <w:t>eg</w:t>
            </w:r>
            <w:proofErr w:type="spellEnd"/>
            <w:r w:rsidRPr="00B24314">
              <w:rPr>
                <w:rFonts w:ascii="Arial" w:hAnsi="Arial" w:cs="Arial"/>
              </w:rPr>
              <w:t xml:space="preserve"> containing c</w:t>
            </w:r>
            <w:r>
              <w:rPr>
                <w:rFonts w:ascii="Arial" w:hAnsi="Arial" w:cs="Arial"/>
              </w:rPr>
              <w:t>opper(II) ions</w:t>
            </w:r>
          </w:p>
          <w:p w:rsidR="00C939C0" w:rsidRPr="00C939C0" w:rsidRDefault="00C939C0" w:rsidP="00C939C0">
            <w:pPr>
              <w:pStyle w:val="ListParagraph"/>
              <w:numPr>
                <w:ilvl w:val="0"/>
                <w:numId w:val="9"/>
              </w:numPr>
              <w:spacing w:before="60" w:after="40"/>
              <w:ind w:left="175" w:hanging="175"/>
              <w:contextualSpacing w:val="0"/>
              <w:rPr>
                <w:rFonts w:ascii="Arial" w:hAnsi="Arial" w:cs="Arial"/>
              </w:rPr>
            </w:pPr>
            <w:r w:rsidRPr="00B24314">
              <w:rPr>
                <w:rFonts w:ascii="Arial" w:eastAsia="ArialMT" w:hAnsi="Arial" w:cs="Arial"/>
              </w:rPr>
              <w:t xml:space="preserve">Use appropriate apparatus to record a range of measurements; AT d </w:t>
            </w:r>
            <w:r>
              <w:rPr>
                <w:rFonts w:ascii="Arial" w:eastAsia="ArialMT" w:hAnsi="Arial" w:cs="Arial"/>
              </w:rPr>
              <w:t>–</w:t>
            </w:r>
          </w:p>
          <w:p w:rsidR="00C939C0" w:rsidRPr="00B24314" w:rsidRDefault="00C939C0" w:rsidP="00C939C0">
            <w:pPr>
              <w:pStyle w:val="ListParagraph"/>
              <w:numPr>
                <w:ilvl w:val="0"/>
                <w:numId w:val="9"/>
              </w:numPr>
              <w:spacing w:before="60" w:after="40"/>
              <w:ind w:left="175" w:hanging="175"/>
              <w:contextualSpacing w:val="0"/>
              <w:rPr>
                <w:rFonts w:ascii="Arial" w:hAnsi="Arial" w:cs="Arial"/>
              </w:rPr>
            </w:pPr>
            <w:r w:rsidRPr="00B24314">
              <w:rPr>
                <w:rFonts w:ascii="Arial" w:eastAsia="ArialMT" w:hAnsi="Arial" w:cs="Arial"/>
              </w:rPr>
              <w:t xml:space="preserve"> Use laboratory apparatus for a variety of experimental techniques; PS 3.1 - Plot and interpret graphs; MS3.2 - Plot two variables from experimental or other data)</w:t>
            </w:r>
            <w:r>
              <w:rPr>
                <w:rFonts w:ascii="Arial" w:eastAsia="ArialMT" w:hAnsi="Arial" w:cs="Arial"/>
              </w:rPr>
              <w:t>.</w:t>
            </w:r>
          </w:p>
        </w:tc>
        <w:tc>
          <w:tcPr>
            <w:tcW w:w="1701" w:type="dxa"/>
            <w:shd w:val="clear" w:color="auto" w:fill="auto"/>
          </w:tcPr>
          <w:p w:rsidR="00C939C0" w:rsidRPr="00B24314" w:rsidRDefault="00C939C0" w:rsidP="00A33FFD">
            <w:pPr>
              <w:rPr>
                <w:rFonts w:cs="Arial"/>
              </w:rPr>
            </w:pPr>
          </w:p>
        </w:tc>
      </w:tr>
    </w:tbl>
    <w:p w:rsidR="00F449D9" w:rsidRPr="00B24314" w:rsidRDefault="00F449D9" w:rsidP="00F449D9">
      <w:pPr>
        <w:autoSpaceDE w:val="0"/>
        <w:autoSpaceDN w:val="0"/>
        <w:adjustRightInd w:val="0"/>
        <w:spacing w:line="240" w:lineRule="auto"/>
        <w:rPr>
          <w:rFonts w:cs="Arial"/>
          <w:color w:val="000000"/>
        </w:rPr>
      </w:pPr>
    </w:p>
    <w:p w:rsidR="00F449D9" w:rsidRPr="0077686D" w:rsidRDefault="00F449D9" w:rsidP="00F449D9">
      <w:pPr>
        <w:pStyle w:val="Introduction"/>
        <w:rPr>
          <w:sz w:val="20"/>
          <w:szCs w:val="20"/>
        </w:rPr>
      </w:pPr>
      <w:r w:rsidRPr="0077686D">
        <w:rPr>
          <w:sz w:val="20"/>
          <w:szCs w:val="20"/>
        </w:rPr>
        <w:t xml:space="preserve">3.2.5.5 Variable oxidation states </w:t>
      </w:r>
    </w:p>
    <w:p w:rsidR="00F449D9" w:rsidRPr="009264DF" w:rsidRDefault="00F449D9" w:rsidP="00F449D9">
      <w:pPr>
        <w:pStyle w:val="Introduction"/>
      </w:pPr>
    </w:p>
    <w:tbl>
      <w:tblPr>
        <w:tblStyle w:val="TableGrid"/>
        <w:tblW w:w="15730" w:type="dxa"/>
        <w:tblLayout w:type="fixed"/>
        <w:tblLook w:val="04A0" w:firstRow="1" w:lastRow="0" w:firstColumn="1" w:lastColumn="0" w:noHBand="0" w:noVBand="1"/>
      </w:tblPr>
      <w:tblGrid>
        <w:gridCol w:w="2660"/>
        <w:gridCol w:w="4139"/>
        <w:gridCol w:w="7230"/>
        <w:gridCol w:w="1701"/>
      </w:tblGrid>
      <w:tr w:rsidR="00C939C0" w:rsidRPr="00B24314" w:rsidTr="006E7A27">
        <w:tc>
          <w:tcPr>
            <w:tcW w:w="2660" w:type="dxa"/>
            <w:shd w:val="clear" w:color="auto" w:fill="D2C8E1"/>
            <w:vAlign w:val="center"/>
          </w:tcPr>
          <w:p w:rsidR="00C939C0" w:rsidRPr="00B24314" w:rsidRDefault="00C939C0" w:rsidP="00A33FFD">
            <w:pPr>
              <w:jc w:val="center"/>
              <w:rPr>
                <w:rFonts w:cs="Arial"/>
                <w:b/>
                <w:color w:val="FF0000"/>
              </w:rPr>
            </w:pPr>
            <w:r w:rsidRPr="00B24314">
              <w:rPr>
                <w:rFonts w:cs="Arial"/>
              </w:rPr>
              <w:br w:type="page"/>
            </w:r>
            <w:r w:rsidRPr="00B24314">
              <w:rPr>
                <w:rFonts w:cs="Arial"/>
                <w:b/>
              </w:rPr>
              <w:t>Learning objective</w:t>
            </w:r>
          </w:p>
        </w:tc>
        <w:tc>
          <w:tcPr>
            <w:tcW w:w="4139" w:type="dxa"/>
            <w:shd w:val="clear" w:color="auto" w:fill="D2C8E1"/>
            <w:vAlign w:val="center"/>
          </w:tcPr>
          <w:p w:rsidR="00C939C0" w:rsidRPr="00B24314" w:rsidRDefault="00C939C0" w:rsidP="00A33FFD">
            <w:pPr>
              <w:jc w:val="center"/>
              <w:rPr>
                <w:rFonts w:cs="Arial"/>
                <w:b/>
              </w:rPr>
            </w:pPr>
            <w:r w:rsidRPr="00B24314">
              <w:rPr>
                <w:rFonts w:cs="Arial"/>
                <w:b/>
              </w:rPr>
              <w:t xml:space="preserve">Learning </w:t>
            </w:r>
            <w:r>
              <w:rPr>
                <w:rFonts w:cs="Arial"/>
                <w:b/>
              </w:rPr>
              <w:t>o</w:t>
            </w:r>
            <w:r w:rsidRPr="00B24314">
              <w:rPr>
                <w:rFonts w:cs="Arial"/>
                <w:b/>
              </w:rPr>
              <w:t>utcome</w:t>
            </w:r>
          </w:p>
        </w:tc>
        <w:tc>
          <w:tcPr>
            <w:tcW w:w="7230" w:type="dxa"/>
            <w:shd w:val="clear" w:color="auto" w:fill="D2C8E1"/>
            <w:vAlign w:val="center"/>
          </w:tcPr>
          <w:p w:rsidR="00C939C0" w:rsidRPr="00B24314" w:rsidRDefault="00C939C0" w:rsidP="00A33FFD">
            <w:pPr>
              <w:jc w:val="center"/>
              <w:rPr>
                <w:rFonts w:cs="Arial"/>
                <w:b/>
              </w:rPr>
            </w:pPr>
            <w:r w:rsidRPr="00B24314">
              <w:rPr>
                <w:rFonts w:cs="Arial"/>
                <w:b/>
              </w:rPr>
              <w:t>Learning activity with opportunity to develop skills</w:t>
            </w:r>
          </w:p>
        </w:tc>
        <w:tc>
          <w:tcPr>
            <w:tcW w:w="1701" w:type="dxa"/>
            <w:shd w:val="clear" w:color="auto" w:fill="D2C8E1"/>
            <w:vAlign w:val="center"/>
          </w:tcPr>
          <w:p w:rsidR="00C939C0" w:rsidRPr="00B24314" w:rsidRDefault="00C939C0" w:rsidP="00C939C0">
            <w:pPr>
              <w:jc w:val="center"/>
              <w:rPr>
                <w:rFonts w:cs="Arial"/>
                <w:b/>
              </w:rPr>
            </w:pPr>
            <w:r>
              <w:rPr>
                <w:rFonts w:cs="Arial"/>
                <w:b/>
              </w:rPr>
              <w:t xml:space="preserve">Practical </w:t>
            </w:r>
          </w:p>
        </w:tc>
      </w:tr>
      <w:tr w:rsidR="00C939C0" w:rsidRPr="00B24314" w:rsidTr="006E7A27">
        <w:tc>
          <w:tcPr>
            <w:tcW w:w="2660" w:type="dxa"/>
            <w:shd w:val="clear" w:color="auto" w:fill="auto"/>
          </w:tcPr>
          <w:p w:rsidR="00C939C0" w:rsidRPr="00B24314" w:rsidRDefault="00C939C0" w:rsidP="00A33FFD">
            <w:pPr>
              <w:rPr>
                <w:rFonts w:cs="Arial"/>
              </w:rPr>
            </w:pPr>
            <w:r>
              <w:rPr>
                <w:rFonts w:cs="Arial"/>
              </w:rPr>
              <w:t>Know what happens when vanadate</w:t>
            </w:r>
            <w:r w:rsidRPr="00B24314">
              <w:rPr>
                <w:rFonts w:cs="Arial"/>
              </w:rPr>
              <w:t>(V) is reduced by zinc in acidic solution</w:t>
            </w:r>
            <w:r>
              <w:rPr>
                <w:rFonts w:cs="Arial"/>
              </w:rPr>
              <w:t>.</w:t>
            </w:r>
          </w:p>
          <w:p w:rsidR="00C939C0" w:rsidRPr="00B24314" w:rsidRDefault="00C939C0" w:rsidP="00A33FFD">
            <w:pPr>
              <w:rPr>
                <w:rFonts w:cs="Arial"/>
              </w:rPr>
            </w:pPr>
          </w:p>
          <w:p w:rsidR="00C939C0" w:rsidRPr="00B24314" w:rsidRDefault="00C939C0" w:rsidP="00A33FFD">
            <w:pPr>
              <w:rPr>
                <w:rFonts w:cs="Arial"/>
              </w:rPr>
            </w:pPr>
            <w:r w:rsidRPr="00B24314">
              <w:rPr>
                <w:rFonts w:cs="Arial"/>
              </w:rPr>
              <w:t xml:space="preserve">How the redox potential for a transition metal is affected by the pH and </w:t>
            </w:r>
            <w:proofErr w:type="gramStart"/>
            <w:r w:rsidRPr="00B24314">
              <w:rPr>
                <w:rFonts w:cs="Arial"/>
              </w:rPr>
              <w:t>ligand</w:t>
            </w:r>
            <w:r>
              <w:rPr>
                <w:rFonts w:cs="Arial"/>
              </w:rPr>
              <w:t>.</w:t>
            </w:r>
            <w:proofErr w:type="gramEnd"/>
          </w:p>
          <w:p w:rsidR="00C939C0" w:rsidRPr="00B24314" w:rsidRDefault="00C939C0" w:rsidP="00A33FFD">
            <w:pPr>
              <w:rPr>
                <w:rFonts w:cs="Arial"/>
              </w:rPr>
            </w:pPr>
          </w:p>
          <w:p w:rsidR="00C939C0" w:rsidRPr="00B24314" w:rsidRDefault="00C939C0" w:rsidP="00A33FFD">
            <w:pPr>
              <w:rPr>
                <w:rFonts w:cs="Arial"/>
              </w:rPr>
            </w:pPr>
            <w:r w:rsidRPr="00B24314">
              <w:rPr>
                <w:rFonts w:cs="Arial"/>
              </w:rPr>
              <w:t xml:space="preserve">The reduction of silver (I) in </w:t>
            </w:r>
            <w:proofErr w:type="spellStart"/>
            <w:r w:rsidRPr="00B24314">
              <w:rPr>
                <w:rFonts w:cs="Arial"/>
              </w:rPr>
              <w:t>Tollen’s</w:t>
            </w:r>
            <w:proofErr w:type="spellEnd"/>
            <w:r w:rsidRPr="00B24314">
              <w:rPr>
                <w:rFonts w:cs="Arial"/>
              </w:rPr>
              <w:t xml:space="preserve"> reagent to test for aldehydes</w:t>
            </w:r>
            <w:r>
              <w:rPr>
                <w:rFonts w:cs="Arial"/>
              </w:rPr>
              <w:t>.</w:t>
            </w:r>
          </w:p>
          <w:p w:rsidR="00C939C0" w:rsidRPr="00B24314" w:rsidRDefault="00C939C0" w:rsidP="00A33FFD">
            <w:pPr>
              <w:rPr>
                <w:rFonts w:cs="Arial"/>
              </w:rPr>
            </w:pPr>
          </w:p>
          <w:p w:rsidR="00C939C0" w:rsidRPr="00B24314" w:rsidRDefault="00C939C0" w:rsidP="00A33FFD">
            <w:pPr>
              <w:rPr>
                <w:rFonts w:cs="Arial"/>
              </w:rPr>
            </w:pPr>
            <w:r w:rsidRPr="00B24314">
              <w:rPr>
                <w:rFonts w:cs="Arial"/>
              </w:rPr>
              <w:t>Redox titrations, including calculations, of MnO</w:t>
            </w:r>
            <w:r w:rsidRPr="00B24314">
              <w:rPr>
                <w:rFonts w:cs="Arial"/>
                <w:vertAlign w:val="subscript"/>
              </w:rPr>
              <w:t>4</w:t>
            </w:r>
            <w:r>
              <w:rPr>
                <w:rFonts w:cs="Arial"/>
                <w:vertAlign w:val="superscript"/>
              </w:rPr>
              <w:t>–</w:t>
            </w:r>
            <w:r w:rsidRPr="00B24314">
              <w:rPr>
                <w:rFonts w:cs="Arial"/>
              </w:rPr>
              <w:t xml:space="preserve"> with Fe</w:t>
            </w:r>
            <w:r w:rsidRPr="00B24314">
              <w:rPr>
                <w:rFonts w:cs="Arial"/>
                <w:vertAlign w:val="superscript"/>
              </w:rPr>
              <w:t>2+</w:t>
            </w:r>
            <w:r w:rsidRPr="00B24314">
              <w:rPr>
                <w:rFonts w:cs="Arial"/>
              </w:rPr>
              <w:t xml:space="preserve"> and C</w:t>
            </w:r>
            <w:r w:rsidRPr="00B24314">
              <w:rPr>
                <w:rFonts w:cs="Arial"/>
                <w:vertAlign w:val="subscript"/>
              </w:rPr>
              <w:t>2</w:t>
            </w:r>
            <w:r w:rsidRPr="00B24314">
              <w:rPr>
                <w:rFonts w:cs="Arial"/>
              </w:rPr>
              <w:t>O</w:t>
            </w:r>
            <w:r w:rsidRPr="00B24314">
              <w:rPr>
                <w:rFonts w:cs="Arial"/>
                <w:vertAlign w:val="subscript"/>
              </w:rPr>
              <w:t>4</w:t>
            </w:r>
            <w:r w:rsidRPr="00B24314">
              <w:rPr>
                <w:rFonts w:cs="Arial"/>
                <w:vertAlign w:val="superscript"/>
              </w:rPr>
              <w:t>2</w:t>
            </w:r>
            <w:r>
              <w:rPr>
                <w:rFonts w:cs="Arial"/>
                <w:vertAlign w:val="superscript"/>
              </w:rPr>
              <w:t>–</w:t>
            </w:r>
            <w:r w:rsidRPr="00B24314">
              <w:rPr>
                <w:rFonts w:cs="Arial"/>
              </w:rPr>
              <w:t xml:space="preserve"> in acidic solution</w:t>
            </w:r>
            <w:r>
              <w:rPr>
                <w:rFonts w:cs="Arial"/>
              </w:rPr>
              <w:t>.</w:t>
            </w:r>
          </w:p>
          <w:p w:rsidR="00C939C0" w:rsidRPr="00B24314" w:rsidRDefault="00C939C0" w:rsidP="00A33FFD">
            <w:pPr>
              <w:rPr>
                <w:rFonts w:cs="Arial"/>
              </w:rPr>
            </w:pPr>
          </w:p>
          <w:p w:rsidR="00C939C0" w:rsidRPr="00B24314" w:rsidRDefault="00C939C0" w:rsidP="00A33FFD">
            <w:pPr>
              <w:rPr>
                <w:rFonts w:cs="Arial"/>
              </w:rPr>
            </w:pPr>
          </w:p>
          <w:p w:rsidR="00C939C0" w:rsidRPr="00B24314" w:rsidRDefault="00C939C0" w:rsidP="00A33FFD">
            <w:pPr>
              <w:rPr>
                <w:rFonts w:cs="Arial"/>
                <w:strike/>
              </w:rPr>
            </w:pPr>
          </w:p>
        </w:tc>
        <w:tc>
          <w:tcPr>
            <w:tcW w:w="4139" w:type="dxa"/>
            <w:shd w:val="clear" w:color="auto" w:fill="auto"/>
          </w:tcPr>
          <w:p w:rsidR="00C939C0" w:rsidRPr="00B24314" w:rsidRDefault="00C939C0" w:rsidP="00A33FFD">
            <w:pPr>
              <w:autoSpaceDE w:val="0"/>
              <w:autoSpaceDN w:val="0"/>
              <w:spacing w:before="60" w:after="40"/>
              <w:rPr>
                <w:rFonts w:cs="Arial"/>
                <w:b/>
                <w:bCs/>
              </w:rPr>
            </w:pPr>
            <w:r w:rsidRPr="00B24314">
              <w:rPr>
                <w:rFonts w:cs="Arial"/>
                <w:b/>
                <w:bCs/>
              </w:rPr>
              <w:t>Students should be able to:</w:t>
            </w:r>
          </w:p>
          <w:p w:rsidR="00C939C0" w:rsidRPr="00B24314" w:rsidRDefault="00C939C0" w:rsidP="00F449D9">
            <w:pPr>
              <w:pStyle w:val="ListParagraph"/>
              <w:numPr>
                <w:ilvl w:val="0"/>
                <w:numId w:val="10"/>
              </w:numPr>
              <w:autoSpaceDE w:val="0"/>
              <w:autoSpaceDN w:val="0"/>
              <w:spacing w:before="60" w:after="40"/>
              <w:ind w:left="176" w:hanging="142"/>
              <w:contextualSpacing w:val="0"/>
              <w:rPr>
                <w:rFonts w:ascii="Arial" w:hAnsi="Arial" w:cs="Arial"/>
              </w:rPr>
            </w:pPr>
            <w:r>
              <w:rPr>
                <w:rFonts w:ascii="Arial" w:hAnsi="Arial" w:cs="Arial"/>
              </w:rPr>
              <w:t>d</w:t>
            </w:r>
            <w:r w:rsidRPr="00B24314">
              <w:rPr>
                <w:rFonts w:ascii="Arial" w:hAnsi="Arial" w:cs="Arial"/>
              </w:rPr>
              <w:t>escribe and exp</w:t>
            </w:r>
            <w:r>
              <w:rPr>
                <w:rFonts w:ascii="Arial" w:hAnsi="Arial" w:cs="Arial"/>
              </w:rPr>
              <w:t>lain what happens when vanadate</w:t>
            </w:r>
            <w:r w:rsidRPr="00B24314">
              <w:rPr>
                <w:rFonts w:ascii="Arial" w:hAnsi="Arial" w:cs="Arial"/>
              </w:rPr>
              <w:t>(V) ions are reduced by zinc in acidic solution</w:t>
            </w:r>
          </w:p>
          <w:p w:rsidR="00C939C0" w:rsidRPr="00B24314" w:rsidRDefault="00C939C0" w:rsidP="00F449D9">
            <w:pPr>
              <w:pStyle w:val="ListParagraph"/>
              <w:numPr>
                <w:ilvl w:val="0"/>
                <w:numId w:val="10"/>
              </w:numPr>
              <w:autoSpaceDE w:val="0"/>
              <w:autoSpaceDN w:val="0"/>
              <w:spacing w:before="60" w:after="40"/>
              <w:ind w:left="176" w:hanging="142"/>
              <w:contextualSpacing w:val="0"/>
              <w:rPr>
                <w:rFonts w:ascii="Arial" w:hAnsi="Arial" w:cs="Arial"/>
              </w:rPr>
            </w:pPr>
            <w:r>
              <w:rPr>
                <w:rFonts w:ascii="Arial" w:hAnsi="Arial" w:cs="Arial"/>
              </w:rPr>
              <w:t>u</w:t>
            </w:r>
            <w:r w:rsidRPr="00B24314">
              <w:rPr>
                <w:rFonts w:ascii="Arial" w:hAnsi="Arial" w:cs="Arial"/>
              </w:rPr>
              <w:t>nderstand how the redox potential of a transition metal ion is affected by changes in pH and ligand</w:t>
            </w:r>
          </w:p>
          <w:p w:rsidR="00C939C0" w:rsidRPr="00B24314" w:rsidRDefault="00C939C0" w:rsidP="00F449D9">
            <w:pPr>
              <w:pStyle w:val="ListParagraph"/>
              <w:numPr>
                <w:ilvl w:val="0"/>
                <w:numId w:val="10"/>
              </w:numPr>
              <w:autoSpaceDE w:val="0"/>
              <w:autoSpaceDN w:val="0"/>
              <w:spacing w:before="60" w:after="40"/>
              <w:ind w:left="176" w:hanging="142"/>
              <w:contextualSpacing w:val="0"/>
              <w:rPr>
                <w:rFonts w:ascii="Arial" w:hAnsi="Arial" w:cs="Arial"/>
              </w:rPr>
            </w:pPr>
            <w:r>
              <w:rPr>
                <w:rFonts w:ascii="Arial" w:hAnsi="Arial" w:cs="Arial"/>
              </w:rPr>
              <w:t>d</w:t>
            </w:r>
            <w:r w:rsidRPr="00B24314">
              <w:rPr>
                <w:rFonts w:ascii="Arial" w:hAnsi="Arial" w:cs="Arial"/>
              </w:rPr>
              <w:t>escribe and explain the use of Ag(NH</w:t>
            </w:r>
            <w:r w:rsidRPr="00B24314">
              <w:rPr>
                <w:rFonts w:ascii="Arial" w:hAnsi="Arial" w:cs="Arial"/>
                <w:vertAlign w:val="subscript"/>
              </w:rPr>
              <w:t>3</w:t>
            </w:r>
            <w:r w:rsidRPr="00B24314">
              <w:rPr>
                <w:rFonts w:ascii="Arial" w:hAnsi="Arial" w:cs="Arial"/>
              </w:rPr>
              <w:t>)</w:t>
            </w:r>
            <w:r w:rsidRPr="00B24314">
              <w:rPr>
                <w:rFonts w:ascii="Arial" w:hAnsi="Arial" w:cs="Arial"/>
                <w:vertAlign w:val="subscript"/>
              </w:rPr>
              <w:t>2</w:t>
            </w:r>
            <w:r w:rsidRPr="00B24314">
              <w:rPr>
                <w:rFonts w:ascii="Arial" w:hAnsi="Arial" w:cs="Arial"/>
                <w:vertAlign w:val="superscript"/>
              </w:rPr>
              <w:t>+</w:t>
            </w:r>
            <w:r w:rsidRPr="00B24314">
              <w:rPr>
                <w:rFonts w:ascii="Arial" w:hAnsi="Arial" w:cs="Arial"/>
              </w:rPr>
              <w:t xml:space="preserve"> in </w:t>
            </w:r>
            <w:proofErr w:type="spellStart"/>
            <w:r w:rsidRPr="00B24314">
              <w:rPr>
                <w:rFonts w:ascii="Arial" w:hAnsi="Arial" w:cs="Arial"/>
              </w:rPr>
              <w:t>Tollen’s</w:t>
            </w:r>
            <w:proofErr w:type="spellEnd"/>
            <w:r w:rsidRPr="00B24314">
              <w:rPr>
                <w:rFonts w:ascii="Arial" w:hAnsi="Arial" w:cs="Arial"/>
              </w:rPr>
              <w:t xml:space="preserve"> reagent to distinguish between aldehydes and ketones</w:t>
            </w:r>
          </w:p>
          <w:p w:rsidR="00C939C0" w:rsidRPr="00B24314" w:rsidRDefault="00C939C0" w:rsidP="00F449D9">
            <w:pPr>
              <w:pStyle w:val="ListParagraph"/>
              <w:numPr>
                <w:ilvl w:val="0"/>
                <w:numId w:val="10"/>
              </w:numPr>
              <w:autoSpaceDE w:val="0"/>
              <w:autoSpaceDN w:val="0"/>
              <w:spacing w:before="60" w:after="40"/>
              <w:ind w:left="176" w:hanging="142"/>
              <w:contextualSpacing w:val="0"/>
              <w:rPr>
                <w:rFonts w:ascii="Arial" w:hAnsi="Arial" w:cs="Arial"/>
              </w:rPr>
            </w:pPr>
            <w:r>
              <w:rPr>
                <w:rFonts w:ascii="Arial" w:hAnsi="Arial" w:cs="Arial"/>
              </w:rPr>
              <w:t>p</w:t>
            </w:r>
            <w:r w:rsidRPr="00B24314">
              <w:rPr>
                <w:rFonts w:ascii="Arial" w:hAnsi="Arial" w:cs="Arial"/>
              </w:rPr>
              <w:t>erform titrations and associated calculations for redox reactions of MnO</w:t>
            </w:r>
            <w:r w:rsidRPr="00B24314">
              <w:rPr>
                <w:rFonts w:ascii="Arial" w:hAnsi="Arial" w:cs="Arial"/>
                <w:vertAlign w:val="subscript"/>
              </w:rPr>
              <w:t>4</w:t>
            </w:r>
            <w:r>
              <w:rPr>
                <w:rFonts w:ascii="Arial" w:hAnsi="Arial" w:cs="Arial"/>
                <w:vertAlign w:val="superscript"/>
              </w:rPr>
              <w:t>–</w:t>
            </w:r>
            <w:r w:rsidRPr="00B24314">
              <w:rPr>
                <w:rFonts w:ascii="Arial" w:hAnsi="Arial" w:cs="Arial"/>
              </w:rPr>
              <w:t xml:space="preserve"> with Fe</w:t>
            </w:r>
            <w:r w:rsidRPr="00B24314">
              <w:rPr>
                <w:rFonts w:ascii="Arial" w:hAnsi="Arial" w:cs="Arial"/>
                <w:vertAlign w:val="superscript"/>
              </w:rPr>
              <w:t>2+</w:t>
            </w:r>
            <w:r w:rsidRPr="00B24314">
              <w:rPr>
                <w:rFonts w:ascii="Arial" w:hAnsi="Arial" w:cs="Arial"/>
              </w:rPr>
              <w:t xml:space="preserve"> and C</w:t>
            </w:r>
            <w:r w:rsidRPr="00B24314">
              <w:rPr>
                <w:rFonts w:ascii="Arial" w:hAnsi="Arial" w:cs="Arial"/>
                <w:vertAlign w:val="subscript"/>
              </w:rPr>
              <w:t>2</w:t>
            </w:r>
            <w:r w:rsidRPr="00B24314">
              <w:rPr>
                <w:rFonts w:ascii="Arial" w:hAnsi="Arial" w:cs="Arial"/>
              </w:rPr>
              <w:t>O</w:t>
            </w:r>
            <w:r w:rsidRPr="00B24314">
              <w:rPr>
                <w:rFonts w:ascii="Arial" w:hAnsi="Arial" w:cs="Arial"/>
                <w:vertAlign w:val="subscript"/>
              </w:rPr>
              <w:t>4</w:t>
            </w:r>
            <w:r w:rsidRPr="00B24314">
              <w:rPr>
                <w:rFonts w:ascii="Arial" w:hAnsi="Arial" w:cs="Arial"/>
                <w:vertAlign w:val="superscript"/>
              </w:rPr>
              <w:t>2</w:t>
            </w:r>
            <w:r>
              <w:rPr>
                <w:rFonts w:ascii="Arial" w:hAnsi="Arial" w:cs="Arial"/>
                <w:vertAlign w:val="superscript"/>
              </w:rPr>
              <w:t>–</w:t>
            </w:r>
            <w:r w:rsidRPr="00B24314">
              <w:rPr>
                <w:rFonts w:ascii="Arial" w:hAnsi="Arial" w:cs="Arial"/>
                <w:vertAlign w:val="subscript"/>
              </w:rPr>
              <w:t xml:space="preserve"> </w:t>
            </w:r>
            <w:r w:rsidRPr="00B24314">
              <w:rPr>
                <w:rFonts w:ascii="Arial" w:hAnsi="Arial" w:cs="Arial"/>
              </w:rPr>
              <w:t>in acidic solution</w:t>
            </w:r>
            <w:r>
              <w:rPr>
                <w:rFonts w:ascii="Arial" w:hAnsi="Arial" w:cs="Arial"/>
              </w:rPr>
              <w:t>.</w:t>
            </w:r>
          </w:p>
        </w:tc>
        <w:tc>
          <w:tcPr>
            <w:tcW w:w="7230" w:type="dxa"/>
            <w:shd w:val="clear" w:color="auto" w:fill="auto"/>
          </w:tcPr>
          <w:p w:rsidR="00C939C0" w:rsidRPr="00B24314" w:rsidRDefault="00C939C0" w:rsidP="00F449D9">
            <w:pPr>
              <w:pStyle w:val="ListParagraph"/>
              <w:numPr>
                <w:ilvl w:val="0"/>
                <w:numId w:val="9"/>
              </w:numPr>
              <w:spacing w:before="60" w:after="40"/>
              <w:ind w:left="175" w:hanging="175"/>
              <w:contextualSpacing w:val="0"/>
              <w:rPr>
                <w:rFonts w:ascii="Arial" w:hAnsi="Arial" w:cs="Arial"/>
              </w:rPr>
            </w:pPr>
            <w:r w:rsidRPr="00B24314">
              <w:rPr>
                <w:rFonts w:ascii="Arial" w:hAnsi="Arial" w:cs="Arial"/>
              </w:rPr>
              <w:t>Students should react an acidifie</w:t>
            </w:r>
            <w:r>
              <w:rPr>
                <w:rFonts w:ascii="Arial" w:hAnsi="Arial" w:cs="Arial"/>
              </w:rPr>
              <w:t>d solution of ammonium vanadate</w:t>
            </w:r>
            <w:r w:rsidRPr="00B24314">
              <w:rPr>
                <w:rFonts w:ascii="Arial" w:hAnsi="Arial" w:cs="Arial"/>
              </w:rPr>
              <w:t xml:space="preserve">(V) with zinc to observe colour </w:t>
            </w:r>
            <w:proofErr w:type="gramStart"/>
            <w:r w:rsidRPr="00B24314">
              <w:rPr>
                <w:rFonts w:ascii="Arial" w:hAnsi="Arial" w:cs="Arial"/>
              </w:rPr>
              <w:t>changes ,</w:t>
            </w:r>
            <w:proofErr w:type="gramEnd"/>
            <w:r w:rsidRPr="00B24314">
              <w:rPr>
                <w:rFonts w:ascii="Arial" w:hAnsi="Arial" w:cs="Arial"/>
              </w:rPr>
              <w:t xml:space="preserve"> identify vanadium species and write redox reactions for each reduction reaction</w:t>
            </w:r>
            <w:r w:rsidRPr="00B24314">
              <w:rPr>
                <w:rFonts w:ascii="Arial" w:hAnsi="Arial" w:cs="Arial"/>
                <w:szCs w:val="20"/>
                <w:lang w:val="en-US"/>
              </w:rPr>
              <w:t xml:space="preserve"> (</w:t>
            </w:r>
            <w:r w:rsidRPr="00B24314">
              <w:rPr>
                <w:rFonts w:ascii="Arial" w:eastAsia="ArialMT" w:hAnsi="Arial" w:cs="Arial"/>
                <w:szCs w:val="20"/>
              </w:rPr>
              <w:t xml:space="preserve">AO1  - </w:t>
            </w:r>
            <w:r w:rsidRPr="00B24314">
              <w:rPr>
                <w:rFonts w:ascii="Arial" w:eastAsia="ArialMT" w:hAnsi="Arial" w:cs="Arial"/>
              </w:rPr>
              <w:t>Demonstrate knowledge and understanding; AT k - Safely and carefully handle solids and liquids, including corrosive, irritant, flammable and toxic substances; AT d)</w:t>
            </w:r>
            <w:r>
              <w:rPr>
                <w:rFonts w:ascii="Arial" w:eastAsia="ArialMT" w:hAnsi="Arial" w:cs="Arial"/>
              </w:rPr>
              <w:t>.</w:t>
            </w:r>
          </w:p>
          <w:p w:rsidR="00C939C0" w:rsidRPr="00B24314" w:rsidRDefault="00C939C0" w:rsidP="00F449D9">
            <w:pPr>
              <w:pStyle w:val="ListParagraph"/>
              <w:numPr>
                <w:ilvl w:val="0"/>
                <w:numId w:val="9"/>
              </w:numPr>
              <w:spacing w:before="60" w:after="40"/>
              <w:ind w:left="175" w:hanging="175"/>
              <w:contextualSpacing w:val="0"/>
              <w:rPr>
                <w:rFonts w:ascii="Arial" w:hAnsi="Arial" w:cs="Arial"/>
              </w:rPr>
            </w:pPr>
            <w:r w:rsidRPr="00B24314">
              <w:rPr>
                <w:rFonts w:ascii="Arial" w:hAnsi="Arial" w:cs="Arial"/>
              </w:rPr>
              <w:t>Compare redox potentials for Cr</w:t>
            </w:r>
            <w:r w:rsidRPr="00B24314">
              <w:rPr>
                <w:rFonts w:ascii="Arial" w:hAnsi="Arial" w:cs="Arial"/>
                <w:vertAlign w:val="superscript"/>
              </w:rPr>
              <w:t>3+</w:t>
            </w:r>
            <w:r w:rsidRPr="00B24314">
              <w:rPr>
                <w:rFonts w:ascii="Arial" w:hAnsi="Arial" w:cs="Arial"/>
              </w:rPr>
              <w:t xml:space="preserve"> at different pH values and different ligands (</w:t>
            </w:r>
            <w:r>
              <w:rPr>
                <w:rFonts w:ascii="Arial" w:eastAsia="ArialMT" w:hAnsi="Arial" w:cs="Arial"/>
                <w:szCs w:val="20"/>
              </w:rPr>
              <w:t xml:space="preserve">AO2 </w:t>
            </w:r>
            <w:r w:rsidRPr="00B24314">
              <w:rPr>
                <w:rFonts w:ascii="Arial" w:eastAsia="ArialMT" w:hAnsi="Arial" w:cs="Arial"/>
                <w:szCs w:val="20"/>
              </w:rPr>
              <w:t>- Apply knowledge and understanding)</w:t>
            </w:r>
            <w:r>
              <w:rPr>
                <w:rFonts w:ascii="Arial" w:eastAsia="ArialMT" w:hAnsi="Arial" w:cs="Arial"/>
                <w:szCs w:val="20"/>
              </w:rPr>
              <w:t>.</w:t>
            </w:r>
          </w:p>
          <w:p w:rsidR="00C939C0" w:rsidRPr="00B24314" w:rsidRDefault="00C939C0" w:rsidP="00F449D9">
            <w:pPr>
              <w:pStyle w:val="ListParagraph"/>
              <w:numPr>
                <w:ilvl w:val="0"/>
                <w:numId w:val="9"/>
              </w:numPr>
              <w:spacing w:before="60" w:after="40"/>
              <w:ind w:left="175" w:hanging="175"/>
              <w:contextualSpacing w:val="0"/>
              <w:rPr>
                <w:rFonts w:ascii="Arial" w:hAnsi="Arial" w:cs="Arial"/>
              </w:rPr>
            </w:pPr>
            <w:r w:rsidRPr="00B24314">
              <w:rPr>
                <w:rFonts w:ascii="Arial" w:hAnsi="Arial" w:cs="Arial"/>
              </w:rPr>
              <w:t xml:space="preserve">Test aldehydes and ketones with </w:t>
            </w:r>
            <w:proofErr w:type="spellStart"/>
            <w:r w:rsidRPr="00B24314">
              <w:rPr>
                <w:rFonts w:ascii="Arial" w:hAnsi="Arial" w:cs="Arial"/>
              </w:rPr>
              <w:t>Tollens</w:t>
            </w:r>
            <w:proofErr w:type="spellEnd"/>
            <w:r w:rsidRPr="00B24314">
              <w:rPr>
                <w:rFonts w:ascii="Arial" w:hAnsi="Arial" w:cs="Arial"/>
              </w:rPr>
              <w:t xml:space="preserve"> reagent </w:t>
            </w:r>
            <w:r w:rsidRPr="00B24314">
              <w:rPr>
                <w:rFonts w:ascii="Arial" w:hAnsi="Arial" w:cs="Arial"/>
                <w:szCs w:val="20"/>
                <w:lang w:val="en-US"/>
              </w:rPr>
              <w:t>(</w:t>
            </w:r>
            <w:r w:rsidRPr="00B24314">
              <w:rPr>
                <w:rFonts w:ascii="Arial" w:eastAsia="ArialMT" w:hAnsi="Arial" w:cs="Arial"/>
                <w:szCs w:val="20"/>
              </w:rPr>
              <w:t xml:space="preserve">AO1 - </w:t>
            </w:r>
            <w:r w:rsidRPr="00B24314">
              <w:rPr>
                <w:rFonts w:ascii="Arial" w:eastAsia="ArialMT" w:hAnsi="Arial" w:cs="Arial"/>
              </w:rPr>
              <w:t>Demonstrate knowledge and understanding; AT k - Safely and carefully handle solids and liquids, including corrosive, irritant, flammable and toxic substances; AT d)</w:t>
            </w:r>
            <w:r>
              <w:rPr>
                <w:rFonts w:ascii="Arial" w:eastAsia="ArialMT" w:hAnsi="Arial" w:cs="Arial"/>
              </w:rPr>
              <w:t>.</w:t>
            </w:r>
          </w:p>
          <w:p w:rsidR="00C939C0" w:rsidRPr="00B24314" w:rsidRDefault="00C939C0" w:rsidP="00F449D9">
            <w:pPr>
              <w:pStyle w:val="ListParagraph"/>
              <w:numPr>
                <w:ilvl w:val="0"/>
                <w:numId w:val="9"/>
              </w:numPr>
              <w:spacing w:before="60" w:after="40"/>
              <w:ind w:left="175" w:hanging="175"/>
              <w:contextualSpacing w:val="0"/>
              <w:rPr>
                <w:rFonts w:ascii="Arial" w:hAnsi="Arial" w:cs="Arial"/>
              </w:rPr>
            </w:pPr>
            <w:r w:rsidRPr="00B24314">
              <w:rPr>
                <w:rFonts w:ascii="Arial" w:hAnsi="Arial" w:cs="Arial"/>
              </w:rPr>
              <w:t>Carry out redox titrations, including associated titrations, of Fe</w:t>
            </w:r>
            <w:r w:rsidRPr="00B24314">
              <w:rPr>
                <w:rFonts w:ascii="Arial" w:hAnsi="Arial" w:cs="Arial"/>
                <w:vertAlign w:val="superscript"/>
              </w:rPr>
              <w:t>2+</w:t>
            </w:r>
            <w:r w:rsidRPr="00B24314">
              <w:rPr>
                <w:rFonts w:ascii="Arial" w:hAnsi="Arial" w:cs="Arial"/>
              </w:rPr>
              <w:t xml:space="preserve"> with MnO</w:t>
            </w:r>
            <w:r w:rsidRPr="00B24314">
              <w:rPr>
                <w:rFonts w:ascii="Arial" w:hAnsi="Arial" w:cs="Arial"/>
                <w:vertAlign w:val="subscript"/>
              </w:rPr>
              <w:t>4</w:t>
            </w:r>
            <w:r>
              <w:rPr>
                <w:rFonts w:ascii="Arial" w:hAnsi="Arial" w:cs="Arial"/>
                <w:vertAlign w:val="superscript"/>
              </w:rPr>
              <w:t>–</w:t>
            </w:r>
            <w:r w:rsidRPr="00B24314">
              <w:rPr>
                <w:rFonts w:ascii="Arial" w:hAnsi="Arial" w:cs="Arial"/>
              </w:rPr>
              <w:t xml:space="preserve"> in acidi</w:t>
            </w:r>
            <w:r>
              <w:rPr>
                <w:rFonts w:ascii="Arial" w:hAnsi="Arial" w:cs="Arial"/>
              </w:rPr>
              <w:t>c solution (</w:t>
            </w:r>
            <w:proofErr w:type="spellStart"/>
            <w:r>
              <w:rPr>
                <w:rFonts w:ascii="Arial" w:hAnsi="Arial" w:cs="Arial"/>
              </w:rPr>
              <w:t>eg</w:t>
            </w:r>
            <w:proofErr w:type="spellEnd"/>
            <w:r w:rsidRPr="00B24314">
              <w:rPr>
                <w:rFonts w:ascii="Arial" w:hAnsi="Arial" w:cs="Arial"/>
              </w:rPr>
              <w:t xml:space="preserve"> analysis of iron in iron tablets, analysis of iron in lawn sand, analysis of iron in steel, finding the </w:t>
            </w:r>
            <w:r w:rsidRPr="00B24314">
              <w:rPr>
                <w:rFonts w:ascii="Arial" w:hAnsi="Arial" w:cs="Arial"/>
                <w:i/>
              </w:rPr>
              <w:t>M</w:t>
            </w:r>
            <w:r w:rsidRPr="00B24314">
              <w:rPr>
                <w:rFonts w:ascii="Arial" w:hAnsi="Arial" w:cs="Arial"/>
                <w:i/>
                <w:vertAlign w:val="subscript"/>
              </w:rPr>
              <w:t>r</w:t>
            </w:r>
            <w:r w:rsidRPr="00B24314">
              <w:rPr>
                <w:rFonts w:ascii="Arial" w:hAnsi="Arial" w:cs="Arial"/>
              </w:rPr>
              <w:t xml:space="preserve"> of hydrated ammonium (II) </w:t>
            </w:r>
            <w:proofErr w:type="spellStart"/>
            <w:r w:rsidRPr="00B24314">
              <w:rPr>
                <w:rFonts w:ascii="Arial" w:hAnsi="Arial" w:cs="Arial"/>
              </w:rPr>
              <w:t>sulfate</w:t>
            </w:r>
            <w:proofErr w:type="spellEnd"/>
            <w:r w:rsidRPr="00B24314">
              <w:rPr>
                <w:rFonts w:ascii="Arial" w:hAnsi="Arial" w:cs="Arial"/>
              </w:rPr>
              <w:t>) (</w:t>
            </w:r>
            <w:r w:rsidRPr="00B24314">
              <w:rPr>
                <w:rFonts w:ascii="Arial" w:eastAsia="ArialMT" w:hAnsi="Arial" w:cs="Arial"/>
                <w:szCs w:val="20"/>
              </w:rPr>
              <w:t xml:space="preserve">AO2 - Apply knowledge and understanding; </w:t>
            </w:r>
            <w:r w:rsidRPr="00B24314">
              <w:rPr>
                <w:rFonts w:ascii="Arial" w:eastAsia="ArialMT" w:hAnsi="Arial" w:cs="Arial"/>
              </w:rPr>
              <w:t>AT d - Use laboratory apparatus for a variety of experimental techniques including titration, using burette and pipette; AT e - Use volumetric flask, including accurate technique for making up a standard solution; AT k; PS 2.3 - Evaluate results and draw conclusions with reference to measurement uncertainties and errors; MS2.3 – substitute numerical values into algebraic equations)</w:t>
            </w:r>
            <w:r>
              <w:rPr>
                <w:rFonts w:ascii="Arial" w:eastAsia="ArialMT" w:hAnsi="Arial" w:cs="Arial"/>
              </w:rPr>
              <w:t>.</w:t>
            </w:r>
          </w:p>
          <w:p w:rsidR="00C939C0" w:rsidRDefault="00C939C0" w:rsidP="00F449D9">
            <w:pPr>
              <w:pStyle w:val="ListParagraph"/>
              <w:numPr>
                <w:ilvl w:val="0"/>
                <w:numId w:val="9"/>
              </w:numPr>
              <w:spacing w:before="60" w:after="40"/>
              <w:ind w:left="175" w:hanging="175"/>
              <w:contextualSpacing w:val="0"/>
              <w:rPr>
                <w:rFonts w:ascii="Arial" w:hAnsi="Arial" w:cs="Arial"/>
              </w:rPr>
            </w:pPr>
            <w:r w:rsidRPr="00B24314">
              <w:rPr>
                <w:rFonts w:ascii="Arial" w:hAnsi="Arial" w:cs="Arial"/>
              </w:rPr>
              <w:t>Carry out redox titrations, including associated titrations, of C</w:t>
            </w:r>
            <w:r w:rsidRPr="00B24314">
              <w:rPr>
                <w:rFonts w:ascii="Arial" w:hAnsi="Arial" w:cs="Arial"/>
                <w:vertAlign w:val="subscript"/>
              </w:rPr>
              <w:t>2</w:t>
            </w:r>
            <w:r w:rsidRPr="00B24314">
              <w:rPr>
                <w:rFonts w:ascii="Arial" w:hAnsi="Arial" w:cs="Arial"/>
              </w:rPr>
              <w:t>O</w:t>
            </w:r>
            <w:r w:rsidRPr="00B24314">
              <w:rPr>
                <w:rFonts w:ascii="Arial" w:hAnsi="Arial" w:cs="Arial"/>
                <w:vertAlign w:val="subscript"/>
              </w:rPr>
              <w:t>4</w:t>
            </w:r>
            <w:r w:rsidRPr="00B24314">
              <w:rPr>
                <w:rFonts w:ascii="Arial" w:hAnsi="Arial" w:cs="Arial"/>
                <w:vertAlign w:val="superscript"/>
              </w:rPr>
              <w:t>2</w:t>
            </w:r>
            <w:r>
              <w:rPr>
                <w:rFonts w:ascii="Arial" w:hAnsi="Arial" w:cs="Arial"/>
                <w:vertAlign w:val="superscript"/>
              </w:rPr>
              <w:t>–</w:t>
            </w:r>
            <w:r w:rsidRPr="00B24314">
              <w:rPr>
                <w:rFonts w:ascii="Arial" w:hAnsi="Arial" w:cs="Arial"/>
              </w:rPr>
              <w:t xml:space="preserve"> with MnO</w:t>
            </w:r>
            <w:r w:rsidRPr="00B24314">
              <w:rPr>
                <w:rFonts w:ascii="Arial" w:hAnsi="Arial" w:cs="Arial"/>
                <w:vertAlign w:val="subscript"/>
              </w:rPr>
              <w:t>4</w:t>
            </w:r>
            <w:r>
              <w:rPr>
                <w:rFonts w:ascii="Arial" w:hAnsi="Arial" w:cs="Arial"/>
                <w:vertAlign w:val="superscript"/>
              </w:rPr>
              <w:t>–</w:t>
            </w:r>
            <w:r>
              <w:rPr>
                <w:rFonts w:ascii="Arial" w:hAnsi="Arial" w:cs="Arial"/>
              </w:rPr>
              <w:t xml:space="preserve"> in acidic solution (</w:t>
            </w:r>
            <w:proofErr w:type="spellStart"/>
            <w:r>
              <w:rPr>
                <w:rFonts w:ascii="Arial" w:hAnsi="Arial" w:cs="Arial"/>
              </w:rPr>
              <w:t>eg</w:t>
            </w:r>
            <w:proofErr w:type="spellEnd"/>
            <w:r w:rsidRPr="00B24314">
              <w:rPr>
                <w:rFonts w:ascii="Arial" w:hAnsi="Arial" w:cs="Arial"/>
              </w:rPr>
              <w:t xml:space="preserve"> finding the </w:t>
            </w:r>
            <w:r w:rsidRPr="00B83060">
              <w:rPr>
                <w:rFonts w:ascii="Times New Roman" w:hAnsi="Times New Roman" w:cs="Times New Roman"/>
                <w:i/>
                <w:sz w:val="24"/>
                <w:szCs w:val="24"/>
              </w:rPr>
              <w:t>M</w:t>
            </w:r>
            <w:r w:rsidRPr="00B83060">
              <w:rPr>
                <w:rFonts w:ascii="Times New Roman" w:hAnsi="Times New Roman" w:cs="Times New Roman"/>
                <w:i/>
                <w:sz w:val="24"/>
                <w:szCs w:val="24"/>
                <w:vertAlign w:val="subscript"/>
              </w:rPr>
              <w:t>r</w:t>
            </w:r>
            <w:r w:rsidRPr="00B83060">
              <w:rPr>
                <w:rFonts w:ascii="Times New Roman" w:hAnsi="Times New Roman" w:cs="Times New Roman"/>
                <w:sz w:val="24"/>
                <w:szCs w:val="24"/>
              </w:rPr>
              <w:t xml:space="preserve"> </w:t>
            </w:r>
            <w:r w:rsidRPr="00B24314">
              <w:rPr>
                <w:rFonts w:ascii="Arial" w:hAnsi="Arial" w:cs="Arial"/>
              </w:rPr>
              <w:t xml:space="preserve">of </w:t>
            </w:r>
            <w:proofErr w:type="spellStart"/>
            <w:r w:rsidRPr="00B24314">
              <w:rPr>
                <w:rFonts w:ascii="Arial" w:hAnsi="Arial" w:cs="Arial"/>
              </w:rPr>
              <w:t>ethanedioic</w:t>
            </w:r>
            <w:proofErr w:type="spellEnd"/>
            <w:r w:rsidRPr="00B24314">
              <w:rPr>
                <w:rFonts w:ascii="Arial" w:hAnsi="Arial" w:cs="Arial"/>
              </w:rPr>
              <w:t xml:space="preserve"> acid) </w:t>
            </w:r>
          </w:p>
          <w:p w:rsidR="00C939C0" w:rsidRPr="00C939C0" w:rsidRDefault="00C939C0" w:rsidP="00F449D9">
            <w:pPr>
              <w:pStyle w:val="ListParagraph"/>
              <w:numPr>
                <w:ilvl w:val="0"/>
                <w:numId w:val="9"/>
              </w:numPr>
              <w:spacing w:before="60" w:after="40"/>
              <w:ind w:left="175" w:hanging="175"/>
              <w:contextualSpacing w:val="0"/>
              <w:rPr>
                <w:rFonts w:ascii="Arial" w:hAnsi="Arial" w:cs="Arial"/>
              </w:rPr>
            </w:pPr>
            <w:r w:rsidRPr="00B24314">
              <w:rPr>
                <w:rFonts w:ascii="Arial" w:eastAsia="ArialMT" w:hAnsi="Arial" w:cs="Arial"/>
                <w:szCs w:val="20"/>
              </w:rPr>
              <w:t xml:space="preserve">- Apply knowledge and understanding; </w:t>
            </w:r>
            <w:r w:rsidRPr="00B24314">
              <w:rPr>
                <w:rFonts w:ascii="Arial" w:eastAsia="ArialMT" w:hAnsi="Arial" w:cs="Arial"/>
              </w:rPr>
              <w:t xml:space="preserve">AT d - Use laboratory apparatus for a variety of experimental techniques including titration, using burette and pipette; AT e - Use volumetric flask, including accurate technique for making up a standard solution; AT k; PS 2.3 </w:t>
            </w:r>
            <w:r>
              <w:rPr>
                <w:rFonts w:ascii="Arial" w:eastAsia="ArialMT" w:hAnsi="Arial" w:cs="Arial"/>
              </w:rPr>
              <w:t>–</w:t>
            </w:r>
            <w:r w:rsidRPr="00B24314">
              <w:rPr>
                <w:rFonts w:ascii="Arial" w:eastAsia="ArialMT" w:hAnsi="Arial" w:cs="Arial"/>
              </w:rPr>
              <w:t xml:space="preserve"> </w:t>
            </w:r>
          </w:p>
          <w:p w:rsidR="00C939C0" w:rsidRPr="00B24314" w:rsidRDefault="00C939C0" w:rsidP="00F449D9">
            <w:pPr>
              <w:pStyle w:val="ListParagraph"/>
              <w:numPr>
                <w:ilvl w:val="0"/>
                <w:numId w:val="9"/>
              </w:numPr>
              <w:spacing w:before="60" w:after="40"/>
              <w:ind w:left="175" w:hanging="175"/>
              <w:contextualSpacing w:val="0"/>
              <w:rPr>
                <w:rFonts w:ascii="Arial" w:hAnsi="Arial" w:cs="Arial"/>
              </w:rPr>
            </w:pPr>
            <w:r w:rsidRPr="00B24314">
              <w:rPr>
                <w:rFonts w:ascii="Arial" w:eastAsia="ArialMT" w:hAnsi="Arial" w:cs="Arial"/>
              </w:rPr>
              <w:t>Evaluate results and draw conclusions with reference to measurement uncertainties and errors; MS2.3 – substitute numerical values into algebraic equations)</w:t>
            </w:r>
            <w:r>
              <w:rPr>
                <w:rFonts w:ascii="Arial" w:eastAsia="ArialMT" w:hAnsi="Arial" w:cs="Arial"/>
              </w:rPr>
              <w:t>.</w:t>
            </w:r>
          </w:p>
        </w:tc>
        <w:tc>
          <w:tcPr>
            <w:tcW w:w="1701" w:type="dxa"/>
            <w:shd w:val="clear" w:color="auto" w:fill="auto"/>
          </w:tcPr>
          <w:p w:rsidR="00C939C0" w:rsidRPr="00B24314" w:rsidRDefault="00C939C0" w:rsidP="00C939C0">
            <w:pPr>
              <w:rPr>
                <w:rFonts w:cs="Arial"/>
              </w:rPr>
            </w:pPr>
          </w:p>
        </w:tc>
      </w:tr>
    </w:tbl>
    <w:p w:rsidR="00F449D9" w:rsidRPr="006E7A27" w:rsidRDefault="00F449D9" w:rsidP="006E7A27">
      <w:pPr>
        <w:spacing w:after="200" w:line="276" w:lineRule="auto"/>
        <w:rPr>
          <w:rFonts w:cs="Arial"/>
          <w:color w:val="000000"/>
        </w:rPr>
      </w:pPr>
      <w:r w:rsidRPr="0077686D">
        <w:rPr>
          <w:sz w:val="20"/>
          <w:szCs w:val="20"/>
        </w:rPr>
        <w:t xml:space="preserve">3.2.5.6 Catalysts </w:t>
      </w:r>
    </w:p>
    <w:tbl>
      <w:tblPr>
        <w:tblStyle w:val="TableGrid"/>
        <w:tblW w:w="15730" w:type="dxa"/>
        <w:tblLayout w:type="fixed"/>
        <w:tblLook w:val="04A0" w:firstRow="1" w:lastRow="0" w:firstColumn="1" w:lastColumn="0" w:noHBand="0" w:noVBand="1"/>
      </w:tblPr>
      <w:tblGrid>
        <w:gridCol w:w="2660"/>
        <w:gridCol w:w="5273"/>
        <w:gridCol w:w="6096"/>
        <w:gridCol w:w="1701"/>
      </w:tblGrid>
      <w:tr w:rsidR="006E7A27" w:rsidRPr="00B24314" w:rsidTr="006E7A27">
        <w:tc>
          <w:tcPr>
            <w:tcW w:w="2660" w:type="dxa"/>
            <w:shd w:val="clear" w:color="auto" w:fill="D2C8E1"/>
            <w:vAlign w:val="center"/>
          </w:tcPr>
          <w:p w:rsidR="006E7A27" w:rsidRPr="00B24314" w:rsidRDefault="006E7A27" w:rsidP="00A33FFD">
            <w:pPr>
              <w:jc w:val="center"/>
              <w:rPr>
                <w:rFonts w:cs="Arial"/>
                <w:b/>
                <w:color w:val="FF0000"/>
              </w:rPr>
            </w:pPr>
            <w:r w:rsidRPr="00B24314">
              <w:rPr>
                <w:rFonts w:cs="Arial"/>
              </w:rPr>
              <w:br w:type="page"/>
            </w:r>
            <w:r w:rsidRPr="00B24314">
              <w:rPr>
                <w:rFonts w:cs="Arial"/>
                <w:b/>
              </w:rPr>
              <w:t>Learning objective</w:t>
            </w:r>
          </w:p>
        </w:tc>
        <w:tc>
          <w:tcPr>
            <w:tcW w:w="5273" w:type="dxa"/>
            <w:shd w:val="clear" w:color="auto" w:fill="D2C8E1"/>
            <w:vAlign w:val="center"/>
          </w:tcPr>
          <w:p w:rsidR="006E7A27" w:rsidRPr="00B24314" w:rsidRDefault="006E7A27" w:rsidP="00A33FFD">
            <w:pPr>
              <w:jc w:val="center"/>
              <w:rPr>
                <w:rFonts w:cs="Arial"/>
                <w:b/>
              </w:rPr>
            </w:pPr>
            <w:r w:rsidRPr="00B24314">
              <w:rPr>
                <w:rFonts w:cs="Arial"/>
                <w:b/>
              </w:rPr>
              <w:t xml:space="preserve">Learning </w:t>
            </w:r>
            <w:r>
              <w:rPr>
                <w:rFonts w:cs="Arial"/>
                <w:b/>
              </w:rPr>
              <w:t>o</w:t>
            </w:r>
            <w:r w:rsidRPr="00B24314">
              <w:rPr>
                <w:rFonts w:cs="Arial"/>
                <w:b/>
              </w:rPr>
              <w:t>utcome</w:t>
            </w:r>
          </w:p>
        </w:tc>
        <w:tc>
          <w:tcPr>
            <w:tcW w:w="6096" w:type="dxa"/>
            <w:shd w:val="clear" w:color="auto" w:fill="D2C8E1"/>
            <w:vAlign w:val="center"/>
          </w:tcPr>
          <w:p w:rsidR="006E7A27" w:rsidRPr="00B24314" w:rsidRDefault="006E7A27" w:rsidP="00A33FFD">
            <w:pPr>
              <w:jc w:val="center"/>
              <w:rPr>
                <w:rFonts w:cs="Arial"/>
                <w:b/>
              </w:rPr>
            </w:pPr>
            <w:r w:rsidRPr="00B24314">
              <w:rPr>
                <w:rFonts w:cs="Arial"/>
                <w:b/>
              </w:rPr>
              <w:t>Learning activity with opportunity to develop skills</w:t>
            </w:r>
          </w:p>
        </w:tc>
        <w:tc>
          <w:tcPr>
            <w:tcW w:w="1701" w:type="dxa"/>
            <w:shd w:val="clear" w:color="auto" w:fill="D2C8E1"/>
            <w:vAlign w:val="center"/>
          </w:tcPr>
          <w:p w:rsidR="006E7A27" w:rsidRPr="00B24314" w:rsidRDefault="006E7A27" w:rsidP="00A33FFD">
            <w:pPr>
              <w:jc w:val="center"/>
              <w:rPr>
                <w:rFonts w:cs="Arial"/>
                <w:b/>
              </w:rPr>
            </w:pPr>
            <w:r>
              <w:rPr>
                <w:rFonts w:cs="Arial"/>
                <w:b/>
              </w:rPr>
              <w:t xml:space="preserve">Practical </w:t>
            </w:r>
          </w:p>
        </w:tc>
      </w:tr>
      <w:tr w:rsidR="006E7A27" w:rsidRPr="00B24314" w:rsidTr="006E7A27">
        <w:tc>
          <w:tcPr>
            <w:tcW w:w="2660" w:type="dxa"/>
            <w:shd w:val="clear" w:color="auto" w:fill="auto"/>
          </w:tcPr>
          <w:p w:rsidR="00EE08A2" w:rsidRDefault="00EE08A2" w:rsidP="00EE08A2">
            <w:pPr>
              <w:rPr>
                <w:rFonts w:asciiTheme="majorHAnsi" w:hAnsiTheme="majorHAnsi" w:cstheme="majorHAnsi"/>
                <w:b/>
                <w:color w:val="C00000"/>
                <w:sz w:val="20"/>
                <w:szCs w:val="20"/>
              </w:rPr>
            </w:pPr>
            <w:r>
              <w:rPr>
                <w:rFonts w:asciiTheme="majorHAnsi" w:hAnsiTheme="majorHAnsi" w:cstheme="majorHAnsi"/>
                <w:b/>
                <w:color w:val="C00000"/>
                <w:sz w:val="20"/>
                <w:szCs w:val="20"/>
              </w:rPr>
              <w:t>Week 9:</w:t>
            </w:r>
          </w:p>
          <w:p w:rsidR="00EE08A2" w:rsidRPr="00EE08A2" w:rsidRDefault="00EE08A2" w:rsidP="00EE08A2">
            <w:pPr>
              <w:rPr>
                <w:rFonts w:asciiTheme="majorHAnsi" w:hAnsiTheme="majorHAnsi" w:cstheme="majorHAnsi"/>
                <w:b/>
                <w:color w:val="C00000"/>
                <w:sz w:val="20"/>
                <w:szCs w:val="20"/>
              </w:rPr>
            </w:pPr>
            <w:r>
              <w:rPr>
                <w:rFonts w:asciiTheme="majorHAnsi" w:hAnsiTheme="majorHAnsi" w:cstheme="majorHAnsi"/>
                <w:b/>
                <w:color w:val="C00000"/>
                <w:sz w:val="20"/>
                <w:szCs w:val="20"/>
              </w:rPr>
              <w:t>11/11</w:t>
            </w:r>
            <w:r w:rsidRPr="00BF1817">
              <w:rPr>
                <w:rFonts w:asciiTheme="majorHAnsi" w:hAnsiTheme="majorHAnsi" w:cstheme="majorHAnsi"/>
                <w:b/>
                <w:color w:val="C00000"/>
                <w:sz w:val="20"/>
                <w:szCs w:val="20"/>
              </w:rPr>
              <w:t>/24</w:t>
            </w:r>
            <w:r>
              <w:rPr>
                <w:rFonts w:asciiTheme="majorHAnsi" w:hAnsiTheme="majorHAnsi" w:cstheme="majorHAnsi"/>
                <w:b/>
                <w:color w:val="C00000"/>
                <w:sz w:val="20"/>
                <w:szCs w:val="20"/>
              </w:rPr>
              <w:t xml:space="preserve"> t</w:t>
            </w:r>
            <w:r w:rsidRPr="00BF1817">
              <w:rPr>
                <w:rFonts w:asciiTheme="majorHAnsi" w:hAnsiTheme="majorHAnsi" w:cstheme="majorHAnsi"/>
                <w:b/>
                <w:color w:val="C00000"/>
                <w:sz w:val="20"/>
                <w:szCs w:val="20"/>
              </w:rPr>
              <w:t xml:space="preserve">o </w:t>
            </w:r>
            <w:r>
              <w:rPr>
                <w:rFonts w:asciiTheme="majorHAnsi" w:hAnsiTheme="majorHAnsi" w:cstheme="majorHAnsi"/>
                <w:b/>
                <w:color w:val="C00000"/>
                <w:sz w:val="20"/>
                <w:szCs w:val="20"/>
              </w:rPr>
              <w:t>18/10</w:t>
            </w:r>
            <w:r w:rsidRPr="00BF1817">
              <w:rPr>
                <w:rFonts w:asciiTheme="majorHAnsi" w:hAnsiTheme="majorHAnsi" w:cstheme="majorHAnsi"/>
                <w:b/>
                <w:color w:val="C00000"/>
                <w:sz w:val="20"/>
                <w:szCs w:val="20"/>
              </w:rPr>
              <w:t>/24</w:t>
            </w:r>
          </w:p>
          <w:p w:rsidR="006E7A27" w:rsidRPr="00B24314" w:rsidRDefault="006E7A27" w:rsidP="00A33FFD">
            <w:pPr>
              <w:rPr>
                <w:rFonts w:cs="Arial"/>
              </w:rPr>
            </w:pPr>
            <w:r w:rsidRPr="00B24314">
              <w:rPr>
                <w:rFonts w:cs="Arial"/>
              </w:rPr>
              <w:t>Understand what heterogeneous catalysts are and how they work, including examples and how they can become poisoned</w:t>
            </w:r>
            <w:r>
              <w:rPr>
                <w:rFonts w:cs="Arial"/>
              </w:rPr>
              <w:t>.</w:t>
            </w:r>
          </w:p>
          <w:p w:rsidR="006E7A27" w:rsidRPr="00B24314" w:rsidRDefault="006E7A27" w:rsidP="00A33FFD">
            <w:pPr>
              <w:rPr>
                <w:rFonts w:cs="Arial"/>
              </w:rPr>
            </w:pPr>
          </w:p>
          <w:p w:rsidR="006E7A27" w:rsidRPr="00B24314" w:rsidRDefault="006E7A27" w:rsidP="00A33FFD">
            <w:pPr>
              <w:rPr>
                <w:rFonts w:cs="Arial"/>
              </w:rPr>
            </w:pPr>
            <w:r w:rsidRPr="00B24314">
              <w:rPr>
                <w:rFonts w:cs="Arial"/>
              </w:rPr>
              <w:t>Understand what homogeneous catalysts are, with specific examples</w:t>
            </w:r>
            <w:r>
              <w:rPr>
                <w:rFonts w:cs="Arial"/>
              </w:rPr>
              <w:t>.</w:t>
            </w:r>
          </w:p>
          <w:p w:rsidR="006E7A27" w:rsidRPr="00B24314" w:rsidRDefault="006E7A27" w:rsidP="00A33FFD">
            <w:pPr>
              <w:rPr>
                <w:rFonts w:cs="Arial"/>
              </w:rPr>
            </w:pPr>
          </w:p>
          <w:p w:rsidR="006E7A27" w:rsidRPr="00B24314" w:rsidRDefault="006E7A27" w:rsidP="00A33FFD">
            <w:pPr>
              <w:rPr>
                <w:rFonts w:cs="Arial"/>
              </w:rPr>
            </w:pPr>
          </w:p>
          <w:p w:rsidR="006E7A27" w:rsidRPr="00B24314" w:rsidRDefault="006E7A27" w:rsidP="00A33FFD">
            <w:pPr>
              <w:rPr>
                <w:rFonts w:cs="Arial"/>
                <w:strike/>
              </w:rPr>
            </w:pPr>
          </w:p>
        </w:tc>
        <w:tc>
          <w:tcPr>
            <w:tcW w:w="5273" w:type="dxa"/>
            <w:shd w:val="clear" w:color="auto" w:fill="auto"/>
          </w:tcPr>
          <w:p w:rsidR="006E7A27" w:rsidRPr="00B24314" w:rsidRDefault="006E7A27" w:rsidP="00A33FFD">
            <w:pPr>
              <w:autoSpaceDE w:val="0"/>
              <w:autoSpaceDN w:val="0"/>
              <w:spacing w:before="60" w:after="40"/>
              <w:rPr>
                <w:rFonts w:cs="Arial"/>
                <w:b/>
                <w:bCs/>
              </w:rPr>
            </w:pPr>
            <w:r w:rsidRPr="00B24314">
              <w:rPr>
                <w:rFonts w:cs="Arial"/>
                <w:b/>
                <w:bCs/>
              </w:rPr>
              <w:t>Students should be able to:</w:t>
            </w:r>
          </w:p>
          <w:p w:rsidR="006E7A27" w:rsidRPr="00B24314" w:rsidRDefault="006E7A27" w:rsidP="00F449D9">
            <w:pPr>
              <w:pStyle w:val="ListParagraph"/>
              <w:numPr>
                <w:ilvl w:val="0"/>
                <w:numId w:val="10"/>
              </w:numPr>
              <w:autoSpaceDE w:val="0"/>
              <w:autoSpaceDN w:val="0"/>
              <w:spacing w:before="60" w:after="40"/>
              <w:ind w:left="176" w:hanging="142"/>
              <w:contextualSpacing w:val="0"/>
              <w:rPr>
                <w:rFonts w:ascii="Arial" w:hAnsi="Arial" w:cs="Arial"/>
              </w:rPr>
            </w:pPr>
            <w:r>
              <w:rPr>
                <w:rFonts w:ascii="Arial" w:hAnsi="Arial" w:cs="Arial"/>
              </w:rPr>
              <w:t>d</w:t>
            </w:r>
            <w:r w:rsidRPr="00B24314">
              <w:rPr>
                <w:rFonts w:ascii="Arial" w:hAnsi="Arial" w:cs="Arial"/>
              </w:rPr>
              <w:t>escribe what a heterogeneous catalyst is and the role of active sites and the support medium</w:t>
            </w:r>
          </w:p>
          <w:p w:rsidR="006E7A27" w:rsidRPr="00B24314" w:rsidRDefault="006E7A27" w:rsidP="00F449D9">
            <w:pPr>
              <w:pStyle w:val="ListParagraph"/>
              <w:numPr>
                <w:ilvl w:val="0"/>
                <w:numId w:val="10"/>
              </w:numPr>
              <w:autoSpaceDE w:val="0"/>
              <w:autoSpaceDN w:val="0"/>
              <w:spacing w:before="60" w:after="40"/>
              <w:ind w:left="176" w:hanging="142"/>
              <w:contextualSpacing w:val="0"/>
              <w:rPr>
                <w:rFonts w:ascii="Arial" w:hAnsi="Arial" w:cs="Arial"/>
              </w:rPr>
            </w:pPr>
            <w:r>
              <w:rPr>
                <w:rFonts w:ascii="Arial" w:hAnsi="Arial" w:cs="Arial"/>
              </w:rPr>
              <w:t>e</w:t>
            </w:r>
            <w:r w:rsidRPr="00B24314">
              <w:rPr>
                <w:rFonts w:ascii="Arial" w:hAnsi="Arial" w:cs="Arial"/>
              </w:rPr>
              <w:t>xplain, with the aid of equations, how V</w:t>
            </w:r>
            <w:r w:rsidRPr="00B24314">
              <w:rPr>
                <w:rFonts w:ascii="Arial" w:hAnsi="Arial" w:cs="Arial"/>
                <w:vertAlign w:val="subscript"/>
              </w:rPr>
              <w:t>2</w:t>
            </w:r>
            <w:r w:rsidRPr="00B24314">
              <w:rPr>
                <w:rFonts w:ascii="Arial" w:hAnsi="Arial" w:cs="Arial"/>
              </w:rPr>
              <w:t>O</w:t>
            </w:r>
            <w:r w:rsidRPr="00B24314">
              <w:rPr>
                <w:rFonts w:ascii="Arial" w:hAnsi="Arial" w:cs="Arial"/>
                <w:vertAlign w:val="subscript"/>
              </w:rPr>
              <w:t>5</w:t>
            </w:r>
            <w:r w:rsidRPr="00B24314">
              <w:rPr>
                <w:rFonts w:ascii="Arial" w:hAnsi="Arial" w:cs="Arial"/>
              </w:rPr>
              <w:t>, acts as a catalyst in the Contact Process</w:t>
            </w:r>
          </w:p>
          <w:p w:rsidR="006E7A27" w:rsidRPr="00B24314" w:rsidRDefault="006E7A27" w:rsidP="00F449D9">
            <w:pPr>
              <w:pStyle w:val="ListParagraph"/>
              <w:numPr>
                <w:ilvl w:val="0"/>
                <w:numId w:val="10"/>
              </w:numPr>
              <w:autoSpaceDE w:val="0"/>
              <w:autoSpaceDN w:val="0"/>
              <w:spacing w:before="60" w:after="40"/>
              <w:ind w:left="176" w:hanging="142"/>
              <w:contextualSpacing w:val="0"/>
              <w:rPr>
                <w:rFonts w:ascii="Arial" w:hAnsi="Arial" w:cs="Arial"/>
              </w:rPr>
            </w:pPr>
            <w:r>
              <w:rPr>
                <w:rFonts w:ascii="Arial" w:hAnsi="Arial" w:cs="Arial"/>
              </w:rPr>
              <w:t>d</w:t>
            </w:r>
            <w:r w:rsidRPr="00B24314">
              <w:rPr>
                <w:rFonts w:ascii="Arial" w:hAnsi="Arial" w:cs="Arial"/>
              </w:rPr>
              <w:t>escribe the use of Fe in the Haber process</w:t>
            </w:r>
          </w:p>
          <w:p w:rsidR="006E7A27" w:rsidRPr="00B24314" w:rsidRDefault="006E7A27" w:rsidP="00F449D9">
            <w:pPr>
              <w:pStyle w:val="ListParagraph"/>
              <w:numPr>
                <w:ilvl w:val="0"/>
                <w:numId w:val="10"/>
              </w:numPr>
              <w:autoSpaceDE w:val="0"/>
              <w:autoSpaceDN w:val="0"/>
              <w:spacing w:before="60" w:after="40"/>
              <w:ind w:left="176" w:hanging="142"/>
              <w:contextualSpacing w:val="0"/>
              <w:rPr>
                <w:rFonts w:ascii="Arial" w:hAnsi="Arial" w:cs="Arial"/>
              </w:rPr>
            </w:pPr>
            <w:r>
              <w:rPr>
                <w:rFonts w:ascii="Arial" w:hAnsi="Arial" w:cs="Arial"/>
              </w:rPr>
              <w:t>e</w:t>
            </w:r>
            <w:r w:rsidRPr="00B24314">
              <w:rPr>
                <w:rFonts w:ascii="Arial" w:hAnsi="Arial" w:cs="Arial"/>
              </w:rPr>
              <w:t>xplain how heterogeneous catalysts can become poisoned</w:t>
            </w:r>
          </w:p>
          <w:p w:rsidR="006E7A27" w:rsidRPr="00B24314" w:rsidRDefault="006E7A27" w:rsidP="00F449D9">
            <w:pPr>
              <w:pStyle w:val="ListParagraph"/>
              <w:numPr>
                <w:ilvl w:val="0"/>
                <w:numId w:val="10"/>
              </w:numPr>
              <w:autoSpaceDE w:val="0"/>
              <w:autoSpaceDN w:val="0"/>
              <w:spacing w:before="60" w:after="40"/>
              <w:ind w:left="176" w:hanging="142"/>
              <w:contextualSpacing w:val="0"/>
              <w:rPr>
                <w:rFonts w:ascii="Arial" w:hAnsi="Arial" w:cs="Arial"/>
              </w:rPr>
            </w:pPr>
            <w:r>
              <w:rPr>
                <w:rFonts w:ascii="Arial" w:hAnsi="Arial" w:cs="Arial"/>
              </w:rPr>
              <w:t>d</w:t>
            </w:r>
            <w:r w:rsidRPr="00B24314">
              <w:rPr>
                <w:rFonts w:ascii="Arial" w:hAnsi="Arial" w:cs="Arial"/>
              </w:rPr>
              <w:t>escribe what a homogeneous catalyst is and how reactions proceed through an intermediate species</w:t>
            </w:r>
          </w:p>
          <w:p w:rsidR="006E7A27" w:rsidRPr="00B24314" w:rsidRDefault="006E7A27" w:rsidP="00F449D9">
            <w:pPr>
              <w:pStyle w:val="ListParagraph"/>
              <w:numPr>
                <w:ilvl w:val="0"/>
                <w:numId w:val="10"/>
              </w:numPr>
              <w:autoSpaceDE w:val="0"/>
              <w:autoSpaceDN w:val="0"/>
              <w:spacing w:before="60" w:after="40"/>
              <w:ind w:left="176" w:hanging="142"/>
              <w:contextualSpacing w:val="0"/>
              <w:rPr>
                <w:rFonts w:ascii="Arial" w:hAnsi="Arial" w:cs="Arial"/>
              </w:rPr>
            </w:pPr>
            <w:r>
              <w:rPr>
                <w:rFonts w:ascii="Arial" w:hAnsi="Arial" w:cs="Arial"/>
              </w:rPr>
              <w:t>d</w:t>
            </w:r>
            <w:r w:rsidRPr="00B24314">
              <w:rPr>
                <w:rFonts w:ascii="Arial" w:hAnsi="Arial" w:cs="Arial"/>
              </w:rPr>
              <w:t>escribe, with the aid of equations, how Fe</w:t>
            </w:r>
            <w:r w:rsidRPr="00B24314">
              <w:rPr>
                <w:rFonts w:ascii="Arial" w:hAnsi="Arial" w:cs="Arial"/>
                <w:vertAlign w:val="superscript"/>
              </w:rPr>
              <w:t>2+</w:t>
            </w:r>
            <w:r w:rsidRPr="00B24314">
              <w:rPr>
                <w:rFonts w:ascii="Arial" w:hAnsi="Arial" w:cs="Arial"/>
              </w:rPr>
              <w:t xml:space="preserve"> catalyses the reaction between I</w:t>
            </w:r>
            <w:r>
              <w:rPr>
                <w:rFonts w:ascii="Arial" w:hAnsi="Arial" w:cs="Arial"/>
                <w:vertAlign w:val="superscript"/>
              </w:rPr>
              <w:t>–</w:t>
            </w:r>
            <w:r w:rsidRPr="00B24314">
              <w:rPr>
                <w:rFonts w:ascii="Arial" w:hAnsi="Arial" w:cs="Arial"/>
              </w:rPr>
              <w:t xml:space="preserve"> and S</w:t>
            </w:r>
            <w:r w:rsidRPr="00B24314">
              <w:rPr>
                <w:rFonts w:ascii="Arial" w:hAnsi="Arial" w:cs="Arial"/>
                <w:vertAlign w:val="subscript"/>
              </w:rPr>
              <w:t>2</w:t>
            </w:r>
            <w:r w:rsidRPr="00B24314">
              <w:rPr>
                <w:rFonts w:ascii="Arial" w:hAnsi="Arial" w:cs="Arial"/>
              </w:rPr>
              <w:t>O</w:t>
            </w:r>
            <w:r w:rsidRPr="00B24314">
              <w:rPr>
                <w:rFonts w:ascii="Arial" w:hAnsi="Arial" w:cs="Arial"/>
                <w:vertAlign w:val="subscript"/>
              </w:rPr>
              <w:t>8</w:t>
            </w:r>
            <w:r w:rsidRPr="00B24314">
              <w:rPr>
                <w:rFonts w:ascii="Arial" w:hAnsi="Arial" w:cs="Arial"/>
                <w:vertAlign w:val="superscript"/>
              </w:rPr>
              <w:t>2</w:t>
            </w:r>
            <w:r>
              <w:rPr>
                <w:rFonts w:ascii="Arial" w:hAnsi="Arial" w:cs="Arial"/>
                <w:vertAlign w:val="superscript"/>
              </w:rPr>
              <w:t>–</w:t>
            </w:r>
          </w:p>
          <w:p w:rsidR="006E7A27" w:rsidRPr="007C7A64" w:rsidRDefault="006E7A27" w:rsidP="00F449D9">
            <w:pPr>
              <w:pStyle w:val="ListParagraph"/>
              <w:numPr>
                <w:ilvl w:val="0"/>
                <w:numId w:val="10"/>
              </w:numPr>
              <w:autoSpaceDE w:val="0"/>
              <w:autoSpaceDN w:val="0"/>
              <w:spacing w:before="60" w:after="40"/>
              <w:ind w:left="176" w:hanging="142"/>
              <w:contextualSpacing w:val="0"/>
              <w:rPr>
                <w:rFonts w:ascii="Arial" w:hAnsi="Arial" w:cs="Arial"/>
              </w:rPr>
            </w:pPr>
            <w:r>
              <w:rPr>
                <w:rFonts w:ascii="Arial" w:hAnsi="Arial" w:cs="Arial"/>
              </w:rPr>
              <w:t>d</w:t>
            </w:r>
            <w:r w:rsidRPr="00B24314">
              <w:rPr>
                <w:rFonts w:ascii="Arial" w:hAnsi="Arial" w:cs="Arial"/>
              </w:rPr>
              <w:t>escribe, with the aid of equations, how Mn</w:t>
            </w:r>
            <w:r w:rsidRPr="00B24314">
              <w:rPr>
                <w:rFonts w:ascii="Arial" w:hAnsi="Arial" w:cs="Arial"/>
                <w:vertAlign w:val="superscript"/>
              </w:rPr>
              <w:t>2+</w:t>
            </w:r>
            <w:r w:rsidRPr="00B24314">
              <w:rPr>
                <w:rFonts w:ascii="Arial" w:hAnsi="Arial" w:cs="Arial"/>
              </w:rPr>
              <w:t xml:space="preserve"> catalyses the reaction between C</w:t>
            </w:r>
            <w:r w:rsidRPr="00B24314">
              <w:rPr>
                <w:rFonts w:ascii="Arial" w:hAnsi="Arial" w:cs="Arial"/>
                <w:vertAlign w:val="subscript"/>
              </w:rPr>
              <w:t>2</w:t>
            </w:r>
            <w:r w:rsidRPr="00B24314">
              <w:rPr>
                <w:rFonts w:ascii="Arial" w:hAnsi="Arial" w:cs="Arial"/>
              </w:rPr>
              <w:t>O</w:t>
            </w:r>
            <w:r w:rsidRPr="00B24314">
              <w:rPr>
                <w:rFonts w:ascii="Arial" w:hAnsi="Arial" w:cs="Arial"/>
                <w:vertAlign w:val="subscript"/>
              </w:rPr>
              <w:t>4</w:t>
            </w:r>
            <w:r w:rsidRPr="00B24314">
              <w:rPr>
                <w:rFonts w:ascii="Arial" w:hAnsi="Arial" w:cs="Arial"/>
                <w:vertAlign w:val="superscript"/>
              </w:rPr>
              <w:t>2</w:t>
            </w:r>
            <w:r>
              <w:rPr>
                <w:rFonts w:ascii="Arial" w:hAnsi="Arial" w:cs="Arial"/>
                <w:vertAlign w:val="superscript"/>
              </w:rPr>
              <w:t>–</w:t>
            </w:r>
            <w:r w:rsidRPr="00B24314">
              <w:rPr>
                <w:rFonts w:ascii="Arial" w:hAnsi="Arial" w:cs="Arial"/>
              </w:rPr>
              <w:t xml:space="preserve"> and MnO</w:t>
            </w:r>
            <w:r w:rsidRPr="00B24314">
              <w:rPr>
                <w:rFonts w:ascii="Arial" w:hAnsi="Arial" w:cs="Arial"/>
                <w:vertAlign w:val="subscript"/>
              </w:rPr>
              <w:t>4</w:t>
            </w:r>
            <w:r>
              <w:rPr>
                <w:rFonts w:ascii="Arial" w:hAnsi="Arial" w:cs="Arial"/>
                <w:vertAlign w:val="superscript"/>
              </w:rPr>
              <w:t>–</w:t>
            </w:r>
          </w:p>
        </w:tc>
        <w:tc>
          <w:tcPr>
            <w:tcW w:w="6096" w:type="dxa"/>
            <w:shd w:val="clear" w:color="auto" w:fill="auto"/>
          </w:tcPr>
          <w:p w:rsidR="006E7A27" w:rsidRPr="00B24314" w:rsidRDefault="006E7A27" w:rsidP="00F449D9">
            <w:pPr>
              <w:pStyle w:val="ListParagraph"/>
              <w:numPr>
                <w:ilvl w:val="0"/>
                <w:numId w:val="9"/>
              </w:numPr>
              <w:spacing w:before="60" w:after="40"/>
              <w:ind w:left="175" w:hanging="175"/>
              <w:contextualSpacing w:val="0"/>
              <w:rPr>
                <w:rFonts w:ascii="Arial" w:hAnsi="Arial" w:cs="Arial"/>
              </w:rPr>
            </w:pPr>
            <w:r w:rsidRPr="00B24314">
              <w:rPr>
                <w:rFonts w:ascii="Arial" w:hAnsi="Arial" w:cs="Arial"/>
              </w:rPr>
              <w:t>Create a set of notes on how heterogeneous and homogeneous catalysts work, including the specific examples required:</w:t>
            </w:r>
          </w:p>
          <w:p w:rsidR="006E7A27" w:rsidRPr="00B24314" w:rsidRDefault="006E7A27" w:rsidP="00F449D9">
            <w:pPr>
              <w:pStyle w:val="ListParagraph"/>
              <w:numPr>
                <w:ilvl w:val="0"/>
                <w:numId w:val="9"/>
              </w:numPr>
              <w:spacing w:before="60" w:after="40"/>
              <w:ind w:left="175" w:hanging="175"/>
              <w:contextualSpacing w:val="0"/>
              <w:rPr>
                <w:rFonts w:ascii="Arial" w:hAnsi="Arial" w:cs="Arial"/>
              </w:rPr>
            </w:pPr>
            <w:r w:rsidRPr="00B24314">
              <w:rPr>
                <w:rFonts w:ascii="Arial" w:hAnsi="Arial" w:cs="Arial"/>
              </w:rPr>
              <w:t>V</w:t>
            </w:r>
            <w:r w:rsidRPr="00B24314">
              <w:rPr>
                <w:rFonts w:ascii="Arial" w:hAnsi="Arial" w:cs="Arial"/>
                <w:vertAlign w:val="subscript"/>
              </w:rPr>
              <w:t>2</w:t>
            </w:r>
            <w:r w:rsidRPr="00B24314">
              <w:rPr>
                <w:rFonts w:ascii="Arial" w:hAnsi="Arial" w:cs="Arial"/>
              </w:rPr>
              <w:t>O</w:t>
            </w:r>
            <w:r w:rsidRPr="00B24314">
              <w:rPr>
                <w:rFonts w:ascii="Arial" w:hAnsi="Arial" w:cs="Arial"/>
                <w:vertAlign w:val="subscript"/>
              </w:rPr>
              <w:t>5</w:t>
            </w:r>
            <w:r w:rsidRPr="00B24314">
              <w:rPr>
                <w:rFonts w:ascii="Arial" w:hAnsi="Arial" w:cs="Arial"/>
              </w:rPr>
              <w:t xml:space="preserve"> in the contact process</w:t>
            </w:r>
            <w:r>
              <w:rPr>
                <w:rFonts w:ascii="Arial" w:hAnsi="Arial" w:cs="Arial"/>
              </w:rPr>
              <w:t>.</w:t>
            </w:r>
          </w:p>
          <w:p w:rsidR="006E7A27" w:rsidRPr="00B24314" w:rsidRDefault="006E7A27" w:rsidP="00F449D9">
            <w:pPr>
              <w:pStyle w:val="ListParagraph"/>
              <w:numPr>
                <w:ilvl w:val="0"/>
                <w:numId w:val="9"/>
              </w:numPr>
              <w:spacing w:before="60" w:after="40"/>
              <w:ind w:left="175" w:hanging="175"/>
              <w:contextualSpacing w:val="0"/>
              <w:rPr>
                <w:rFonts w:ascii="Arial" w:hAnsi="Arial" w:cs="Arial"/>
              </w:rPr>
            </w:pPr>
            <w:r w:rsidRPr="00B24314">
              <w:rPr>
                <w:rFonts w:ascii="Arial" w:hAnsi="Arial" w:cs="Arial"/>
              </w:rPr>
              <w:t>Fe</w:t>
            </w:r>
            <w:r w:rsidRPr="00B24314">
              <w:rPr>
                <w:rFonts w:ascii="Arial" w:hAnsi="Arial" w:cs="Arial"/>
                <w:vertAlign w:val="superscript"/>
              </w:rPr>
              <w:t>2+</w:t>
            </w:r>
            <w:r w:rsidRPr="00B24314">
              <w:rPr>
                <w:rFonts w:ascii="Arial" w:hAnsi="Arial" w:cs="Arial"/>
              </w:rPr>
              <w:t xml:space="preserve"> ions in the reaction of I</w:t>
            </w:r>
            <w:r>
              <w:rPr>
                <w:rFonts w:ascii="Arial" w:hAnsi="Arial" w:cs="Arial"/>
                <w:vertAlign w:val="superscript"/>
              </w:rPr>
              <w:t>–</w:t>
            </w:r>
            <w:r w:rsidRPr="00B24314">
              <w:rPr>
                <w:rFonts w:ascii="Arial" w:hAnsi="Arial" w:cs="Arial"/>
              </w:rPr>
              <w:t xml:space="preserve"> with S</w:t>
            </w:r>
            <w:r w:rsidRPr="00B24314">
              <w:rPr>
                <w:rFonts w:ascii="Arial" w:hAnsi="Arial" w:cs="Arial"/>
                <w:vertAlign w:val="subscript"/>
              </w:rPr>
              <w:t>2</w:t>
            </w:r>
            <w:r w:rsidRPr="00B24314">
              <w:rPr>
                <w:rFonts w:ascii="Arial" w:hAnsi="Arial" w:cs="Arial"/>
              </w:rPr>
              <w:t>O</w:t>
            </w:r>
            <w:r w:rsidRPr="00B24314">
              <w:rPr>
                <w:rFonts w:ascii="Arial" w:hAnsi="Arial" w:cs="Arial"/>
                <w:vertAlign w:val="subscript"/>
              </w:rPr>
              <w:t>8</w:t>
            </w:r>
            <w:r w:rsidRPr="00B24314">
              <w:rPr>
                <w:rFonts w:ascii="Arial" w:hAnsi="Arial" w:cs="Arial"/>
                <w:vertAlign w:val="superscript"/>
              </w:rPr>
              <w:t>2</w:t>
            </w:r>
            <w:r>
              <w:rPr>
                <w:rFonts w:ascii="Arial" w:hAnsi="Arial" w:cs="Arial"/>
                <w:vertAlign w:val="superscript"/>
              </w:rPr>
              <w:t>–</w:t>
            </w:r>
            <w:r>
              <w:rPr>
                <w:rFonts w:ascii="Arial" w:hAnsi="Arial" w:cs="Arial"/>
              </w:rPr>
              <w:t>.</w:t>
            </w:r>
          </w:p>
          <w:p w:rsidR="006E7A27" w:rsidRPr="006E7A27" w:rsidRDefault="006E7A27" w:rsidP="006E7A27">
            <w:pPr>
              <w:pStyle w:val="ListParagraph"/>
              <w:keepNext/>
              <w:keepLines/>
              <w:numPr>
                <w:ilvl w:val="0"/>
                <w:numId w:val="9"/>
              </w:numPr>
              <w:spacing w:before="60" w:after="40"/>
              <w:ind w:left="175" w:hanging="175"/>
              <w:contextualSpacing w:val="0"/>
              <w:outlineLvl w:val="4"/>
              <w:rPr>
                <w:rFonts w:ascii="Arial" w:hAnsi="Arial" w:cs="Arial"/>
              </w:rPr>
            </w:pPr>
            <w:r w:rsidRPr="00B24314">
              <w:rPr>
                <w:rFonts w:ascii="Arial" w:hAnsi="Arial" w:cs="Arial"/>
              </w:rPr>
              <w:t>Mn</w:t>
            </w:r>
            <w:r w:rsidRPr="00B24314">
              <w:rPr>
                <w:rFonts w:ascii="Arial" w:hAnsi="Arial" w:cs="Arial"/>
                <w:vertAlign w:val="superscript"/>
              </w:rPr>
              <w:t>2+</w:t>
            </w:r>
            <w:r w:rsidRPr="00B24314">
              <w:rPr>
                <w:rFonts w:ascii="Arial" w:hAnsi="Arial" w:cs="Arial"/>
              </w:rPr>
              <w:t xml:space="preserve"> ions in the reaction of C</w:t>
            </w:r>
            <w:r w:rsidRPr="00B24314">
              <w:rPr>
                <w:rFonts w:ascii="Arial" w:hAnsi="Arial" w:cs="Arial"/>
                <w:vertAlign w:val="subscript"/>
              </w:rPr>
              <w:t>2</w:t>
            </w:r>
            <w:r w:rsidRPr="00B24314">
              <w:rPr>
                <w:rFonts w:ascii="Arial" w:hAnsi="Arial" w:cs="Arial"/>
              </w:rPr>
              <w:t>O</w:t>
            </w:r>
            <w:r w:rsidRPr="00B24314">
              <w:rPr>
                <w:rFonts w:ascii="Arial" w:hAnsi="Arial" w:cs="Arial"/>
                <w:vertAlign w:val="subscript"/>
              </w:rPr>
              <w:t>4</w:t>
            </w:r>
            <w:r w:rsidRPr="00B24314">
              <w:rPr>
                <w:rFonts w:ascii="Arial" w:hAnsi="Arial" w:cs="Arial"/>
                <w:vertAlign w:val="superscript"/>
              </w:rPr>
              <w:t>2</w:t>
            </w:r>
            <w:r>
              <w:rPr>
                <w:rFonts w:ascii="Arial" w:hAnsi="Arial" w:cs="Arial"/>
                <w:vertAlign w:val="superscript"/>
              </w:rPr>
              <w:t>–</w:t>
            </w:r>
            <w:r w:rsidRPr="00B24314">
              <w:rPr>
                <w:rFonts w:ascii="Arial" w:hAnsi="Arial" w:cs="Arial"/>
              </w:rPr>
              <w:t xml:space="preserve"> and MnO</w:t>
            </w:r>
            <w:r w:rsidRPr="00B24314">
              <w:rPr>
                <w:rFonts w:ascii="Arial" w:hAnsi="Arial" w:cs="Arial"/>
                <w:vertAlign w:val="subscript"/>
              </w:rPr>
              <w:t>4</w:t>
            </w:r>
          </w:p>
          <w:p w:rsidR="006E7A27" w:rsidRPr="00B24314" w:rsidRDefault="006E7A27" w:rsidP="006E7A27">
            <w:pPr>
              <w:pStyle w:val="ListParagraph"/>
              <w:keepNext/>
              <w:keepLines/>
              <w:numPr>
                <w:ilvl w:val="0"/>
                <w:numId w:val="9"/>
              </w:numPr>
              <w:spacing w:before="60" w:after="40"/>
              <w:ind w:left="175" w:hanging="175"/>
              <w:contextualSpacing w:val="0"/>
              <w:outlineLvl w:val="4"/>
              <w:rPr>
                <w:rFonts w:ascii="Arial" w:hAnsi="Arial" w:cs="Arial"/>
              </w:rPr>
            </w:pPr>
            <w:r w:rsidRPr="00B24314">
              <w:rPr>
                <w:rFonts w:ascii="Arial" w:hAnsi="Arial" w:cs="Arial"/>
                <w:szCs w:val="20"/>
                <w:lang w:val="en-US"/>
              </w:rPr>
              <w:t>Students could investigate Mn</w:t>
            </w:r>
            <w:r w:rsidRPr="00B24314">
              <w:rPr>
                <w:rFonts w:ascii="Arial" w:hAnsi="Arial" w:cs="Arial"/>
                <w:szCs w:val="20"/>
                <w:vertAlign w:val="superscript"/>
                <w:lang w:val="en-US"/>
              </w:rPr>
              <w:t>2+</w:t>
            </w:r>
            <w:r w:rsidRPr="00B24314">
              <w:rPr>
                <w:rFonts w:ascii="Arial" w:hAnsi="Arial" w:cs="Arial"/>
                <w:position w:val="10"/>
                <w:szCs w:val="20"/>
                <w:lang w:val="en-US"/>
              </w:rPr>
              <w:t xml:space="preserve"> </w:t>
            </w:r>
            <w:r w:rsidRPr="00B24314">
              <w:rPr>
                <w:rFonts w:ascii="Arial" w:hAnsi="Arial" w:cs="Arial"/>
                <w:szCs w:val="20"/>
                <w:lang w:val="en-US"/>
              </w:rPr>
              <w:t xml:space="preserve">as the </w:t>
            </w:r>
            <w:proofErr w:type="spellStart"/>
            <w:r w:rsidRPr="00B24314">
              <w:rPr>
                <w:rFonts w:ascii="Arial" w:hAnsi="Arial" w:cs="Arial"/>
                <w:szCs w:val="20"/>
                <w:lang w:val="en-US"/>
              </w:rPr>
              <w:t>autocatalyst</w:t>
            </w:r>
            <w:proofErr w:type="spellEnd"/>
            <w:r w:rsidRPr="00B24314">
              <w:rPr>
                <w:rFonts w:ascii="Arial" w:hAnsi="Arial" w:cs="Arial"/>
                <w:szCs w:val="20"/>
                <w:lang w:val="en-US"/>
              </w:rPr>
              <w:t xml:space="preserve"> in the reaction between </w:t>
            </w:r>
            <w:proofErr w:type="spellStart"/>
            <w:r w:rsidRPr="00B24314">
              <w:rPr>
                <w:rFonts w:ascii="Arial" w:hAnsi="Arial" w:cs="Arial"/>
                <w:szCs w:val="20"/>
                <w:lang w:val="en-US"/>
              </w:rPr>
              <w:t>ethanedioic</w:t>
            </w:r>
            <w:proofErr w:type="spellEnd"/>
            <w:r w:rsidRPr="00B24314">
              <w:rPr>
                <w:rFonts w:ascii="Arial" w:hAnsi="Arial" w:cs="Arial"/>
                <w:szCs w:val="20"/>
                <w:lang w:val="en-US"/>
              </w:rPr>
              <w:t xml:space="preserve"> acid and acidified potassium </w:t>
            </w:r>
            <w:proofErr w:type="spellStart"/>
            <w:r w:rsidRPr="00B24314">
              <w:rPr>
                <w:rFonts w:ascii="Arial" w:hAnsi="Arial" w:cs="Arial"/>
                <w:szCs w:val="20"/>
                <w:lang w:val="en-US"/>
              </w:rPr>
              <w:t>manganate</w:t>
            </w:r>
            <w:proofErr w:type="spellEnd"/>
            <w:r w:rsidRPr="00B24314">
              <w:rPr>
                <w:rFonts w:ascii="Arial" w:hAnsi="Arial" w:cs="Arial"/>
                <w:szCs w:val="20"/>
                <w:lang w:val="en-US"/>
              </w:rPr>
              <w:t xml:space="preserve">(VII)  </w:t>
            </w:r>
          </w:p>
        </w:tc>
        <w:tc>
          <w:tcPr>
            <w:tcW w:w="1701" w:type="dxa"/>
            <w:shd w:val="clear" w:color="auto" w:fill="auto"/>
          </w:tcPr>
          <w:p w:rsidR="006E7A27" w:rsidRPr="00B24314" w:rsidRDefault="006E7A27" w:rsidP="00A33FFD">
            <w:pPr>
              <w:rPr>
                <w:rFonts w:cs="Arial"/>
              </w:rPr>
            </w:pPr>
          </w:p>
          <w:p w:rsidR="006E7A27" w:rsidRPr="00B24314" w:rsidRDefault="006E7A27" w:rsidP="00A33FFD">
            <w:pPr>
              <w:rPr>
                <w:rFonts w:cs="Arial"/>
              </w:rPr>
            </w:pPr>
          </w:p>
          <w:p w:rsidR="006E7A27" w:rsidRPr="00B24314" w:rsidRDefault="006E7A27" w:rsidP="00A33FFD">
            <w:pPr>
              <w:rPr>
                <w:rFonts w:cs="Arial"/>
              </w:rPr>
            </w:pPr>
          </w:p>
          <w:p w:rsidR="006E7A27" w:rsidRPr="00B24314" w:rsidRDefault="006E7A27" w:rsidP="00A33FFD">
            <w:pPr>
              <w:rPr>
                <w:rFonts w:cs="Arial"/>
              </w:rPr>
            </w:pPr>
          </w:p>
        </w:tc>
      </w:tr>
    </w:tbl>
    <w:p w:rsidR="006E7A27" w:rsidRDefault="006E7A27" w:rsidP="006E7A27">
      <w:pPr>
        <w:pStyle w:val="Heading3"/>
        <w:rPr>
          <w:sz w:val="20"/>
          <w:szCs w:val="20"/>
        </w:rPr>
      </w:pPr>
      <w:bookmarkStart w:id="5" w:name="_Toc412559760"/>
    </w:p>
    <w:p w:rsidR="00F449D9" w:rsidRPr="006E7A27" w:rsidRDefault="00F449D9" w:rsidP="006E7A27">
      <w:pPr>
        <w:pStyle w:val="Heading3"/>
        <w:rPr>
          <w:sz w:val="20"/>
          <w:szCs w:val="20"/>
        </w:rPr>
      </w:pPr>
      <w:r w:rsidRPr="0077686D">
        <w:rPr>
          <w:sz w:val="20"/>
          <w:szCs w:val="20"/>
        </w:rPr>
        <w:t>3.2.6 Reactions of ions in aqueous solution</w:t>
      </w:r>
      <w:bookmarkEnd w:id="5"/>
    </w:p>
    <w:tbl>
      <w:tblPr>
        <w:tblStyle w:val="TableGrid"/>
        <w:tblW w:w="15446" w:type="dxa"/>
        <w:tblLayout w:type="fixed"/>
        <w:tblLook w:val="04A0" w:firstRow="1" w:lastRow="0" w:firstColumn="1" w:lastColumn="0" w:noHBand="0" w:noVBand="1"/>
      </w:tblPr>
      <w:tblGrid>
        <w:gridCol w:w="2660"/>
        <w:gridCol w:w="5273"/>
        <w:gridCol w:w="5529"/>
        <w:gridCol w:w="1984"/>
      </w:tblGrid>
      <w:tr w:rsidR="006E7A27" w:rsidRPr="00B24314" w:rsidTr="006E7A27">
        <w:tc>
          <w:tcPr>
            <w:tcW w:w="2660" w:type="dxa"/>
            <w:shd w:val="clear" w:color="auto" w:fill="D2C8E1"/>
            <w:vAlign w:val="center"/>
          </w:tcPr>
          <w:p w:rsidR="006E7A27" w:rsidRPr="00B24314" w:rsidRDefault="006E7A27" w:rsidP="00A33FFD">
            <w:pPr>
              <w:jc w:val="center"/>
              <w:rPr>
                <w:rFonts w:cs="Arial"/>
                <w:b/>
                <w:color w:val="FF0000"/>
              </w:rPr>
            </w:pPr>
            <w:r w:rsidRPr="00B24314">
              <w:rPr>
                <w:rFonts w:cs="Arial"/>
              </w:rPr>
              <w:br w:type="page"/>
            </w:r>
            <w:r w:rsidRPr="00B24314">
              <w:rPr>
                <w:rFonts w:cs="Arial"/>
                <w:b/>
              </w:rPr>
              <w:t>Learning objective</w:t>
            </w:r>
          </w:p>
        </w:tc>
        <w:tc>
          <w:tcPr>
            <w:tcW w:w="5273" w:type="dxa"/>
            <w:shd w:val="clear" w:color="auto" w:fill="D2C8E1"/>
            <w:vAlign w:val="center"/>
          </w:tcPr>
          <w:p w:rsidR="006E7A27" w:rsidRPr="00B24314" w:rsidRDefault="006E7A27" w:rsidP="00A33FFD">
            <w:pPr>
              <w:jc w:val="center"/>
              <w:rPr>
                <w:rFonts w:cs="Arial"/>
                <w:b/>
              </w:rPr>
            </w:pPr>
            <w:r w:rsidRPr="00B24314">
              <w:rPr>
                <w:rFonts w:cs="Arial"/>
                <w:b/>
              </w:rPr>
              <w:t xml:space="preserve">Learning </w:t>
            </w:r>
            <w:r>
              <w:rPr>
                <w:rFonts w:cs="Arial"/>
                <w:b/>
              </w:rPr>
              <w:t>o</w:t>
            </w:r>
            <w:r w:rsidRPr="00B24314">
              <w:rPr>
                <w:rFonts w:cs="Arial"/>
                <w:b/>
              </w:rPr>
              <w:t>utcome</w:t>
            </w:r>
          </w:p>
        </w:tc>
        <w:tc>
          <w:tcPr>
            <w:tcW w:w="5529" w:type="dxa"/>
            <w:shd w:val="clear" w:color="auto" w:fill="D2C8E1"/>
            <w:vAlign w:val="center"/>
          </w:tcPr>
          <w:p w:rsidR="006E7A27" w:rsidRPr="00B24314" w:rsidRDefault="006E7A27" w:rsidP="00A33FFD">
            <w:pPr>
              <w:jc w:val="center"/>
              <w:rPr>
                <w:rFonts w:cs="Arial"/>
                <w:b/>
              </w:rPr>
            </w:pPr>
            <w:r w:rsidRPr="00B24314">
              <w:rPr>
                <w:rFonts w:cs="Arial"/>
                <w:b/>
              </w:rPr>
              <w:t>Learning activity with opportunity to develop skills</w:t>
            </w:r>
          </w:p>
        </w:tc>
        <w:tc>
          <w:tcPr>
            <w:tcW w:w="1984" w:type="dxa"/>
            <w:shd w:val="clear" w:color="auto" w:fill="D2C8E1"/>
            <w:vAlign w:val="center"/>
          </w:tcPr>
          <w:p w:rsidR="006E7A27" w:rsidRPr="00B24314" w:rsidRDefault="006E7A27" w:rsidP="00A33FFD">
            <w:pPr>
              <w:jc w:val="center"/>
              <w:rPr>
                <w:rFonts w:cs="Arial"/>
                <w:b/>
              </w:rPr>
            </w:pPr>
            <w:r>
              <w:rPr>
                <w:rFonts w:cs="Arial"/>
                <w:b/>
              </w:rPr>
              <w:t xml:space="preserve">Practical </w:t>
            </w:r>
          </w:p>
        </w:tc>
      </w:tr>
      <w:tr w:rsidR="006E7A27" w:rsidRPr="00B24314" w:rsidTr="006E7A27">
        <w:tc>
          <w:tcPr>
            <w:tcW w:w="2660" w:type="dxa"/>
            <w:shd w:val="clear" w:color="auto" w:fill="auto"/>
          </w:tcPr>
          <w:p w:rsidR="006E7A27" w:rsidRPr="00B24314" w:rsidRDefault="006E7A27" w:rsidP="00A33FFD">
            <w:pPr>
              <w:rPr>
                <w:rFonts w:cs="Arial"/>
              </w:rPr>
            </w:pPr>
            <w:r w:rsidRPr="00B24314">
              <w:rPr>
                <w:rFonts w:cs="Arial"/>
              </w:rPr>
              <w:t>The nature of meta-aqua ions</w:t>
            </w:r>
            <w:r>
              <w:rPr>
                <w:rFonts w:cs="Arial"/>
              </w:rPr>
              <w:t>.</w:t>
            </w:r>
          </w:p>
          <w:p w:rsidR="006E7A27" w:rsidRPr="00B24314" w:rsidRDefault="006E7A27" w:rsidP="00A33FFD">
            <w:pPr>
              <w:rPr>
                <w:rFonts w:cs="Arial"/>
              </w:rPr>
            </w:pPr>
          </w:p>
          <w:p w:rsidR="006E7A27" w:rsidRPr="00B24314" w:rsidRDefault="006E7A27" w:rsidP="00A33FFD">
            <w:pPr>
              <w:rPr>
                <w:rFonts w:cs="Arial"/>
              </w:rPr>
            </w:pPr>
            <w:r w:rsidRPr="00B24314">
              <w:rPr>
                <w:rFonts w:cs="Arial"/>
              </w:rPr>
              <w:t>The relative acidity of metal-aqua ions</w:t>
            </w:r>
            <w:r>
              <w:rPr>
                <w:rFonts w:cs="Arial"/>
              </w:rPr>
              <w:t>.</w:t>
            </w:r>
          </w:p>
          <w:p w:rsidR="006E7A27" w:rsidRPr="00B24314" w:rsidRDefault="006E7A27" w:rsidP="00A33FFD">
            <w:pPr>
              <w:rPr>
                <w:rFonts w:cs="Arial"/>
              </w:rPr>
            </w:pPr>
          </w:p>
          <w:p w:rsidR="006E7A27" w:rsidRPr="00B83060" w:rsidRDefault="006E7A27" w:rsidP="00A33FFD">
            <w:pPr>
              <w:rPr>
                <w:rFonts w:cs="Arial"/>
              </w:rPr>
            </w:pPr>
            <w:r w:rsidRPr="00B24314">
              <w:rPr>
                <w:rFonts w:cs="Arial"/>
              </w:rPr>
              <w:t>The reaction of metal-aqua ions (Fe</w:t>
            </w:r>
            <w:r w:rsidRPr="00B24314">
              <w:rPr>
                <w:rFonts w:cs="Arial"/>
                <w:vertAlign w:val="superscript"/>
              </w:rPr>
              <w:t>2+</w:t>
            </w:r>
            <w:r w:rsidRPr="00B24314">
              <w:rPr>
                <w:rFonts w:cs="Arial"/>
              </w:rPr>
              <w:t>, Cu</w:t>
            </w:r>
            <w:r w:rsidRPr="00B24314">
              <w:rPr>
                <w:rFonts w:cs="Arial"/>
                <w:vertAlign w:val="superscript"/>
              </w:rPr>
              <w:t>2+</w:t>
            </w:r>
            <w:r w:rsidRPr="00B24314">
              <w:rPr>
                <w:rFonts w:cs="Arial"/>
              </w:rPr>
              <w:t>, A</w:t>
            </w:r>
            <w:r w:rsidRPr="007C7A64">
              <w:rPr>
                <w:rFonts w:ascii="Trebuchet MS" w:hAnsi="Trebuchet MS" w:cs="Arial"/>
              </w:rPr>
              <w:t>l</w:t>
            </w:r>
            <w:r w:rsidRPr="00B24314">
              <w:rPr>
                <w:rFonts w:cs="Arial"/>
                <w:vertAlign w:val="superscript"/>
              </w:rPr>
              <w:t>3+</w:t>
            </w:r>
            <w:r w:rsidRPr="00B24314">
              <w:rPr>
                <w:rFonts w:cs="Arial"/>
              </w:rPr>
              <w:t>, Fe</w:t>
            </w:r>
            <w:r w:rsidRPr="00B24314">
              <w:rPr>
                <w:rFonts w:cs="Arial"/>
                <w:vertAlign w:val="superscript"/>
              </w:rPr>
              <w:t>3+</w:t>
            </w:r>
            <w:r w:rsidRPr="00B24314">
              <w:rPr>
                <w:rFonts w:cs="Arial"/>
              </w:rPr>
              <w:t>) with bases OH</w:t>
            </w:r>
            <w:r>
              <w:rPr>
                <w:rFonts w:cs="Arial"/>
                <w:vertAlign w:val="superscript"/>
              </w:rPr>
              <w:t>–</w:t>
            </w:r>
            <w:r w:rsidRPr="00B24314">
              <w:rPr>
                <w:rFonts w:cs="Arial"/>
              </w:rPr>
              <w:t>, NH</w:t>
            </w:r>
            <w:r w:rsidRPr="00B24314">
              <w:rPr>
                <w:rFonts w:cs="Arial"/>
                <w:vertAlign w:val="subscript"/>
              </w:rPr>
              <w:t>3</w:t>
            </w:r>
            <w:r w:rsidRPr="00B24314">
              <w:rPr>
                <w:rFonts w:cs="Arial"/>
              </w:rPr>
              <w:t>, CO</w:t>
            </w:r>
            <w:r w:rsidRPr="00B24314">
              <w:rPr>
                <w:rFonts w:cs="Arial"/>
                <w:vertAlign w:val="subscript"/>
              </w:rPr>
              <w:t>3</w:t>
            </w:r>
            <w:r w:rsidRPr="00B24314">
              <w:rPr>
                <w:rFonts w:cs="Arial"/>
                <w:vertAlign w:val="superscript"/>
              </w:rPr>
              <w:t>2</w:t>
            </w:r>
            <w:r>
              <w:rPr>
                <w:rFonts w:cs="Arial"/>
                <w:vertAlign w:val="superscript"/>
              </w:rPr>
              <w:t>–</w:t>
            </w:r>
            <w:r>
              <w:rPr>
                <w:rFonts w:cs="Arial"/>
              </w:rPr>
              <w:t>.</w:t>
            </w:r>
          </w:p>
          <w:p w:rsidR="006E7A27" w:rsidRPr="00B24314" w:rsidRDefault="006E7A27" w:rsidP="00A33FFD">
            <w:pPr>
              <w:rPr>
                <w:rFonts w:cs="Arial"/>
              </w:rPr>
            </w:pPr>
          </w:p>
          <w:p w:rsidR="006E7A27" w:rsidRDefault="006E7A27" w:rsidP="00A33FFD">
            <w:pPr>
              <w:rPr>
                <w:rFonts w:cs="Arial"/>
              </w:rPr>
            </w:pPr>
            <w:r w:rsidRPr="00B24314">
              <w:rPr>
                <w:rFonts w:cs="Arial"/>
              </w:rPr>
              <w:t>The character of metal hydroxides as basic or amphoteric</w:t>
            </w:r>
            <w:r>
              <w:rPr>
                <w:rFonts w:cs="Arial"/>
              </w:rPr>
              <w:t>.</w:t>
            </w:r>
          </w:p>
          <w:p w:rsidR="006E7A27" w:rsidRDefault="006E7A27" w:rsidP="00A33FFD">
            <w:pPr>
              <w:rPr>
                <w:rFonts w:cs="Arial"/>
              </w:rPr>
            </w:pPr>
          </w:p>
          <w:p w:rsidR="006E7A27" w:rsidRDefault="006E7A27" w:rsidP="00A33FFD">
            <w:pPr>
              <w:rPr>
                <w:rFonts w:cs="Arial"/>
              </w:rPr>
            </w:pPr>
          </w:p>
          <w:p w:rsidR="006E7A27" w:rsidRPr="00B24314" w:rsidRDefault="006E7A27" w:rsidP="00A33FFD">
            <w:pPr>
              <w:rPr>
                <w:rFonts w:cs="Arial"/>
              </w:rPr>
            </w:pPr>
          </w:p>
          <w:p w:rsidR="006E7A27" w:rsidRPr="00B24314" w:rsidRDefault="006E7A27" w:rsidP="00A33FFD">
            <w:pPr>
              <w:rPr>
                <w:rFonts w:cs="Arial"/>
              </w:rPr>
            </w:pPr>
          </w:p>
          <w:p w:rsidR="006E7A27" w:rsidRPr="00B24314" w:rsidRDefault="006E7A27" w:rsidP="00A33FFD">
            <w:pPr>
              <w:rPr>
                <w:rFonts w:cs="Arial"/>
                <w:strike/>
              </w:rPr>
            </w:pPr>
          </w:p>
        </w:tc>
        <w:tc>
          <w:tcPr>
            <w:tcW w:w="5273" w:type="dxa"/>
            <w:shd w:val="clear" w:color="auto" w:fill="auto"/>
          </w:tcPr>
          <w:p w:rsidR="006E7A27" w:rsidRPr="00B24314" w:rsidRDefault="006E7A27" w:rsidP="00A33FFD">
            <w:pPr>
              <w:autoSpaceDE w:val="0"/>
              <w:autoSpaceDN w:val="0"/>
              <w:spacing w:before="60" w:after="40"/>
              <w:rPr>
                <w:rFonts w:cs="Arial"/>
                <w:b/>
                <w:bCs/>
              </w:rPr>
            </w:pPr>
            <w:r w:rsidRPr="00B24314">
              <w:rPr>
                <w:rFonts w:cs="Arial"/>
                <w:b/>
                <w:bCs/>
              </w:rPr>
              <w:t>Students should be able to:</w:t>
            </w:r>
          </w:p>
          <w:p w:rsidR="006E7A27" w:rsidRPr="00B24314" w:rsidRDefault="006E7A27" w:rsidP="00F449D9">
            <w:pPr>
              <w:pStyle w:val="ListParagraph"/>
              <w:numPr>
                <w:ilvl w:val="0"/>
                <w:numId w:val="10"/>
              </w:numPr>
              <w:autoSpaceDE w:val="0"/>
              <w:autoSpaceDN w:val="0"/>
              <w:spacing w:before="60" w:after="40"/>
              <w:ind w:left="176" w:hanging="142"/>
              <w:contextualSpacing w:val="0"/>
              <w:rPr>
                <w:rFonts w:ascii="Arial" w:hAnsi="Arial" w:cs="Arial"/>
              </w:rPr>
            </w:pPr>
            <w:r>
              <w:rPr>
                <w:rFonts w:ascii="Arial" w:hAnsi="Arial" w:cs="Arial"/>
              </w:rPr>
              <w:t>u</w:t>
            </w:r>
            <w:r w:rsidRPr="00B24314">
              <w:rPr>
                <w:rFonts w:ascii="Arial" w:hAnsi="Arial" w:cs="Arial"/>
              </w:rPr>
              <w:t>nderstand that metal ions exist as metal-aqua ions in aqueous solution</w:t>
            </w:r>
          </w:p>
          <w:p w:rsidR="006E7A27" w:rsidRPr="00B24314" w:rsidRDefault="006E7A27" w:rsidP="00F449D9">
            <w:pPr>
              <w:pStyle w:val="ListParagraph"/>
              <w:numPr>
                <w:ilvl w:val="0"/>
                <w:numId w:val="10"/>
              </w:numPr>
              <w:autoSpaceDE w:val="0"/>
              <w:autoSpaceDN w:val="0"/>
              <w:spacing w:before="60" w:after="40"/>
              <w:ind w:left="176" w:hanging="142"/>
              <w:contextualSpacing w:val="0"/>
              <w:rPr>
                <w:rFonts w:ascii="Arial" w:hAnsi="Arial" w:cs="Arial"/>
              </w:rPr>
            </w:pPr>
            <w:r>
              <w:rPr>
                <w:rFonts w:ascii="Arial" w:hAnsi="Arial" w:cs="Arial"/>
              </w:rPr>
              <w:t>t</w:t>
            </w:r>
            <w:r w:rsidRPr="00B24314">
              <w:rPr>
                <w:rFonts w:ascii="Arial" w:hAnsi="Arial" w:cs="Arial"/>
              </w:rPr>
              <w:t>he hydrolysis of metal-aqua ions in aqueous solution giving acidic solutions</w:t>
            </w:r>
          </w:p>
          <w:p w:rsidR="006E7A27" w:rsidRPr="00B24314" w:rsidRDefault="006E7A27" w:rsidP="00F449D9">
            <w:pPr>
              <w:pStyle w:val="ListParagraph"/>
              <w:numPr>
                <w:ilvl w:val="0"/>
                <w:numId w:val="10"/>
              </w:numPr>
              <w:autoSpaceDE w:val="0"/>
              <w:autoSpaceDN w:val="0"/>
              <w:spacing w:before="60" w:after="40"/>
              <w:ind w:left="176" w:hanging="142"/>
              <w:contextualSpacing w:val="0"/>
              <w:rPr>
                <w:rFonts w:ascii="Arial" w:hAnsi="Arial" w:cs="Arial"/>
              </w:rPr>
            </w:pPr>
            <w:r>
              <w:rPr>
                <w:rFonts w:ascii="Arial" w:hAnsi="Arial" w:cs="Arial"/>
              </w:rPr>
              <w:t>e</w:t>
            </w:r>
            <w:r w:rsidRPr="00B24314">
              <w:rPr>
                <w:rFonts w:ascii="Arial" w:hAnsi="Arial" w:cs="Arial"/>
              </w:rPr>
              <w:t>xplain why [</w:t>
            </w:r>
            <w:proofErr w:type="gramStart"/>
            <w:r w:rsidRPr="00B24314">
              <w:rPr>
                <w:rFonts w:ascii="Arial" w:hAnsi="Arial" w:cs="Arial"/>
              </w:rPr>
              <w:t>M(</w:t>
            </w:r>
            <w:proofErr w:type="gramEnd"/>
            <w:r w:rsidRPr="00B24314">
              <w:rPr>
                <w:rFonts w:ascii="Arial" w:hAnsi="Arial" w:cs="Arial"/>
              </w:rPr>
              <w:t>H</w:t>
            </w:r>
            <w:r w:rsidRPr="00B24314">
              <w:rPr>
                <w:rFonts w:ascii="Arial" w:hAnsi="Arial" w:cs="Arial"/>
                <w:vertAlign w:val="subscript"/>
              </w:rPr>
              <w:t>2</w:t>
            </w:r>
            <w:r w:rsidRPr="00B24314">
              <w:rPr>
                <w:rFonts w:ascii="Arial" w:hAnsi="Arial" w:cs="Arial"/>
              </w:rPr>
              <w:t>O)</w:t>
            </w:r>
            <w:r w:rsidRPr="00B24314">
              <w:rPr>
                <w:rFonts w:ascii="Arial" w:hAnsi="Arial" w:cs="Arial"/>
                <w:vertAlign w:val="subscript"/>
              </w:rPr>
              <w:t>6</w:t>
            </w:r>
            <w:r w:rsidRPr="00B24314">
              <w:rPr>
                <w:rFonts w:ascii="Arial" w:hAnsi="Arial" w:cs="Arial"/>
              </w:rPr>
              <w:t>]</w:t>
            </w:r>
            <w:r w:rsidRPr="00B24314">
              <w:rPr>
                <w:rFonts w:ascii="Arial" w:hAnsi="Arial" w:cs="Arial"/>
                <w:vertAlign w:val="superscript"/>
              </w:rPr>
              <w:t>3+</w:t>
            </w:r>
            <w:r w:rsidRPr="00B24314">
              <w:rPr>
                <w:rFonts w:ascii="Arial" w:hAnsi="Arial" w:cs="Arial"/>
              </w:rPr>
              <w:t xml:space="preserve"> ions are more acidic than [M(H</w:t>
            </w:r>
            <w:r w:rsidRPr="00B24314">
              <w:rPr>
                <w:rFonts w:ascii="Arial" w:hAnsi="Arial" w:cs="Arial"/>
                <w:vertAlign w:val="subscript"/>
              </w:rPr>
              <w:t>2</w:t>
            </w:r>
            <w:r w:rsidRPr="00B24314">
              <w:rPr>
                <w:rFonts w:ascii="Arial" w:hAnsi="Arial" w:cs="Arial"/>
              </w:rPr>
              <w:t>O)</w:t>
            </w:r>
            <w:r w:rsidRPr="00B24314">
              <w:rPr>
                <w:rFonts w:ascii="Arial" w:hAnsi="Arial" w:cs="Arial"/>
                <w:vertAlign w:val="subscript"/>
              </w:rPr>
              <w:t>6</w:t>
            </w:r>
            <w:r w:rsidRPr="00B24314">
              <w:rPr>
                <w:rFonts w:ascii="Arial" w:hAnsi="Arial" w:cs="Arial"/>
              </w:rPr>
              <w:t>]</w:t>
            </w:r>
            <w:r w:rsidRPr="00B24314">
              <w:rPr>
                <w:rFonts w:ascii="Arial" w:hAnsi="Arial" w:cs="Arial"/>
                <w:vertAlign w:val="superscript"/>
              </w:rPr>
              <w:t>2+</w:t>
            </w:r>
            <w:r w:rsidRPr="00B24314">
              <w:rPr>
                <w:rFonts w:ascii="Arial" w:hAnsi="Arial" w:cs="Arial"/>
                <w:vertAlign w:val="subscript"/>
              </w:rPr>
              <w:t xml:space="preserve"> </w:t>
            </w:r>
            <w:r w:rsidRPr="00B24314">
              <w:rPr>
                <w:rFonts w:ascii="Arial" w:hAnsi="Arial" w:cs="Arial"/>
              </w:rPr>
              <w:t>ions</w:t>
            </w:r>
          </w:p>
          <w:p w:rsidR="006E7A27" w:rsidRPr="00B24314" w:rsidRDefault="006E7A27" w:rsidP="00F449D9">
            <w:pPr>
              <w:pStyle w:val="ListParagraph"/>
              <w:numPr>
                <w:ilvl w:val="0"/>
                <w:numId w:val="10"/>
              </w:numPr>
              <w:autoSpaceDE w:val="0"/>
              <w:autoSpaceDN w:val="0"/>
              <w:spacing w:before="60" w:after="40"/>
              <w:ind w:left="176" w:hanging="142"/>
              <w:contextualSpacing w:val="0"/>
              <w:rPr>
                <w:rFonts w:ascii="Arial" w:hAnsi="Arial" w:cs="Arial"/>
              </w:rPr>
            </w:pPr>
            <w:r>
              <w:rPr>
                <w:rFonts w:ascii="Arial" w:hAnsi="Arial" w:cs="Arial"/>
              </w:rPr>
              <w:t>d</w:t>
            </w:r>
            <w:r w:rsidRPr="00B24314">
              <w:rPr>
                <w:rFonts w:ascii="Arial" w:hAnsi="Arial" w:cs="Arial"/>
              </w:rPr>
              <w:t>escribe and explain reactions of [</w:t>
            </w:r>
            <w:proofErr w:type="gramStart"/>
            <w:r w:rsidRPr="00B24314">
              <w:rPr>
                <w:rFonts w:ascii="Arial" w:hAnsi="Arial" w:cs="Arial"/>
              </w:rPr>
              <w:t>M(</w:t>
            </w:r>
            <w:proofErr w:type="gramEnd"/>
            <w:r w:rsidRPr="00B24314">
              <w:rPr>
                <w:rFonts w:ascii="Arial" w:hAnsi="Arial" w:cs="Arial"/>
              </w:rPr>
              <w:t>H</w:t>
            </w:r>
            <w:r w:rsidRPr="00B24314">
              <w:rPr>
                <w:rFonts w:ascii="Arial" w:hAnsi="Arial" w:cs="Arial"/>
                <w:vertAlign w:val="subscript"/>
              </w:rPr>
              <w:t>2</w:t>
            </w:r>
            <w:r w:rsidRPr="00B24314">
              <w:rPr>
                <w:rFonts w:ascii="Arial" w:hAnsi="Arial" w:cs="Arial"/>
              </w:rPr>
              <w:t>O)</w:t>
            </w:r>
            <w:r w:rsidRPr="00B24314">
              <w:rPr>
                <w:rFonts w:ascii="Arial" w:hAnsi="Arial" w:cs="Arial"/>
                <w:vertAlign w:val="subscript"/>
              </w:rPr>
              <w:t>6</w:t>
            </w:r>
            <w:r w:rsidRPr="00B24314">
              <w:rPr>
                <w:rFonts w:ascii="Arial" w:hAnsi="Arial" w:cs="Arial"/>
              </w:rPr>
              <w:t>]</w:t>
            </w:r>
            <w:r w:rsidRPr="00B24314">
              <w:rPr>
                <w:rFonts w:ascii="Arial" w:hAnsi="Arial" w:cs="Arial"/>
                <w:vertAlign w:val="superscript"/>
              </w:rPr>
              <w:t>2+</w:t>
            </w:r>
            <w:r w:rsidRPr="00B24314">
              <w:rPr>
                <w:rFonts w:ascii="Arial" w:hAnsi="Arial" w:cs="Arial"/>
              </w:rPr>
              <w:t xml:space="preserve"> (M = Cu, Fe) and [M(H</w:t>
            </w:r>
            <w:r w:rsidRPr="00B24314">
              <w:rPr>
                <w:rFonts w:ascii="Arial" w:hAnsi="Arial" w:cs="Arial"/>
                <w:vertAlign w:val="subscript"/>
              </w:rPr>
              <w:t>2</w:t>
            </w:r>
            <w:r w:rsidRPr="00B24314">
              <w:rPr>
                <w:rFonts w:ascii="Arial" w:hAnsi="Arial" w:cs="Arial"/>
              </w:rPr>
              <w:t>O)</w:t>
            </w:r>
            <w:r w:rsidRPr="00B24314">
              <w:rPr>
                <w:rFonts w:ascii="Arial" w:hAnsi="Arial" w:cs="Arial"/>
                <w:vertAlign w:val="subscript"/>
              </w:rPr>
              <w:t>6</w:t>
            </w:r>
            <w:r w:rsidRPr="00B24314">
              <w:rPr>
                <w:rFonts w:ascii="Arial" w:hAnsi="Arial" w:cs="Arial"/>
              </w:rPr>
              <w:t>]</w:t>
            </w:r>
            <w:r w:rsidRPr="00B24314">
              <w:rPr>
                <w:rFonts w:ascii="Arial" w:hAnsi="Arial" w:cs="Arial"/>
                <w:vertAlign w:val="superscript"/>
              </w:rPr>
              <w:t>3+</w:t>
            </w:r>
            <w:r w:rsidRPr="00B24314">
              <w:rPr>
                <w:rFonts w:ascii="Arial" w:hAnsi="Arial" w:cs="Arial"/>
              </w:rPr>
              <w:t xml:space="preserve"> (M = A</w:t>
            </w:r>
            <w:r w:rsidRPr="007C7A64">
              <w:rPr>
                <w:rFonts w:ascii="Trebuchet MS" w:hAnsi="Trebuchet MS" w:cs="Arial"/>
              </w:rPr>
              <w:t>l</w:t>
            </w:r>
            <w:r w:rsidRPr="00B24314">
              <w:rPr>
                <w:rFonts w:ascii="Arial" w:hAnsi="Arial" w:cs="Arial"/>
              </w:rPr>
              <w:t>, Fe) with the bases OH</w:t>
            </w:r>
            <w:r>
              <w:rPr>
                <w:rFonts w:ascii="Arial" w:hAnsi="Arial" w:cs="Arial"/>
                <w:vertAlign w:val="superscript"/>
              </w:rPr>
              <w:t>–</w:t>
            </w:r>
            <w:r w:rsidRPr="00B24314">
              <w:rPr>
                <w:rFonts w:ascii="Arial" w:hAnsi="Arial" w:cs="Arial"/>
              </w:rPr>
              <w:t>, NH</w:t>
            </w:r>
            <w:r w:rsidRPr="00B24314">
              <w:rPr>
                <w:rFonts w:ascii="Arial" w:hAnsi="Arial" w:cs="Arial"/>
                <w:vertAlign w:val="subscript"/>
              </w:rPr>
              <w:t>3</w:t>
            </w:r>
            <w:r w:rsidRPr="00B24314">
              <w:rPr>
                <w:rFonts w:ascii="Arial" w:hAnsi="Arial" w:cs="Arial"/>
              </w:rPr>
              <w:t>, CO</w:t>
            </w:r>
            <w:r w:rsidRPr="00B24314">
              <w:rPr>
                <w:rFonts w:ascii="Arial" w:hAnsi="Arial" w:cs="Arial"/>
                <w:vertAlign w:val="subscript"/>
              </w:rPr>
              <w:t>3</w:t>
            </w:r>
            <w:r w:rsidRPr="00B24314">
              <w:rPr>
                <w:rFonts w:ascii="Arial" w:hAnsi="Arial" w:cs="Arial"/>
                <w:vertAlign w:val="superscript"/>
              </w:rPr>
              <w:t>2</w:t>
            </w:r>
            <w:r>
              <w:rPr>
                <w:rFonts w:ascii="Arial" w:hAnsi="Arial" w:cs="Arial"/>
                <w:vertAlign w:val="superscript"/>
              </w:rPr>
              <w:t>–</w:t>
            </w:r>
          </w:p>
          <w:p w:rsidR="006E7A27" w:rsidRPr="00B24314" w:rsidRDefault="006E7A27" w:rsidP="00F449D9">
            <w:pPr>
              <w:pStyle w:val="ListParagraph"/>
              <w:numPr>
                <w:ilvl w:val="0"/>
                <w:numId w:val="10"/>
              </w:numPr>
              <w:autoSpaceDE w:val="0"/>
              <w:autoSpaceDN w:val="0"/>
              <w:spacing w:before="60" w:after="40"/>
              <w:ind w:left="176" w:hanging="142"/>
              <w:contextualSpacing w:val="0"/>
              <w:rPr>
                <w:rFonts w:ascii="Arial" w:hAnsi="Arial" w:cs="Arial"/>
              </w:rPr>
            </w:pPr>
            <w:r>
              <w:rPr>
                <w:rFonts w:ascii="Arial" w:hAnsi="Arial" w:cs="Arial"/>
              </w:rPr>
              <w:t>d</w:t>
            </w:r>
            <w:r w:rsidRPr="00B24314">
              <w:rPr>
                <w:rFonts w:ascii="Arial" w:hAnsi="Arial" w:cs="Arial"/>
              </w:rPr>
              <w:t>escribe if and how metal hydroxides (Cu(II), Fe(II), Al(III), Fe(III)) react with H</w:t>
            </w:r>
            <w:r w:rsidRPr="00B24314">
              <w:rPr>
                <w:rFonts w:ascii="Arial" w:hAnsi="Arial" w:cs="Arial"/>
                <w:vertAlign w:val="superscript"/>
              </w:rPr>
              <w:t>+</w:t>
            </w:r>
            <w:r w:rsidRPr="00B24314">
              <w:rPr>
                <w:rFonts w:ascii="Arial" w:hAnsi="Arial" w:cs="Arial"/>
              </w:rPr>
              <w:t xml:space="preserve"> and OH</w:t>
            </w:r>
            <w:r>
              <w:rPr>
                <w:rFonts w:ascii="Arial" w:hAnsi="Arial" w:cs="Arial"/>
                <w:vertAlign w:val="superscript"/>
              </w:rPr>
              <w:t>–</w:t>
            </w:r>
            <w:r w:rsidRPr="00B24314">
              <w:rPr>
                <w:rFonts w:ascii="Arial" w:hAnsi="Arial" w:cs="Arial"/>
              </w:rPr>
              <w:t>, and so whether these metal hydroxides are basic or amphoteric</w:t>
            </w:r>
            <w:r>
              <w:rPr>
                <w:rFonts w:ascii="Arial" w:hAnsi="Arial" w:cs="Arial"/>
              </w:rPr>
              <w:t>.</w:t>
            </w:r>
          </w:p>
        </w:tc>
        <w:tc>
          <w:tcPr>
            <w:tcW w:w="5529" w:type="dxa"/>
            <w:shd w:val="clear" w:color="auto" w:fill="auto"/>
          </w:tcPr>
          <w:p w:rsidR="006E7A27" w:rsidRDefault="006E7A27" w:rsidP="00F449D9">
            <w:pPr>
              <w:pStyle w:val="ListParagraph"/>
              <w:numPr>
                <w:ilvl w:val="0"/>
                <w:numId w:val="9"/>
              </w:numPr>
              <w:spacing w:before="60" w:after="40"/>
              <w:ind w:left="175" w:hanging="175"/>
              <w:contextualSpacing w:val="0"/>
              <w:rPr>
                <w:rFonts w:ascii="Arial" w:hAnsi="Arial" w:cs="Arial"/>
              </w:rPr>
            </w:pPr>
            <w:r w:rsidRPr="00B24314">
              <w:rPr>
                <w:rFonts w:ascii="Arial" w:hAnsi="Arial" w:cs="Arial"/>
              </w:rPr>
              <w:t xml:space="preserve">Students could measure the pH of solution of metal aqua ions (of equal concentration) and explain the difference in pH </w:t>
            </w:r>
          </w:p>
          <w:p w:rsidR="006E7A27" w:rsidRPr="00B24314" w:rsidRDefault="006E7A27" w:rsidP="006E7A27">
            <w:pPr>
              <w:pStyle w:val="ListParagraph"/>
              <w:spacing w:before="60" w:after="40"/>
              <w:ind w:left="175"/>
              <w:contextualSpacing w:val="0"/>
              <w:rPr>
                <w:rFonts w:ascii="Arial" w:hAnsi="Arial" w:cs="Arial"/>
              </w:rPr>
            </w:pPr>
          </w:p>
          <w:p w:rsidR="006E7A27" w:rsidRPr="00B24314" w:rsidRDefault="006E7A27" w:rsidP="00F449D9">
            <w:pPr>
              <w:pStyle w:val="ListParagraph"/>
              <w:numPr>
                <w:ilvl w:val="0"/>
                <w:numId w:val="9"/>
              </w:numPr>
              <w:spacing w:before="60" w:after="40"/>
              <w:ind w:left="175" w:hanging="175"/>
              <w:contextualSpacing w:val="0"/>
              <w:rPr>
                <w:rFonts w:ascii="Arial" w:hAnsi="Arial" w:cs="Arial"/>
              </w:rPr>
            </w:pPr>
            <w:r w:rsidRPr="00B24314">
              <w:rPr>
                <w:rFonts w:ascii="Arial" w:eastAsia="ArialMT" w:hAnsi="Arial" w:cs="Arial"/>
                <w:szCs w:val="20"/>
              </w:rPr>
              <w:t>Students</w:t>
            </w:r>
            <w:r>
              <w:rPr>
                <w:rFonts w:ascii="Arial" w:eastAsia="ArialMT" w:hAnsi="Arial" w:cs="Arial"/>
                <w:szCs w:val="20"/>
              </w:rPr>
              <w:t xml:space="preserve"> could complete a series of test-</w:t>
            </w:r>
            <w:r w:rsidRPr="00B24314">
              <w:rPr>
                <w:rFonts w:ascii="Arial" w:eastAsia="ArialMT" w:hAnsi="Arial" w:cs="Arial"/>
                <w:szCs w:val="20"/>
              </w:rPr>
              <w:t>tube reactions of iron(II) and iron(III) ions with reagents such as Mg, Na</w:t>
            </w:r>
            <w:r w:rsidRPr="00B24314">
              <w:rPr>
                <w:rFonts w:ascii="Arial" w:eastAsia="ArialMT" w:hAnsi="Arial" w:cs="Arial"/>
                <w:szCs w:val="20"/>
                <w:vertAlign w:val="subscript"/>
              </w:rPr>
              <w:t>2</w:t>
            </w:r>
            <w:r w:rsidRPr="00B24314">
              <w:rPr>
                <w:rFonts w:ascii="Arial" w:eastAsia="ArialMT" w:hAnsi="Arial" w:cs="Arial"/>
                <w:szCs w:val="20"/>
              </w:rPr>
              <w:t>CO</w:t>
            </w:r>
            <w:r w:rsidRPr="00B24314">
              <w:rPr>
                <w:rFonts w:ascii="Arial" w:eastAsia="ArialMT" w:hAnsi="Arial" w:cs="Arial"/>
                <w:szCs w:val="20"/>
                <w:vertAlign w:val="subscript"/>
              </w:rPr>
              <w:t>3</w:t>
            </w:r>
            <w:r w:rsidRPr="00B24314">
              <w:rPr>
                <w:rFonts w:ascii="Arial" w:eastAsia="ArialMT" w:hAnsi="Arial" w:cs="Arial"/>
                <w:szCs w:val="20"/>
              </w:rPr>
              <w:t xml:space="preserve"> to exemplify the difference in pH; AT </w:t>
            </w:r>
            <w:proofErr w:type="spellStart"/>
            <w:proofErr w:type="gramStart"/>
            <w:r w:rsidRPr="00B24314">
              <w:rPr>
                <w:rFonts w:ascii="Arial" w:eastAsia="ArialMT" w:hAnsi="Arial" w:cs="Arial"/>
                <w:szCs w:val="20"/>
              </w:rPr>
              <w:t>d,k</w:t>
            </w:r>
            <w:proofErr w:type="spellEnd"/>
            <w:proofErr w:type="gramEnd"/>
            <w:r w:rsidRPr="00B24314">
              <w:rPr>
                <w:rFonts w:ascii="Arial" w:eastAsia="ArialMT" w:hAnsi="Arial" w:cs="Arial"/>
                <w:szCs w:val="20"/>
              </w:rPr>
              <w:t>)</w:t>
            </w:r>
            <w:r>
              <w:rPr>
                <w:rFonts w:ascii="Arial" w:eastAsia="ArialMT" w:hAnsi="Arial" w:cs="Arial"/>
                <w:szCs w:val="20"/>
              </w:rPr>
              <w:t>.</w:t>
            </w:r>
          </w:p>
          <w:p w:rsidR="006E7A27" w:rsidRPr="006E7A27" w:rsidRDefault="006E7A27" w:rsidP="00A33FFD">
            <w:pPr>
              <w:pStyle w:val="ListParagraph"/>
              <w:numPr>
                <w:ilvl w:val="0"/>
                <w:numId w:val="9"/>
              </w:numPr>
              <w:spacing w:before="60" w:after="40"/>
              <w:ind w:left="175" w:hanging="175"/>
              <w:contextualSpacing w:val="0"/>
              <w:rPr>
                <w:rFonts w:ascii="Arial" w:hAnsi="Arial" w:cs="Arial"/>
              </w:rPr>
            </w:pPr>
            <w:r w:rsidRPr="006E7A27">
              <w:rPr>
                <w:rFonts w:ascii="Arial" w:hAnsi="Arial" w:cs="Arial"/>
                <w:szCs w:val="20"/>
                <w:lang w:val="en-US"/>
              </w:rPr>
              <w:t xml:space="preserve">Students could carry out test-tube reactions of metal-aqua ions with </w:t>
            </w:r>
            <w:proofErr w:type="spellStart"/>
            <w:r w:rsidRPr="006E7A27">
              <w:rPr>
                <w:rFonts w:ascii="Arial" w:hAnsi="Arial" w:cs="Arial"/>
                <w:szCs w:val="20"/>
                <w:lang w:val="en-US"/>
              </w:rPr>
              <w:t>NaOH</w:t>
            </w:r>
            <w:proofErr w:type="spellEnd"/>
            <w:r w:rsidRPr="006E7A27">
              <w:rPr>
                <w:rFonts w:ascii="Arial" w:hAnsi="Arial" w:cs="Arial"/>
                <w:szCs w:val="20"/>
                <w:lang w:val="en-US"/>
              </w:rPr>
              <w:t>, NH</w:t>
            </w:r>
            <w:r w:rsidRPr="006E7A27">
              <w:rPr>
                <w:rFonts w:ascii="Arial" w:hAnsi="Arial" w:cs="Arial"/>
                <w:szCs w:val="20"/>
                <w:vertAlign w:val="subscript"/>
                <w:lang w:val="en-US"/>
              </w:rPr>
              <w:t>3</w:t>
            </w:r>
            <w:r w:rsidRPr="006E7A27">
              <w:rPr>
                <w:rFonts w:ascii="Arial" w:hAnsi="Arial" w:cs="Arial"/>
                <w:position w:val="-6"/>
                <w:szCs w:val="20"/>
                <w:lang w:val="en-US"/>
              </w:rPr>
              <w:t xml:space="preserve"> </w:t>
            </w:r>
            <w:r w:rsidRPr="006E7A27">
              <w:rPr>
                <w:rFonts w:ascii="Arial" w:hAnsi="Arial" w:cs="Arial"/>
                <w:szCs w:val="20"/>
                <w:lang w:val="en-US"/>
              </w:rPr>
              <w:t>and Na</w:t>
            </w:r>
            <w:r w:rsidRPr="006E7A27">
              <w:rPr>
                <w:rFonts w:ascii="Arial" w:hAnsi="Arial" w:cs="Arial"/>
                <w:szCs w:val="20"/>
                <w:vertAlign w:val="subscript"/>
                <w:lang w:val="en-US"/>
              </w:rPr>
              <w:t>2</w:t>
            </w:r>
            <w:r w:rsidRPr="006E7A27">
              <w:rPr>
                <w:rFonts w:ascii="Arial" w:hAnsi="Arial" w:cs="Arial"/>
                <w:szCs w:val="20"/>
                <w:lang w:val="en-US"/>
              </w:rPr>
              <w:t>CO</w:t>
            </w:r>
            <w:r w:rsidRPr="006E7A27">
              <w:rPr>
                <w:rFonts w:ascii="Arial" w:hAnsi="Arial" w:cs="Arial"/>
                <w:szCs w:val="20"/>
                <w:vertAlign w:val="subscript"/>
                <w:lang w:val="en-US"/>
              </w:rPr>
              <w:t xml:space="preserve">3 </w:t>
            </w:r>
          </w:p>
          <w:p w:rsidR="006E7A27" w:rsidRPr="006E7A27" w:rsidRDefault="006E7A27" w:rsidP="006E7A27">
            <w:pPr>
              <w:pStyle w:val="ListParagraph"/>
              <w:numPr>
                <w:ilvl w:val="0"/>
                <w:numId w:val="9"/>
              </w:numPr>
              <w:spacing w:before="60" w:after="40"/>
              <w:ind w:left="175" w:hanging="175"/>
              <w:contextualSpacing w:val="0"/>
              <w:rPr>
                <w:rFonts w:ascii="Arial" w:hAnsi="Arial" w:cs="Arial"/>
              </w:rPr>
            </w:pPr>
            <w:r w:rsidRPr="006E7A27">
              <w:rPr>
                <w:rFonts w:ascii="Arial" w:hAnsi="Arial" w:cs="Arial"/>
                <w:szCs w:val="20"/>
                <w:lang w:val="en-US"/>
              </w:rPr>
              <w:t>Students could identify unknown substances (containing cations and anions on the specification) using reagents</w:t>
            </w:r>
          </w:p>
          <w:p w:rsidR="006E7A27" w:rsidRPr="00B24314" w:rsidRDefault="006E7A27" w:rsidP="006E7A27">
            <w:pPr>
              <w:pStyle w:val="ListParagraph"/>
              <w:numPr>
                <w:ilvl w:val="0"/>
                <w:numId w:val="9"/>
              </w:numPr>
              <w:spacing w:before="60" w:after="40"/>
              <w:ind w:left="175" w:hanging="175"/>
              <w:contextualSpacing w:val="0"/>
              <w:rPr>
                <w:rFonts w:ascii="Arial" w:hAnsi="Arial" w:cs="Arial"/>
              </w:rPr>
            </w:pPr>
            <w:r w:rsidRPr="00B24314">
              <w:rPr>
                <w:rFonts w:ascii="Arial" w:eastAsia="ArialMT" w:hAnsi="Arial" w:cs="Arial"/>
                <w:szCs w:val="20"/>
              </w:rPr>
              <w:t xml:space="preserve">Students could produce precipitates of metal hydroxides and then test how they react with acid and alkali to determine whether they are basic or amphoteric </w:t>
            </w:r>
          </w:p>
        </w:tc>
        <w:tc>
          <w:tcPr>
            <w:tcW w:w="1984" w:type="dxa"/>
            <w:shd w:val="clear" w:color="auto" w:fill="auto"/>
          </w:tcPr>
          <w:p w:rsidR="006E7A27" w:rsidRPr="00B24314" w:rsidRDefault="006E7A27" w:rsidP="00A33FFD">
            <w:pPr>
              <w:rPr>
                <w:rFonts w:cs="Arial"/>
              </w:rPr>
            </w:pPr>
          </w:p>
          <w:p w:rsidR="006E7A27" w:rsidRPr="006E7A27" w:rsidRDefault="006E7A27" w:rsidP="006E7A27">
            <w:pPr>
              <w:rPr>
                <w:rFonts w:cs="Arial"/>
                <w:b/>
                <w:color w:val="0070C0"/>
                <w:szCs w:val="20"/>
                <w:lang w:val="en-US"/>
              </w:rPr>
            </w:pPr>
            <w:r w:rsidRPr="006E7A27">
              <w:rPr>
                <w:rFonts w:cs="Arial"/>
                <w:b/>
                <w:color w:val="0070C0"/>
                <w:szCs w:val="20"/>
                <w:lang w:val="en-US"/>
              </w:rPr>
              <w:t xml:space="preserve">Required practical 11 </w:t>
            </w:r>
            <w:r w:rsidRPr="006E7A27">
              <w:rPr>
                <w:rFonts w:ascii="MS Gothic" w:eastAsia="MS Gothic" w:hAnsi="MS Gothic" w:cs="MS Gothic" w:hint="eastAsia"/>
                <w:b/>
                <w:color w:val="0070C0"/>
                <w:szCs w:val="20"/>
                <w:lang w:val="en-US"/>
              </w:rPr>
              <w:t> </w:t>
            </w:r>
          </w:p>
          <w:p w:rsidR="006E7A27" w:rsidRPr="006E7A27" w:rsidRDefault="006E7A27" w:rsidP="006E7A27">
            <w:pPr>
              <w:widowControl w:val="0"/>
              <w:tabs>
                <w:tab w:val="left" w:pos="220"/>
                <w:tab w:val="left" w:pos="720"/>
              </w:tabs>
              <w:autoSpaceDE w:val="0"/>
              <w:autoSpaceDN w:val="0"/>
              <w:adjustRightInd w:val="0"/>
              <w:spacing w:after="240"/>
              <w:rPr>
                <w:rFonts w:cs="Arial"/>
                <w:color w:val="0070C0"/>
                <w:szCs w:val="20"/>
                <w:lang w:val="en-US"/>
              </w:rPr>
            </w:pPr>
            <w:r w:rsidRPr="006E7A27">
              <w:rPr>
                <w:rFonts w:cs="Arial"/>
                <w:color w:val="0070C0"/>
                <w:szCs w:val="20"/>
                <w:lang w:val="en-US"/>
              </w:rPr>
              <w:t>Carry out simple test-tube reactions to identify transition metal ions in aqueous solution.</w:t>
            </w:r>
          </w:p>
          <w:p w:rsidR="006E7A27" w:rsidRPr="00B24314" w:rsidRDefault="006E7A27" w:rsidP="00A33FFD">
            <w:pPr>
              <w:rPr>
                <w:rFonts w:cs="Arial"/>
              </w:rPr>
            </w:pPr>
          </w:p>
        </w:tc>
      </w:tr>
    </w:tbl>
    <w:p w:rsidR="00F449D9" w:rsidRDefault="00F449D9" w:rsidP="00F449D9">
      <w:pPr>
        <w:widowControl w:val="0"/>
        <w:autoSpaceDE w:val="0"/>
        <w:autoSpaceDN w:val="0"/>
        <w:adjustRightInd w:val="0"/>
        <w:spacing w:after="240" w:line="240" w:lineRule="auto"/>
        <w:rPr>
          <w:rFonts w:cs="Arial"/>
          <w:sz w:val="30"/>
          <w:szCs w:val="30"/>
          <w:lang w:val="en-US"/>
        </w:rPr>
      </w:pPr>
      <w:r w:rsidRPr="00B24314">
        <w:rPr>
          <w:rFonts w:cs="Arial"/>
          <w:sz w:val="30"/>
          <w:szCs w:val="30"/>
          <w:lang w:val="en-US"/>
        </w:rPr>
        <w:br w:type="page"/>
      </w:r>
    </w:p>
    <w:p w:rsidR="00E15559" w:rsidRPr="00E15559" w:rsidRDefault="00E15559" w:rsidP="00E15559">
      <w:pPr>
        <w:pStyle w:val="Heading2"/>
      </w:pPr>
      <w:bookmarkStart w:id="6" w:name="_Toc412559761"/>
      <w:r w:rsidRPr="00CA0A08">
        <w:t xml:space="preserve">3.3 </w:t>
      </w:r>
      <w:r>
        <w:tab/>
      </w:r>
      <w:r w:rsidRPr="00CA0A08">
        <w:t>Organic Chemistry</w:t>
      </w:r>
      <w:bookmarkEnd w:id="6"/>
    </w:p>
    <w:p w:rsidR="00E15559" w:rsidRPr="0077686D" w:rsidRDefault="00E15559" w:rsidP="00E15559">
      <w:pPr>
        <w:pStyle w:val="Heading3"/>
        <w:rPr>
          <w:sz w:val="20"/>
          <w:szCs w:val="20"/>
        </w:rPr>
      </w:pPr>
      <w:bookmarkStart w:id="7" w:name="_Toc412559762"/>
      <w:r w:rsidRPr="0077686D">
        <w:rPr>
          <w:sz w:val="20"/>
          <w:szCs w:val="20"/>
        </w:rPr>
        <w:t>3.3.7 Optical isomerism</w:t>
      </w:r>
      <w:bookmarkEnd w:id="7"/>
    </w:p>
    <w:tbl>
      <w:tblPr>
        <w:tblStyle w:val="TableGrid"/>
        <w:tblW w:w="15446" w:type="dxa"/>
        <w:tblLayout w:type="fixed"/>
        <w:tblLook w:val="04A0" w:firstRow="1" w:lastRow="0" w:firstColumn="1" w:lastColumn="0" w:noHBand="0" w:noVBand="1"/>
      </w:tblPr>
      <w:tblGrid>
        <w:gridCol w:w="2660"/>
        <w:gridCol w:w="2835"/>
        <w:gridCol w:w="8534"/>
        <w:gridCol w:w="1417"/>
      </w:tblGrid>
      <w:tr w:rsidR="00E15559" w:rsidRPr="00B24314" w:rsidTr="006A618C">
        <w:tc>
          <w:tcPr>
            <w:tcW w:w="2660" w:type="dxa"/>
            <w:shd w:val="clear" w:color="auto" w:fill="D2C8E1"/>
            <w:vAlign w:val="center"/>
          </w:tcPr>
          <w:p w:rsidR="00E15559" w:rsidRPr="00B24314" w:rsidRDefault="00E15559" w:rsidP="00A33FFD">
            <w:pPr>
              <w:jc w:val="center"/>
              <w:rPr>
                <w:rFonts w:cs="Arial"/>
                <w:b/>
                <w:color w:val="FF0000"/>
              </w:rPr>
            </w:pPr>
            <w:r w:rsidRPr="00B24314">
              <w:rPr>
                <w:rFonts w:cs="Arial"/>
              </w:rPr>
              <w:br w:type="page"/>
            </w:r>
            <w:r w:rsidRPr="00B24314">
              <w:rPr>
                <w:rFonts w:cs="Arial"/>
                <w:b/>
              </w:rPr>
              <w:t>Learning objective</w:t>
            </w:r>
          </w:p>
        </w:tc>
        <w:tc>
          <w:tcPr>
            <w:tcW w:w="2835" w:type="dxa"/>
            <w:shd w:val="clear" w:color="auto" w:fill="D2C8E1"/>
            <w:vAlign w:val="center"/>
          </w:tcPr>
          <w:p w:rsidR="00E15559" w:rsidRPr="00B24314" w:rsidRDefault="00E15559" w:rsidP="00A33FFD">
            <w:pPr>
              <w:jc w:val="center"/>
              <w:rPr>
                <w:rFonts w:cs="Arial"/>
                <w:b/>
              </w:rPr>
            </w:pPr>
            <w:r w:rsidRPr="00B24314">
              <w:rPr>
                <w:rFonts w:cs="Arial"/>
                <w:b/>
              </w:rPr>
              <w:t xml:space="preserve">Learning </w:t>
            </w:r>
            <w:r>
              <w:rPr>
                <w:rFonts w:cs="Arial"/>
                <w:b/>
              </w:rPr>
              <w:t>o</w:t>
            </w:r>
            <w:r w:rsidRPr="00B24314">
              <w:rPr>
                <w:rFonts w:cs="Arial"/>
                <w:b/>
              </w:rPr>
              <w:t>utcome</w:t>
            </w:r>
          </w:p>
        </w:tc>
        <w:tc>
          <w:tcPr>
            <w:tcW w:w="8534" w:type="dxa"/>
            <w:shd w:val="clear" w:color="auto" w:fill="D2C8E1"/>
            <w:vAlign w:val="center"/>
          </w:tcPr>
          <w:p w:rsidR="00E15559" w:rsidRPr="00B24314" w:rsidRDefault="00E15559" w:rsidP="00A33FFD">
            <w:pPr>
              <w:jc w:val="center"/>
              <w:rPr>
                <w:rFonts w:cs="Arial"/>
                <w:b/>
              </w:rPr>
            </w:pPr>
            <w:r w:rsidRPr="00B24314">
              <w:rPr>
                <w:rFonts w:cs="Arial"/>
                <w:b/>
              </w:rPr>
              <w:t>Learning activity with opportunity to develop skills</w:t>
            </w:r>
          </w:p>
        </w:tc>
        <w:tc>
          <w:tcPr>
            <w:tcW w:w="1417" w:type="dxa"/>
            <w:shd w:val="clear" w:color="auto" w:fill="D2C8E1"/>
            <w:vAlign w:val="center"/>
          </w:tcPr>
          <w:p w:rsidR="00E15559" w:rsidRPr="00B24314" w:rsidRDefault="00E15559" w:rsidP="00E15559">
            <w:pPr>
              <w:jc w:val="center"/>
              <w:rPr>
                <w:rFonts w:cs="Arial"/>
                <w:b/>
              </w:rPr>
            </w:pPr>
            <w:r>
              <w:rPr>
                <w:rFonts w:cs="Arial"/>
                <w:b/>
              </w:rPr>
              <w:t xml:space="preserve">Practical </w:t>
            </w:r>
          </w:p>
        </w:tc>
      </w:tr>
      <w:tr w:rsidR="00E15559" w:rsidRPr="00B24314" w:rsidTr="006A618C">
        <w:tc>
          <w:tcPr>
            <w:tcW w:w="2660" w:type="dxa"/>
            <w:shd w:val="clear" w:color="auto" w:fill="auto"/>
          </w:tcPr>
          <w:p w:rsidR="00EE08A2" w:rsidRDefault="00EE08A2" w:rsidP="00A33FFD">
            <w:pPr>
              <w:rPr>
                <w:rFonts w:cs="Arial"/>
              </w:rPr>
            </w:pPr>
            <w:r>
              <w:rPr>
                <w:rFonts w:cs="Arial"/>
              </w:rPr>
              <w:t>Week 10:</w:t>
            </w:r>
          </w:p>
          <w:p w:rsidR="00EE08A2" w:rsidRPr="00EE08A2" w:rsidRDefault="00EE08A2" w:rsidP="00EE08A2">
            <w:pPr>
              <w:rPr>
                <w:rFonts w:asciiTheme="majorHAnsi" w:hAnsiTheme="majorHAnsi" w:cstheme="majorHAnsi"/>
                <w:b/>
                <w:color w:val="C00000"/>
                <w:sz w:val="20"/>
                <w:szCs w:val="20"/>
              </w:rPr>
            </w:pPr>
            <w:r>
              <w:rPr>
                <w:rFonts w:asciiTheme="majorHAnsi" w:hAnsiTheme="majorHAnsi" w:cstheme="majorHAnsi"/>
                <w:b/>
                <w:color w:val="C00000"/>
                <w:sz w:val="20"/>
                <w:szCs w:val="20"/>
              </w:rPr>
              <w:t>18/11/24 t</w:t>
            </w:r>
            <w:r w:rsidRPr="00BF1817">
              <w:rPr>
                <w:rFonts w:asciiTheme="majorHAnsi" w:hAnsiTheme="majorHAnsi" w:cstheme="majorHAnsi"/>
                <w:b/>
                <w:color w:val="C00000"/>
                <w:sz w:val="20"/>
                <w:szCs w:val="20"/>
              </w:rPr>
              <w:t xml:space="preserve">o </w:t>
            </w:r>
            <w:r>
              <w:rPr>
                <w:rFonts w:asciiTheme="majorHAnsi" w:hAnsiTheme="majorHAnsi" w:cstheme="majorHAnsi"/>
                <w:b/>
                <w:color w:val="C00000"/>
                <w:sz w:val="20"/>
                <w:szCs w:val="20"/>
              </w:rPr>
              <w:t>25/11</w:t>
            </w:r>
            <w:r w:rsidRPr="00BF1817">
              <w:rPr>
                <w:rFonts w:asciiTheme="majorHAnsi" w:hAnsiTheme="majorHAnsi" w:cstheme="majorHAnsi"/>
                <w:b/>
                <w:color w:val="C00000"/>
                <w:sz w:val="20"/>
                <w:szCs w:val="20"/>
              </w:rPr>
              <w:t>/24</w:t>
            </w:r>
          </w:p>
          <w:p w:rsidR="00E15559" w:rsidRPr="00B24314" w:rsidRDefault="00E15559" w:rsidP="00A33FFD">
            <w:pPr>
              <w:rPr>
                <w:rFonts w:cs="Arial"/>
              </w:rPr>
            </w:pPr>
            <w:r w:rsidRPr="00B24314">
              <w:rPr>
                <w:rFonts w:cs="Arial"/>
              </w:rPr>
              <w:t>The cause and nature of optical isomerism</w:t>
            </w:r>
            <w:r>
              <w:rPr>
                <w:rFonts w:cs="Arial"/>
              </w:rPr>
              <w:t>.</w:t>
            </w:r>
          </w:p>
          <w:p w:rsidR="00E15559" w:rsidRPr="00B24314" w:rsidRDefault="00E15559" w:rsidP="00A33FFD">
            <w:pPr>
              <w:rPr>
                <w:rFonts w:cs="Arial"/>
              </w:rPr>
            </w:pPr>
          </w:p>
          <w:p w:rsidR="00E15559" w:rsidRPr="00B24314" w:rsidRDefault="00E15559" w:rsidP="00A33FFD">
            <w:pPr>
              <w:rPr>
                <w:rFonts w:cs="Arial"/>
              </w:rPr>
            </w:pPr>
            <w:r w:rsidRPr="00B24314">
              <w:rPr>
                <w:rFonts w:cs="Arial"/>
              </w:rPr>
              <w:t>The similarities and differences in the properties of enantiomers</w:t>
            </w:r>
            <w:r>
              <w:rPr>
                <w:rFonts w:cs="Arial"/>
              </w:rPr>
              <w:t>.</w:t>
            </w:r>
          </w:p>
          <w:p w:rsidR="00E15559" w:rsidRPr="00B24314" w:rsidRDefault="00E15559" w:rsidP="00A33FFD">
            <w:pPr>
              <w:rPr>
                <w:rFonts w:cs="Arial"/>
              </w:rPr>
            </w:pPr>
          </w:p>
          <w:p w:rsidR="00E15559" w:rsidRPr="00B24314" w:rsidRDefault="00E15559" w:rsidP="00A33FFD">
            <w:pPr>
              <w:rPr>
                <w:rFonts w:cs="Arial"/>
              </w:rPr>
            </w:pPr>
            <w:r w:rsidRPr="00B24314">
              <w:rPr>
                <w:rFonts w:cs="Arial"/>
              </w:rPr>
              <w:t>The formation of racemic mixtures</w:t>
            </w:r>
            <w:r>
              <w:rPr>
                <w:rFonts w:cs="Arial"/>
              </w:rPr>
              <w:t>.</w:t>
            </w:r>
          </w:p>
          <w:p w:rsidR="00E15559" w:rsidRPr="00B24314" w:rsidRDefault="00E15559" w:rsidP="00A33FFD">
            <w:pPr>
              <w:rPr>
                <w:rFonts w:cs="Arial"/>
              </w:rPr>
            </w:pPr>
          </w:p>
          <w:p w:rsidR="00E15559" w:rsidRPr="00B24314" w:rsidRDefault="00E15559" w:rsidP="00A33FFD">
            <w:pPr>
              <w:rPr>
                <w:rFonts w:cs="Arial"/>
              </w:rPr>
            </w:pPr>
          </w:p>
          <w:p w:rsidR="00E15559" w:rsidRPr="00B24314" w:rsidRDefault="00E15559" w:rsidP="00A33FFD">
            <w:pPr>
              <w:rPr>
                <w:rFonts w:cs="Arial"/>
                <w:strike/>
              </w:rPr>
            </w:pPr>
          </w:p>
        </w:tc>
        <w:tc>
          <w:tcPr>
            <w:tcW w:w="2835" w:type="dxa"/>
            <w:shd w:val="clear" w:color="auto" w:fill="auto"/>
          </w:tcPr>
          <w:p w:rsidR="00E15559" w:rsidRPr="00B24314" w:rsidRDefault="00E15559" w:rsidP="00A33FFD">
            <w:pPr>
              <w:autoSpaceDE w:val="0"/>
              <w:autoSpaceDN w:val="0"/>
              <w:spacing w:before="60" w:after="40"/>
              <w:rPr>
                <w:rFonts w:cs="Arial"/>
                <w:b/>
                <w:bCs/>
              </w:rPr>
            </w:pPr>
            <w:r w:rsidRPr="00B24314">
              <w:rPr>
                <w:rFonts w:cs="Arial"/>
                <w:b/>
                <w:bCs/>
              </w:rPr>
              <w:t>Students should be able to:</w:t>
            </w:r>
          </w:p>
          <w:p w:rsidR="00E15559" w:rsidRPr="00B24314" w:rsidRDefault="00E15559" w:rsidP="00E15559">
            <w:pPr>
              <w:pStyle w:val="ListParagraph"/>
              <w:numPr>
                <w:ilvl w:val="0"/>
                <w:numId w:val="10"/>
              </w:numPr>
              <w:autoSpaceDE w:val="0"/>
              <w:autoSpaceDN w:val="0"/>
              <w:spacing w:before="60" w:after="40"/>
              <w:ind w:left="176" w:hanging="142"/>
              <w:contextualSpacing w:val="0"/>
              <w:rPr>
                <w:rFonts w:ascii="Arial" w:hAnsi="Arial" w:cs="Arial"/>
              </w:rPr>
            </w:pPr>
            <w:r>
              <w:rPr>
                <w:rFonts w:ascii="Arial" w:hAnsi="Arial" w:cs="Arial"/>
              </w:rPr>
              <w:t>e</w:t>
            </w:r>
            <w:r w:rsidRPr="00B24314">
              <w:rPr>
                <w:rFonts w:ascii="Arial" w:hAnsi="Arial" w:cs="Arial"/>
              </w:rPr>
              <w:t>xplain the cause of optical isomerism</w:t>
            </w:r>
          </w:p>
          <w:p w:rsidR="00E15559" w:rsidRPr="00B24314" w:rsidRDefault="00E15559" w:rsidP="00E15559">
            <w:pPr>
              <w:pStyle w:val="ListParagraph"/>
              <w:numPr>
                <w:ilvl w:val="0"/>
                <w:numId w:val="10"/>
              </w:numPr>
              <w:autoSpaceDE w:val="0"/>
              <w:autoSpaceDN w:val="0"/>
              <w:spacing w:before="60" w:after="40"/>
              <w:ind w:left="176" w:hanging="142"/>
              <w:contextualSpacing w:val="0"/>
              <w:rPr>
                <w:rFonts w:ascii="Arial" w:hAnsi="Arial" w:cs="Arial"/>
              </w:rPr>
            </w:pPr>
            <w:r>
              <w:rPr>
                <w:rFonts w:ascii="Arial" w:hAnsi="Arial" w:cs="Arial"/>
              </w:rPr>
              <w:t>i</w:t>
            </w:r>
            <w:r w:rsidRPr="00B24314">
              <w:rPr>
                <w:rFonts w:ascii="Arial" w:hAnsi="Arial" w:cs="Arial"/>
              </w:rPr>
              <w:t>dentify molecules that exhibit optical isomerism/that are optically active.</w:t>
            </w:r>
          </w:p>
          <w:p w:rsidR="00E15559" w:rsidRPr="00B24314" w:rsidRDefault="00E15559" w:rsidP="00E15559">
            <w:pPr>
              <w:pStyle w:val="ListParagraph"/>
              <w:numPr>
                <w:ilvl w:val="0"/>
                <w:numId w:val="10"/>
              </w:numPr>
              <w:autoSpaceDE w:val="0"/>
              <w:autoSpaceDN w:val="0"/>
              <w:spacing w:before="60" w:after="40"/>
              <w:ind w:left="176" w:hanging="142"/>
              <w:contextualSpacing w:val="0"/>
              <w:rPr>
                <w:rFonts w:ascii="Arial" w:hAnsi="Arial" w:cs="Arial"/>
              </w:rPr>
            </w:pPr>
            <w:r>
              <w:rPr>
                <w:rFonts w:ascii="Arial" w:hAnsi="Arial" w:cs="Arial"/>
              </w:rPr>
              <w:t>d</w:t>
            </w:r>
            <w:r w:rsidRPr="00B24314">
              <w:rPr>
                <w:rFonts w:ascii="Arial" w:hAnsi="Arial" w:cs="Arial"/>
              </w:rPr>
              <w:t>raw pairs of optical isomers in 3D</w:t>
            </w:r>
          </w:p>
          <w:p w:rsidR="00E15559" w:rsidRPr="00B24314" w:rsidRDefault="00E15559" w:rsidP="00E15559">
            <w:pPr>
              <w:pStyle w:val="ListParagraph"/>
              <w:numPr>
                <w:ilvl w:val="0"/>
                <w:numId w:val="10"/>
              </w:numPr>
              <w:autoSpaceDE w:val="0"/>
              <w:autoSpaceDN w:val="0"/>
              <w:spacing w:before="60" w:after="40"/>
              <w:ind w:left="176" w:hanging="142"/>
              <w:contextualSpacing w:val="0"/>
              <w:rPr>
                <w:rFonts w:ascii="Arial" w:hAnsi="Arial" w:cs="Arial"/>
              </w:rPr>
            </w:pPr>
            <w:r>
              <w:rPr>
                <w:rFonts w:ascii="Arial" w:hAnsi="Arial" w:cs="Arial"/>
              </w:rPr>
              <w:t>d</w:t>
            </w:r>
            <w:r w:rsidRPr="00B24314">
              <w:rPr>
                <w:rFonts w:ascii="Arial" w:hAnsi="Arial" w:cs="Arial"/>
              </w:rPr>
              <w:t>escribe how enantiomers affect plane polarised light</w:t>
            </w:r>
          </w:p>
          <w:p w:rsidR="00E15559" w:rsidRPr="00B24314" w:rsidRDefault="00E15559" w:rsidP="00E15559">
            <w:pPr>
              <w:pStyle w:val="ListParagraph"/>
              <w:numPr>
                <w:ilvl w:val="0"/>
                <w:numId w:val="10"/>
              </w:numPr>
              <w:autoSpaceDE w:val="0"/>
              <w:autoSpaceDN w:val="0"/>
              <w:spacing w:before="60" w:after="40"/>
              <w:ind w:left="176" w:hanging="142"/>
              <w:contextualSpacing w:val="0"/>
              <w:rPr>
                <w:rFonts w:ascii="Arial" w:hAnsi="Arial" w:cs="Arial"/>
              </w:rPr>
            </w:pPr>
            <w:r>
              <w:rPr>
                <w:rFonts w:ascii="Arial" w:hAnsi="Arial" w:cs="Arial"/>
              </w:rPr>
              <w:t>e</w:t>
            </w:r>
            <w:r w:rsidRPr="00B24314">
              <w:rPr>
                <w:rFonts w:ascii="Arial" w:hAnsi="Arial" w:cs="Arial"/>
              </w:rPr>
              <w:t>xplain what a racemic mixture is, how they can be formed, and their effect on plane polarised light</w:t>
            </w:r>
            <w:r>
              <w:rPr>
                <w:rFonts w:ascii="Arial" w:hAnsi="Arial" w:cs="Arial"/>
              </w:rPr>
              <w:t>.</w:t>
            </w:r>
          </w:p>
          <w:p w:rsidR="00E15559" w:rsidRPr="00B24314" w:rsidRDefault="00E15559" w:rsidP="00A33FFD">
            <w:pPr>
              <w:autoSpaceDE w:val="0"/>
              <w:autoSpaceDN w:val="0"/>
              <w:spacing w:before="60" w:after="40"/>
              <w:rPr>
                <w:rFonts w:cs="Arial"/>
              </w:rPr>
            </w:pPr>
          </w:p>
        </w:tc>
        <w:tc>
          <w:tcPr>
            <w:tcW w:w="8534" w:type="dxa"/>
            <w:shd w:val="clear" w:color="auto" w:fill="auto"/>
          </w:tcPr>
          <w:p w:rsidR="00E15559" w:rsidRDefault="00E15559" w:rsidP="00A33FFD">
            <w:pPr>
              <w:pStyle w:val="ListParagraph"/>
              <w:numPr>
                <w:ilvl w:val="0"/>
                <w:numId w:val="9"/>
              </w:numPr>
              <w:spacing w:before="60" w:after="40"/>
              <w:ind w:left="175" w:hanging="175"/>
              <w:contextualSpacing w:val="0"/>
              <w:rPr>
                <w:rFonts w:ascii="Arial" w:hAnsi="Arial" w:cs="Arial"/>
              </w:rPr>
            </w:pPr>
            <w:r w:rsidRPr="00E15559">
              <w:rPr>
                <w:rFonts w:ascii="Arial" w:hAnsi="Arial" w:cs="Arial"/>
              </w:rPr>
              <w:t>Students make models of mirror image molecules of some chiral and non-chiral molecules to see if they are non-superimposable or not (</w:t>
            </w:r>
          </w:p>
          <w:p w:rsidR="00E15559" w:rsidRDefault="00E15559" w:rsidP="00A33FFD">
            <w:pPr>
              <w:pStyle w:val="ListParagraph"/>
              <w:numPr>
                <w:ilvl w:val="0"/>
                <w:numId w:val="9"/>
              </w:numPr>
              <w:spacing w:before="60" w:after="40"/>
              <w:ind w:left="175" w:hanging="175"/>
              <w:contextualSpacing w:val="0"/>
              <w:rPr>
                <w:rFonts w:ascii="Arial" w:hAnsi="Arial" w:cs="Arial"/>
              </w:rPr>
            </w:pPr>
            <w:r w:rsidRPr="00E15559">
              <w:rPr>
                <w:rFonts w:ascii="Arial" w:hAnsi="Arial" w:cs="Arial"/>
              </w:rPr>
              <w:t xml:space="preserve">Students identify whether molecules exhibit optical isomerism, and where they do draw the two enantiomers in 3D </w:t>
            </w:r>
          </w:p>
          <w:p w:rsidR="00E15559" w:rsidRPr="00E15559" w:rsidRDefault="00E15559" w:rsidP="00A33FFD">
            <w:pPr>
              <w:pStyle w:val="ListParagraph"/>
              <w:numPr>
                <w:ilvl w:val="0"/>
                <w:numId w:val="9"/>
              </w:numPr>
              <w:spacing w:before="60" w:after="40"/>
              <w:ind w:left="175" w:hanging="175"/>
              <w:contextualSpacing w:val="0"/>
              <w:rPr>
                <w:rFonts w:ascii="Arial" w:hAnsi="Arial" w:cs="Arial"/>
              </w:rPr>
            </w:pPr>
            <w:r w:rsidRPr="00E15559">
              <w:rPr>
                <w:rFonts w:ascii="Arial" w:eastAsia="ArialMT" w:hAnsi="Arial" w:cs="Arial"/>
                <w:szCs w:val="20"/>
              </w:rPr>
              <w:t xml:space="preserve"> Apply knowledge and understanding; </w:t>
            </w:r>
            <w:r w:rsidRPr="00E15559">
              <w:rPr>
                <w:rFonts w:ascii="Arial" w:eastAsia="ArialMT" w:hAnsi="Arial" w:cs="Arial"/>
              </w:rPr>
              <w:t>MS4.2 - Visualise and represent 2D and 3D forms including two-dimensional representations of 3D objects; MS4.3 - Understand the symmetry of 2D and 3D shapes</w:t>
            </w:r>
            <w:r w:rsidRPr="00E15559">
              <w:rPr>
                <w:rFonts w:ascii="Arial" w:eastAsia="ArialMT" w:hAnsi="Arial" w:cs="Arial"/>
                <w:szCs w:val="20"/>
              </w:rPr>
              <w:t>).</w:t>
            </w:r>
          </w:p>
          <w:p w:rsidR="00E15559" w:rsidRPr="00B24314" w:rsidRDefault="00E15559" w:rsidP="00E15559">
            <w:pPr>
              <w:pStyle w:val="ListParagraph"/>
              <w:numPr>
                <w:ilvl w:val="0"/>
                <w:numId w:val="9"/>
              </w:numPr>
              <w:spacing w:before="60" w:after="40"/>
              <w:ind w:left="175" w:hanging="175"/>
              <w:contextualSpacing w:val="0"/>
              <w:rPr>
                <w:rFonts w:ascii="Arial" w:hAnsi="Arial" w:cs="Arial"/>
              </w:rPr>
            </w:pPr>
            <w:r w:rsidRPr="00B24314">
              <w:rPr>
                <w:rFonts w:ascii="Arial" w:hAnsi="Arial" w:cs="Arial"/>
              </w:rPr>
              <w:t>Students could see how passing polarised light through a solution of sucrose affects the plane of the light (</w:t>
            </w:r>
            <w:r w:rsidRPr="00B24314">
              <w:rPr>
                <w:rFonts w:ascii="Arial" w:eastAsia="ArialMT" w:hAnsi="Arial" w:cs="Arial"/>
              </w:rPr>
              <w:t>PS 1.2 - Apply scientific knowledge to practical contexts)</w:t>
            </w:r>
            <w:r>
              <w:rPr>
                <w:rFonts w:ascii="Arial" w:eastAsia="ArialMT" w:hAnsi="Arial" w:cs="Arial"/>
              </w:rPr>
              <w:t>.</w:t>
            </w:r>
          </w:p>
          <w:p w:rsidR="00E15559" w:rsidRDefault="00E15559" w:rsidP="00E15559">
            <w:pPr>
              <w:pStyle w:val="ListParagraph"/>
              <w:numPr>
                <w:ilvl w:val="0"/>
                <w:numId w:val="9"/>
              </w:numPr>
              <w:spacing w:before="60" w:after="40"/>
              <w:ind w:left="175" w:hanging="175"/>
              <w:contextualSpacing w:val="0"/>
              <w:rPr>
                <w:rFonts w:ascii="Arial" w:hAnsi="Arial" w:cs="Arial"/>
              </w:rPr>
            </w:pPr>
            <w:r w:rsidRPr="00B24314">
              <w:rPr>
                <w:rFonts w:ascii="Arial" w:hAnsi="Arial" w:cs="Arial"/>
              </w:rPr>
              <w:t xml:space="preserve">Students could use </w:t>
            </w:r>
            <w:proofErr w:type="spellStart"/>
            <w:r w:rsidRPr="00B24314">
              <w:rPr>
                <w:rFonts w:ascii="Arial" w:hAnsi="Arial" w:cs="Arial"/>
              </w:rPr>
              <w:t>Molymod</w:t>
            </w:r>
            <w:proofErr w:type="spellEnd"/>
            <w:r w:rsidRPr="00B24314">
              <w:rPr>
                <w:rFonts w:ascii="Arial" w:hAnsi="Arial" w:cs="Arial"/>
              </w:rPr>
              <w:t xml:space="preserve"> models to show how a racemic mixture is formed when </w:t>
            </w:r>
            <w:proofErr w:type="spellStart"/>
            <w:r w:rsidRPr="00B24314">
              <w:rPr>
                <w:rFonts w:ascii="Arial" w:hAnsi="Arial" w:cs="Arial"/>
              </w:rPr>
              <w:t>ethan</w:t>
            </w:r>
            <w:r>
              <w:rPr>
                <w:rFonts w:ascii="Arial" w:hAnsi="Arial" w:cs="Arial"/>
              </w:rPr>
              <w:t>a</w:t>
            </w:r>
            <w:r w:rsidRPr="00B24314">
              <w:rPr>
                <w:rFonts w:ascii="Arial" w:hAnsi="Arial" w:cs="Arial"/>
              </w:rPr>
              <w:t>l</w:t>
            </w:r>
            <w:proofErr w:type="spellEnd"/>
            <w:r w:rsidRPr="00B24314">
              <w:rPr>
                <w:rFonts w:ascii="Arial" w:hAnsi="Arial" w:cs="Arial"/>
              </w:rPr>
              <w:t xml:space="preserve"> reacts with HCN </w:t>
            </w:r>
          </w:p>
          <w:p w:rsidR="00E15559" w:rsidRPr="00B24314" w:rsidRDefault="00E15559" w:rsidP="00E15559">
            <w:pPr>
              <w:pStyle w:val="ListParagraph"/>
              <w:numPr>
                <w:ilvl w:val="0"/>
                <w:numId w:val="9"/>
              </w:numPr>
              <w:spacing w:before="60" w:after="40"/>
              <w:ind w:left="175" w:hanging="175"/>
              <w:contextualSpacing w:val="0"/>
              <w:rPr>
                <w:rFonts w:ascii="Arial" w:hAnsi="Arial" w:cs="Arial"/>
              </w:rPr>
            </w:pPr>
            <w:r w:rsidRPr="00B24314">
              <w:rPr>
                <w:rFonts w:ascii="Arial" w:eastAsia="ArialMT" w:hAnsi="Arial" w:cs="Arial"/>
                <w:szCs w:val="20"/>
              </w:rPr>
              <w:t xml:space="preserve"> Apply knowledge and understanding; </w:t>
            </w:r>
            <w:r w:rsidRPr="00B24314">
              <w:rPr>
                <w:rFonts w:ascii="Arial" w:eastAsia="ArialMT" w:hAnsi="Arial" w:cs="Arial"/>
              </w:rPr>
              <w:t>MS4.2 - Visualise and represent 2D and 3D forms including two-dimensional representations of 3D objects; MS4.3 - Understand the symmetry of 2D and 3D shapes</w:t>
            </w:r>
            <w:r w:rsidRPr="00B24314">
              <w:rPr>
                <w:rFonts w:ascii="Arial" w:eastAsia="ArialMT" w:hAnsi="Arial" w:cs="Arial"/>
                <w:szCs w:val="20"/>
              </w:rPr>
              <w:t>)</w:t>
            </w:r>
            <w:r>
              <w:rPr>
                <w:rFonts w:ascii="Arial" w:eastAsia="ArialMT" w:hAnsi="Arial" w:cs="Arial"/>
                <w:szCs w:val="20"/>
              </w:rPr>
              <w:t>.</w:t>
            </w:r>
          </w:p>
        </w:tc>
        <w:tc>
          <w:tcPr>
            <w:tcW w:w="1417" w:type="dxa"/>
            <w:shd w:val="clear" w:color="auto" w:fill="auto"/>
          </w:tcPr>
          <w:p w:rsidR="00E15559" w:rsidRPr="00B24314" w:rsidRDefault="00E15559" w:rsidP="00A33FFD">
            <w:pPr>
              <w:rPr>
                <w:rFonts w:cs="Arial"/>
              </w:rPr>
            </w:pPr>
          </w:p>
          <w:p w:rsidR="00E15559" w:rsidRPr="00B24314" w:rsidRDefault="00E15559" w:rsidP="00A33FFD">
            <w:pPr>
              <w:rPr>
                <w:rFonts w:cs="Arial"/>
              </w:rPr>
            </w:pPr>
          </w:p>
          <w:p w:rsidR="00E15559" w:rsidRPr="00B24314" w:rsidRDefault="00E15559" w:rsidP="00A33FFD">
            <w:pPr>
              <w:rPr>
                <w:rFonts w:cs="Arial"/>
              </w:rPr>
            </w:pPr>
          </w:p>
          <w:p w:rsidR="00E15559" w:rsidRPr="00B24314" w:rsidRDefault="00E15559" w:rsidP="00A33FFD">
            <w:pPr>
              <w:rPr>
                <w:rFonts w:cs="Arial"/>
              </w:rPr>
            </w:pPr>
          </w:p>
        </w:tc>
      </w:tr>
    </w:tbl>
    <w:p w:rsidR="00E15559" w:rsidRDefault="00E15559" w:rsidP="00F449D9">
      <w:pPr>
        <w:widowControl w:val="0"/>
        <w:autoSpaceDE w:val="0"/>
        <w:autoSpaceDN w:val="0"/>
        <w:adjustRightInd w:val="0"/>
        <w:spacing w:after="240" w:line="240" w:lineRule="auto"/>
        <w:rPr>
          <w:rFonts w:cs="Arial"/>
          <w:sz w:val="30"/>
          <w:szCs w:val="30"/>
          <w:lang w:val="en-US"/>
        </w:rPr>
      </w:pPr>
    </w:p>
    <w:p w:rsidR="00E15559" w:rsidRPr="0077686D" w:rsidRDefault="00E15559" w:rsidP="00E15559">
      <w:pPr>
        <w:pStyle w:val="Heading3"/>
        <w:rPr>
          <w:sz w:val="20"/>
          <w:szCs w:val="20"/>
        </w:rPr>
      </w:pPr>
      <w:bookmarkStart w:id="8" w:name="_Toc412559763"/>
      <w:r w:rsidRPr="0077686D">
        <w:rPr>
          <w:sz w:val="20"/>
          <w:szCs w:val="20"/>
        </w:rPr>
        <w:t>3.3.8 Aldehydes and ketones</w:t>
      </w:r>
      <w:bookmarkEnd w:id="8"/>
    </w:p>
    <w:tbl>
      <w:tblPr>
        <w:tblStyle w:val="TableGrid"/>
        <w:tblW w:w="15304" w:type="dxa"/>
        <w:tblLayout w:type="fixed"/>
        <w:tblLook w:val="04A0" w:firstRow="1" w:lastRow="0" w:firstColumn="1" w:lastColumn="0" w:noHBand="0" w:noVBand="1"/>
      </w:tblPr>
      <w:tblGrid>
        <w:gridCol w:w="2660"/>
        <w:gridCol w:w="3856"/>
        <w:gridCol w:w="7229"/>
        <w:gridCol w:w="1559"/>
      </w:tblGrid>
      <w:tr w:rsidR="00E15559" w:rsidRPr="00B24314" w:rsidTr="00E15559">
        <w:tc>
          <w:tcPr>
            <w:tcW w:w="2660" w:type="dxa"/>
            <w:shd w:val="clear" w:color="auto" w:fill="D2C8E1"/>
            <w:vAlign w:val="center"/>
          </w:tcPr>
          <w:p w:rsidR="00E15559" w:rsidRPr="00B24314" w:rsidRDefault="00E15559" w:rsidP="00A33FFD">
            <w:pPr>
              <w:jc w:val="center"/>
              <w:rPr>
                <w:rFonts w:cs="Arial"/>
                <w:b/>
                <w:color w:val="FF0000"/>
              </w:rPr>
            </w:pPr>
            <w:r w:rsidRPr="00B24314">
              <w:rPr>
                <w:rFonts w:cs="Arial"/>
              </w:rPr>
              <w:br w:type="page"/>
            </w:r>
            <w:r w:rsidRPr="00B24314">
              <w:rPr>
                <w:rFonts w:cs="Arial"/>
                <w:b/>
              </w:rPr>
              <w:t>Learning objective</w:t>
            </w:r>
          </w:p>
        </w:tc>
        <w:tc>
          <w:tcPr>
            <w:tcW w:w="3856" w:type="dxa"/>
            <w:shd w:val="clear" w:color="auto" w:fill="D2C8E1"/>
            <w:vAlign w:val="center"/>
          </w:tcPr>
          <w:p w:rsidR="00E15559" w:rsidRPr="00B24314" w:rsidRDefault="00E15559" w:rsidP="00A33FFD">
            <w:pPr>
              <w:jc w:val="center"/>
              <w:rPr>
                <w:rFonts w:cs="Arial"/>
                <w:b/>
              </w:rPr>
            </w:pPr>
            <w:r w:rsidRPr="00B24314">
              <w:rPr>
                <w:rFonts w:cs="Arial"/>
                <w:b/>
              </w:rPr>
              <w:t xml:space="preserve">Learning </w:t>
            </w:r>
            <w:r>
              <w:rPr>
                <w:rFonts w:cs="Arial"/>
                <w:b/>
              </w:rPr>
              <w:t>o</w:t>
            </w:r>
            <w:r w:rsidRPr="00B24314">
              <w:rPr>
                <w:rFonts w:cs="Arial"/>
                <w:b/>
              </w:rPr>
              <w:t>utcome</w:t>
            </w:r>
          </w:p>
        </w:tc>
        <w:tc>
          <w:tcPr>
            <w:tcW w:w="7229" w:type="dxa"/>
            <w:shd w:val="clear" w:color="auto" w:fill="D2C8E1"/>
            <w:vAlign w:val="center"/>
          </w:tcPr>
          <w:p w:rsidR="00E15559" w:rsidRPr="00B24314" w:rsidRDefault="00E15559" w:rsidP="00A33FFD">
            <w:pPr>
              <w:jc w:val="center"/>
              <w:rPr>
                <w:rFonts w:cs="Arial"/>
                <w:b/>
              </w:rPr>
            </w:pPr>
            <w:r w:rsidRPr="00B24314">
              <w:rPr>
                <w:rFonts w:cs="Arial"/>
                <w:b/>
              </w:rPr>
              <w:t>Learning activity with opportunity to develop skills</w:t>
            </w:r>
          </w:p>
        </w:tc>
        <w:tc>
          <w:tcPr>
            <w:tcW w:w="1559" w:type="dxa"/>
            <w:shd w:val="clear" w:color="auto" w:fill="D2C8E1"/>
            <w:vAlign w:val="center"/>
          </w:tcPr>
          <w:p w:rsidR="00E15559" w:rsidRPr="00B24314" w:rsidRDefault="00E15559" w:rsidP="00A33FFD">
            <w:pPr>
              <w:jc w:val="center"/>
              <w:rPr>
                <w:rFonts w:cs="Arial"/>
                <w:b/>
                <w:color w:val="FF0000"/>
              </w:rPr>
            </w:pPr>
            <w:r>
              <w:rPr>
                <w:rFonts w:cs="Arial"/>
                <w:b/>
              </w:rPr>
              <w:t xml:space="preserve">Practical </w:t>
            </w:r>
          </w:p>
        </w:tc>
      </w:tr>
      <w:tr w:rsidR="00E15559" w:rsidRPr="00B24314" w:rsidTr="00E15559">
        <w:tc>
          <w:tcPr>
            <w:tcW w:w="2660" w:type="dxa"/>
            <w:shd w:val="clear" w:color="auto" w:fill="auto"/>
          </w:tcPr>
          <w:p w:rsidR="00E15559" w:rsidRPr="00B24314" w:rsidRDefault="00E15559" w:rsidP="00A33FFD">
            <w:pPr>
              <w:rPr>
                <w:rFonts w:cs="Arial"/>
              </w:rPr>
            </w:pPr>
            <w:r w:rsidRPr="00B24314">
              <w:rPr>
                <w:rFonts w:cs="Arial"/>
              </w:rPr>
              <w:t>Know about the oxidation of aldehydes</w:t>
            </w:r>
            <w:r>
              <w:rPr>
                <w:rFonts w:cs="Arial"/>
              </w:rPr>
              <w:t>.</w:t>
            </w:r>
          </w:p>
          <w:p w:rsidR="00E15559" w:rsidRPr="00B24314" w:rsidRDefault="00E15559" w:rsidP="00A33FFD">
            <w:pPr>
              <w:rPr>
                <w:rFonts w:cs="Arial"/>
              </w:rPr>
            </w:pPr>
          </w:p>
          <w:p w:rsidR="00E15559" w:rsidRPr="00B24314" w:rsidRDefault="00E15559" w:rsidP="00A33FFD">
            <w:pPr>
              <w:rPr>
                <w:rFonts w:cs="Arial"/>
              </w:rPr>
            </w:pPr>
            <w:r w:rsidRPr="00B24314">
              <w:rPr>
                <w:rFonts w:cs="Arial"/>
              </w:rPr>
              <w:t>Know about the reduction of aldehydes and ketones with NaBH</w:t>
            </w:r>
            <w:r w:rsidRPr="00B24314">
              <w:rPr>
                <w:rFonts w:cs="Arial"/>
                <w:vertAlign w:val="subscript"/>
              </w:rPr>
              <w:t>4</w:t>
            </w:r>
            <w:r w:rsidRPr="00B24314">
              <w:rPr>
                <w:rFonts w:cs="Arial"/>
              </w:rPr>
              <w:t>, including mechanism</w:t>
            </w:r>
            <w:r>
              <w:rPr>
                <w:rFonts w:cs="Arial"/>
              </w:rPr>
              <w:t>.</w:t>
            </w:r>
          </w:p>
          <w:p w:rsidR="00E15559" w:rsidRPr="00B24314" w:rsidRDefault="00E15559" w:rsidP="00A33FFD">
            <w:pPr>
              <w:rPr>
                <w:rFonts w:cs="Arial"/>
              </w:rPr>
            </w:pPr>
          </w:p>
          <w:p w:rsidR="00E15559" w:rsidRPr="00B24314" w:rsidRDefault="00E15559" w:rsidP="00A33FFD">
            <w:pPr>
              <w:rPr>
                <w:rFonts w:cs="Arial"/>
              </w:rPr>
            </w:pPr>
            <w:r w:rsidRPr="00B24314">
              <w:rPr>
                <w:rFonts w:cs="Arial"/>
              </w:rPr>
              <w:t>Know about the reaction of aldehydes and ketones with KCN then acid, including mechanism</w:t>
            </w:r>
            <w:r>
              <w:rPr>
                <w:rFonts w:cs="Arial"/>
              </w:rPr>
              <w:t>.</w:t>
            </w:r>
          </w:p>
          <w:p w:rsidR="00E15559" w:rsidRPr="00B24314" w:rsidRDefault="00E15559" w:rsidP="00A33FFD">
            <w:pPr>
              <w:rPr>
                <w:rFonts w:cs="Arial"/>
              </w:rPr>
            </w:pPr>
          </w:p>
          <w:p w:rsidR="00E15559" w:rsidRPr="00B24314" w:rsidRDefault="00E15559" w:rsidP="00A33FFD">
            <w:pPr>
              <w:rPr>
                <w:rFonts w:cs="Arial"/>
              </w:rPr>
            </w:pPr>
          </w:p>
          <w:p w:rsidR="00E15559" w:rsidRPr="00B24314" w:rsidRDefault="00E15559" w:rsidP="00A33FFD">
            <w:pPr>
              <w:rPr>
                <w:rFonts w:cs="Arial"/>
                <w:strike/>
              </w:rPr>
            </w:pPr>
          </w:p>
        </w:tc>
        <w:tc>
          <w:tcPr>
            <w:tcW w:w="3856" w:type="dxa"/>
            <w:shd w:val="clear" w:color="auto" w:fill="auto"/>
          </w:tcPr>
          <w:p w:rsidR="00E15559" w:rsidRPr="00B24314" w:rsidRDefault="00E15559" w:rsidP="00A33FFD">
            <w:pPr>
              <w:autoSpaceDE w:val="0"/>
              <w:autoSpaceDN w:val="0"/>
              <w:spacing w:before="60" w:after="40"/>
              <w:rPr>
                <w:rFonts w:cs="Arial"/>
                <w:b/>
                <w:bCs/>
              </w:rPr>
            </w:pPr>
            <w:r w:rsidRPr="00B24314">
              <w:rPr>
                <w:rFonts w:cs="Arial"/>
                <w:b/>
                <w:bCs/>
              </w:rPr>
              <w:t>Students should be able to:</w:t>
            </w:r>
          </w:p>
          <w:p w:rsidR="00E15559" w:rsidRPr="00B24314" w:rsidRDefault="00E15559" w:rsidP="00E15559">
            <w:pPr>
              <w:pStyle w:val="ListParagraph"/>
              <w:numPr>
                <w:ilvl w:val="0"/>
                <w:numId w:val="10"/>
              </w:numPr>
              <w:autoSpaceDE w:val="0"/>
              <w:autoSpaceDN w:val="0"/>
              <w:spacing w:before="60" w:after="40"/>
              <w:ind w:left="176" w:hanging="142"/>
              <w:contextualSpacing w:val="0"/>
              <w:rPr>
                <w:rFonts w:ascii="Arial" w:hAnsi="Arial" w:cs="Arial"/>
              </w:rPr>
            </w:pPr>
            <w:r>
              <w:rPr>
                <w:rFonts w:ascii="Arial" w:hAnsi="Arial" w:cs="Arial"/>
              </w:rPr>
              <w:t>w</w:t>
            </w:r>
            <w:r w:rsidRPr="00B24314">
              <w:rPr>
                <w:rFonts w:ascii="Arial" w:hAnsi="Arial" w:cs="Arial"/>
              </w:rPr>
              <w:t>rite equations and know reagents and conditions to oxidise aldehydes to carboxylic acids</w:t>
            </w:r>
          </w:p>
          <w:p w:rsidR="00E15559" w:rsidRPr="00B24314" w:rsidRDefault="00E15559" w:rsidP="00E15559">
            <w:pPr>
              <w:pStyle w:val="ListParagraph"/>
              <w:numPr>
                <w:ilvl w:val="0"/>
                <w:numId w:val="10"/>
              </w:numPr>
              <w:autoSpaceDE w:val="0"/>
              <w:autoSpaceDN w:val="0"/>
              <w:spacing w:before="60" w:after="40"/>
              <w:ind w:left="176" w:hanging="142"/>
              <w:contextualSpacing w:val="0"/>
              <w:rPr>
                <w:rFonts w:ascii="Arial" w:hAnsi="Arial" w:cs="Arial"/>
              </w:rPr>
            </w:pPr>
            <w:r>
              <w:rPr>
                <w:rFonts w:ascii="Arial" w:hAnsi="Arial" w:cs="Arial"/>
              </w:rPr>
              <w:t>k</w:t>
            </w:r>
            <w:r w:rsidRPr="00B24314">
              <w:rPr>
                <w:rFonts w:ascii="Arial" w:hAnsi="Arial" w:cs="Arial"/>
              </w:rPr>
              <w:t>now how to distinguish aldehydes and ketones</w:t>
            </w:r>
          </w:p>
          <w:p w:rsidR="00E15559" w:rsidRPr="00B24314" w:rsidRDefault="00E15559" w:rsidP="00E15559">
            <w:pPr>
              <w:pStyle w:val="ListParagraph"/>
              <w:numPr>
                <w:ilvl w:val="0"/>
                <w:numId w:val="10"/>
              </w:numPr>
              <w:autoSpaceDE w:val="0"/>
              <w:autoSpaceDN w:val="0"/>
              <w:spacing w:before="60" w:after="40"/>
              <w:ind w:left="176" w:hanging="142"/>
              <w:contextualSpacing w:val="0"/>
              <w:rPr>
                <w:rFonts w:ascii="Arial" w:hAnsi="Arial" w:cs="Arial"/>
              </w:rPr>
            </w:pPr>
            <w:r>
              <w:rPr>
                <w:rFonts w:ascii="Arial" w:hAnsi="Arial" w:cs="Arial"/>
              </w:rPr>
              <w:t>w</w:t>
            </w:r>
            <w:r w:rsidRPr="00B24314">
              <w:rPr>
                <w:rFonts w:ascii="Arial" w:hAnsi="Arial" w:cs="Arial"/>
              </w:rPr>
              <w:t>rite equations, know reagents and conditions and outline the mechanism to reduce aldehydes and ketones to alcohols with NaBH</w:t>
            </w:r>
            <w:r w:rsidRPr="00B24314">
              <w:rPr>
                <w:rFonts w:ascii="Arial" w:hAnsi="Arial" w:cs="Arial"/>
                <w:vertAlign w:val="subscript"/>
              </w:rPr>
              <w:t>4</w:t>
            </w:r>
          </w:p>
          <w:p w:rsidR="00E15559" w:rsidRPr="00B24314" w:rsidRDefault="00E15559" w:rsidP="00E15559">
            <w:pPr>
              <w:pStyle w:val="ListParagraph"/>
              <w:numPr>
                <w:ilvl w:val="0"/>
                <w:numId w:val="10"/>
              </w:numPr>
              <w:autoSpaceDE w:val="0"/>
              <w:autoSpaceDN w:val="0"/>
              <w:spacing w:before="60" w:after="40"/>
              <w:ind w:left="176" w:hanging="142"/>
              <w:contextualSpacing w:val="0"/>
              <w:rPr>
                <w:rFonts w:ascii="Arial" w:hAnsi="Arial" w:cs="Arial"/>
              </w:rPr>
            </w:pPr>
            <w:r>
              <w:rPr>
                <w:rFonts w:ascii="Arial" w:hAnsi="Arial" w:cs="Arial"/>
              </w:rPr>
              <w:t>w</w:t>
            </w:r>
            <w:r w:rsidRPr="00B24314">
              <w:rPr>
                <w:rFonts w:ascii="Arial" w:hAnsi="Arial" w:cs="Arial"/>
              </w:rPr>
              <w:t>rite equations, know reagents and conditions and outline the mechanism for reaction of aldehydes and ketones with KCN and acid</w:t>
            </w:r>
          </w:p>
          <w:p w:rsidR="00E15559" w:rsidRPr="00B24314" w:rsidRDefault="00E15559" w:rsidP="00E15559">
            <w:pPr>
              <w:pStyle w:val="ListParagraph"/>
              <w:numPr>
                <w:ilvl w:val="0"/>
                <w:numId w:val="10"/>
              </w:numPr>
              <w:autoSpaceDE w:val="0"/>
              <w:autoSpaceDN w:val="0"/>
              <w:spacing w:before="60" w:after="40"/>
              <w:ind w:left="176" w:hanging="142"/>
              <w:contextualSpacing w:val="0"/>
              <w:rPr>
                <w:rFonts w:ascii="Arial" w:hAnsi="Arial" w:cs="Arial"/>
              </w:rPr>
            </w:pPr>
            <w:r>
              <w:rPr>
                <w:rFonts w:ascii="Arial" w:hAnsi="Arial" w:cs="Arial"/>
              </w:rPr>
              <w:t>u</w:t>
            </w:r>
            <w:r w:rsidRPr="00B24314">
              <w:rPr>
                <w:rFonts w:ascii="Arial" w:hAnsi="Arial" w:cs="Arial"/>
              </w:rPr>
              <w:t>nderstand why reaction of aldehydes and ketones with KCN followed by acid can form a racemic mixture</w:t>
            </w:r>
          </w:p>
          <w:p w:rsidR="00E15559" w:rsidRPr="00B24314" w:rsidRDefault="00E15559" w:rsidP="00E15559">
            <w:pPr>
              <w:pStyle w:val="ListParagraph"/>
              <w:numPr>
                <w:ilvl w:val="0"/>
                <w:numId w:val="10"/>
              </w:numPr>
              <w:autoSpaceDE w:val="0"/>
              <w:autoSpaceDN w:val="0"/>
              <w:spacing w:before="60" w:after="40"/>
              <w:ind w:left="176" w:hanging="142"/>
              <w:contextualSpacing w:val="0"/>
              <w:rPr>
                <w:rFonts w:ascii="Arial" w:hAnsi="Arial" w:cs="Arial"/>
              </w:rPr>
            </w:pPr>
            <w:r>
              <w:rPr>
                <w:rFonts w:ascii="Arial" w:hAnsi="Arial" w:cs="Arial"/>
              </w:rPr>
              <w:t>s</w:t>
            </w:r>
            <w:r w:rsidRPr="00B24314">
              <w:rPr>
                <w:rFonts w:ascii="Arial" w:hAnsi="Arial" w:cs="Arial"/>
              </w:rPr>
              <w:t>tudents understand the hazards of using KCN</w:t>
            </w:r>
          </w:p>
        </w:tc>
        <w:tc>
          <w:tcPr>
            <w:tcW w:w="7229" w:type="dxa"/>
            <w:shd w:val="clear" w:color="auto" w:fill="auto"/>
          </w:tcPr>
          <w:p w:rsidR="00E15559" w:rsidRPr="00B24314" w:rsidRDefault="00E15559" w:rsidP="00E15559">
            <w:pPr>
              <w:pStyle w:val="ListParagraph"/>
              <w:numPr>
                <w:ilvl w:val="0"/>
                <w:numId w:val="9"/>
              </w:numPr>
              <w:spacing w:before="60" w:after="40"/>
              <w:ind w:left="175" w:hanging="175"/>
              <w:contextualSpacing w:val="0"/>
              <w:rPr>
                <w:rFonts w:ascii="Arial" w:hAnsi="Arial" w:cs="Arial"/>
              </w:rPr>
            </w:pPr>
            <w:r w:rsidRPr="00B24314">
              <w:rPr>
                <w:rFonts w:ascii="Arial" w:hAnsi="Arial" w:cs="Arial"/>
              </w:rPr>
              <w:t>Students write equations for the oxidation of aldehydes (using reagents</w:t>
            </w:r>
            <w:r>
              <w:rPr>
                <w:rFonts w:ascii="Arial" w:hAnsi="Arial" w:cs="Arial"/>
              </w:rPr>
              <w:t xml:space="preserve"> acidified potassium dichromate</w:t>
            </w:r>
            <w:r w:rsidRPr="00B24314">
              <w:rPr>
                <w:rFonts w:ascii="Arial" w:hAnsi="Arial" w:cs="Arial"/>
              </w:rPr>
              <w:t xml:space="preserve">(VI) / </w:t>
            </w:r>
            <w:proofErr w:type="spellStart"/>
            <w:r w:rsidRPr="00B24314">
              <w:rPr>
                <w:rFonts w:ascii="Arial" w:hAnsi="Arial" w:cs="Arial"/>
              </w:rPr>
              <w:t>Tollen’s</w:t>
            </w:r>
            <w:proofErr w:type="spellEnd"/>
            <w:r w:rsidRPr="00B24314">
              <w:rPr>
                <w:rFonts w:ascii="Arial" w:hAnsi="Arial" w:cs="Arial"/>
              </w:rPr>
              <w:t xml:space="preserve"> reagent / Fehling’s solution) (</w:t>
            </w:r>
            <w:r w:rsidRPr="00B24314">
              <w:rPr>
                <w:rFonts w:ascii="Arial" w:eastAsia="ArialMT" w:hAnsi="Arial" w:cs="Arial"/>
                <w:szCs w:val="20"/>
              </w:rPr>
              <w:t>AO2 - Apply knowledge and understanding)</w:t>
            </w:r>
            <w:r>
              <w:rPr>
                <w:rFonts w:ascii="Arial" w:eastAsia="ArialMT" w:hAnsi="Arial" w:cs="Arial"/>
                <w:szCs w:val="20"/>
              </w:rPr>
              <w:t>.</w:t>
            </w:r>
          </w:p>
          <w:p w:rsidR="00E15559" w:rsidRPr="00B24314" w:rsidRDefault="00E15559" w:rsidP="00E15559">
            <w:pPr>
              <w:pStyle w:val="ListParagraph"/>
              <w:numPr>
                <w:ilvl w:val="0"/>
                <w:numId w:val="9"/>
              </w:numPr>
              <w:spacing w:before="60" w:after="40"/>
              <w:ind w:left="175" w:hanging="175"/>
              <w:contextualSpacing w:val="0"/>
              <w:rPr>
                <w:rFonts w:ascii="Arial" w:hAnsi="Arial" w:cs="Arial"/>
              </w:rPr>
            </w:pPr>
            <w:r w:rsidRPr="00B24314">
              <w:rPr>
                <w:rFonts w:ascii="Arial" w:hAnsi="Arial" w:cs="Arial"/>
                <w:szCs w:val="20"/>
                <w:lang w:val="en-US"/>
              </w:rPr>
              <w:t xml:space="preserve">Students could carry out test-tube reactions of </w:t>
            </w:r>
            <w:proofErr w:type="spellStart"/>
            <w:r w:rsidRPr="00B24314">
              <w:rPr>
                <w:rFonts w:ascii="Arial" w:hAnsi="Arial" w:cs="Arial"/>
                <w:szCs w:val="20"/>
                <w:lang w:val="en-US"/>
              </w:rPr>
              <w:t>Tollens</w:t>
            </w:r>
            <w:proofErr w:type="spellEnd"/>
            <w:r w:rsidRPr="00B24314">
              <w:rPr>
                <w:rFonts w:ascii="Arial" w:hAnsi="Arial" w:cs="Arial"/>
                <w:szCs w:val="20"/>
                <w:lang w:val="en-US"/>
              </w:rPr>
              <w:t xml:space="preserve">’ reagent and Fehling’s solution to distinguish aldehydes and ketones </w:t>
            </w:r>
            <w:r w:rsidRPr="00B24314">
              <w:rPr>
                <w:rFonts w:ascii="Arial" w:hAnsi="Arial" w:cs="Arial"/>
              </w:rPr>
              <w:t>(</w:t>
            </w:r>
            <w:r w:rsidRPr="00B24314">
              <w:rPr>
                <w:rFonts w:ascii="Arial" w:eastAsia="ArialMT" w:hAnsi="Arial" w:cs="Arial"/>
                <w:szCs w:val="20"/>
              </w:rPr>
              <w:t>AO</w:t>
            </w:r>
            <w:proofErr w:type="gramStart"/>
            <w:r w:rsidRPr="00B24314">
              <w:rPr>
                <w:rFonts w:ascii="Arial" w:eastAsia="ArialMT" w:hAnsi="Arial" w:cs="Arial"/>
                <w:szCs w:val="20"/>
              </w:rPr>
              <w:t>2  -</w:t>
            </w:r>
            <w:proofErr w:type="gramEnd"/>
            <w:r w:rsidRPr="00B24314">
              <w:rPr>
                <w:rFonts w:ascii="Arial" w:eastAsia="ArialMT" w:hAnsi="Arial" w:cs="Arial"/>
                <w:szCs w:val="20"/>
              </w:rPr>
              <w:t xml:space="preserve"> Apply knowledge and understanding; </w:t>
            </w:r>
            <w:r w:rsidRPr="00B24314">
              <w:rPr>
                <w:rFonts w:ascii="Arial" w:eastAsia="ArialMT" w:hAnsi="Arial" w:cs="Arial"/>
              </w:rPr>
              <w:t>AT b - Use water bath for heating; AT d - Use laboratory apparatus for a variety of experimental techniques including qualitative tests organic functional groups; AT k</w:t>
            </w:r>
            <w:r w:rsidRPr="00B24314">
              <w:rPr>
                <w:rFonts w:ascii="Arial" w:eastAsia="ArialMT" w:hAnsi="Arial" w:cs="Arial"/>
                <w:szCs w:val="20"/>
              </w:rPr>
              <w:t>)</w:t>
            </w:r>
            <w:r>
              <w:rPr>
                <w:rFonts w:ascii="Arial" w:eastAsia="ArialMT" w:hAnsi="Arial" w:cs="Arial"/>
                <w:szCs w:val="20"/>
              </w:rPr>
              <w:t>.</w:t>
            </w:r>
          </w:p>
          <w:p w:rsidR="00E15559" w:rsidRPr="00B24314" w:rsidRDefault="00E15559" w:rsidP="00E15559">
            <w:pPr>
              <w:pStyle w:val="ListParagraph"/>
              <w:numPr>
                <w:ilvl w:val="0"/>
                <w:numId w:val="9"/>
              </w:numPr>
              <w:spacing w:before="60" w:after="40"/>
              <w:ind w:left="175" w:hanging="175"/>
              <w:contextualSpacing w:val="0"/>
              <w:rPr>
                <w:rFonts w:ascii="Arial" w:hAnsi="Arial" w:cs="Arial"/>
              </w:rPr>
            </w:pPr>
            <w:r w:rsidRPr="00B24314">
              <w:rPr>
                <w:rFonts w:ascii="Arial" w:hAnsi="Arial" w:cs="Arial"/>
              </w:rPr>
              <w:t>Students write equations and mechanisms for the reduction of aldehydes and ketones using NaBH</w:t>
            </w:r>
            <w:r w:rsidRPr="00B24314">
              <w:rPr>
                <w:rFonts w:ascii="Arial" w:hAnsi="Arial" w:cs="Arial"/>
                <w:vertAlign w:val="subscript"/>
              </w:rPr>
              <w:t>4</w:t>
            </w:r>
            <w:r w:rsidRPr="00B24314">
              <w:rPr>
                <w:rFonts w:ascii="Arial" w:hAnsi="Arial" w:cs="Arial"/>
              </w:rPr>
              <w:t xml:space="preserve"> (</w:t>
            </w:r>
            <w:r w:rsidRPr="00B24314">
              <w:rPr>
                <w:rFonts w:ascii="Arial" w:eastAsia="ArialMT" w:hAnsi="Arial" w:cs="Arial"/>
                <w:szCs w:val="20"/>
              </w:rPr>
              <w:t>AO2 - Apply knowledge and understanding)</w:t>
            </w:r>
            <w:r>
              <w:rPr>
                <w:rFonts w:ascii="Arial" w:eastAsia="ArialMT" w:hAnsi="Arial" w:cs="Arial"/>
                <w:szCs w:val="20"/>
              </w:rPr>
              <w:t>.</w:t>
            </w:r>
          </w:p>
          <w:p w:rsidR="00E15559" w:rsidRPr="00B24314" w:rsidRDefault="00E15559" w:rsidP="00E15559">
            <w:pPr>
              <w:pStyle w:val="ListParagraph"/>
              <w:numPr>
                <w:ilvl w:val="0"/>
                <w:numId w:val="9"/>
              </w:numPr>
              <w:spacing w:before="60" w:after="40"/>
              <w:ind w:left="175" w:hanging="175"/>
              <w:contextualSpacing w:val="0"/>
              <w:rPr>
                <w:rFonts w:ascii="Arial" w:hAnsi="Arial" w:cs="Arial"/>
              </w:rPr>
            </w:pPr>
            <w:r w:rsidRPr="00B24314">
              <w:rPr>
                <w:rFonts w:ascii="Arial" w:hAnsi="Arial" w:cs="Arial"/>
              </w:rPr>
              <w:t>Students write equations and mechanisms for the reaction of aldehydes and ketones with KCN followed by acid (</w:t>
            </w:r>
            <w:r w:rsidRPr="00B24314">
              <w:rPr>
                <w:rFonts w:ascii="Arial" w:eastAsia="ArialMT" w:hAnsi="Arial" w:cs="Arial"/>
                <w:szCs w:val="20"/>
              </w:rPr>
              <w:t>AO2 - Apply knowledge and understanding)</w:t>
            </w:r>
            <w:r>
              <w:rPr>
                <w:rFonts w:ascii="Arial" w:eastAsia="ArialMT" w:hAnsi="Arial" w:cs="Arial"/>
                <w:szCs w:val="20"/>
              </w:rPr>
              <w:t>.</w:t>
            </w:r>
          </w:p>
          <w:p w:rsidR="00E15559" w:rsidRPr="00B24314" w:rsidRDefault="00E15559" w:rsidP="00E15559">
            <w:pPr>
              <w:pStyle w:val="ListParagraph"/>
              <w:numPr>
                <w:ilvl w:val="0"/>
                <w:numId w:val="9"/>
              </w:numPr>
              <w:spacing w:before="60" w:after="40"/>
              <w:ind w:left="175" w:hanging="175"/>
              <w:contextualSpacing w:val="0"/>
              <w:rPr>
                <w:rFonts w:ascii="Arial" w:hAnsi="Arial" w:cs="Arial"/>
              </w:rPr>
            </w:pPr>
            <w:r w:rsidRPr="00B24314">
              <w:rPr>
                <w:rFonts w:ascii="Arial" w:hAnsi="Arial" w:cs="Arial"/>
              </w:rPr>
              <w:t xml:space="preserve">Students could use </w:t>
            </w:r>
            <w:proofErr w:type="spellStart"/>
            <w:r w:rsidRPr="00B24314">
              <w:rPr>
                <w:rFonts w:ascii="Arial" w:hAnsi="Arial" w:cs="Arial"/>
              </w:rPr>
              <w:t>Molymod</w:t>
            </w:r>
            <w:proofErr w:type="spellEnd"/>
            <w:r w:rsidRPr="00B24314">
              <w:rPr>
                <w:rFonts w:ascii="Arial" w:hAnsi="Arial" w:cs="Arial"/>
              </w:rPr>
              <w:t xml:space="preserve"> models to show how a racemic mixture is formed when ethanol reacts with HCN (</w:t>
            </w:r>
            <w:r w:rsidRPr="00B24314">
              <w:rPr>
                <w:rFonts w:ascii="Arial" w:eastAsia="ArialMT" w:hAnsi="Arial" w:cs="Arial"/>
                <w:szCs w:val="20"/>
              </w:rPr>
              <w:t xml:space="preserve">AO2 - Apply knowledge and understanding; </w:t>
            </w:r>
            <w:r w:rsidRPr="00B24314">
              <w:rPr>
                <w:rFonts w:ascii="Arial" w:eastAsia="ArialMT" w:hAnsi="Arial" w:cs="Arial"/>
              </w:rPr>
              <w:t>MS4.2 - Visualise and represent 2D and 3D forms including two-dimensional representations of 3D objects; MS4.3 - Understand the symmetry of 2D and 3D shapes</w:t>
            </w:r>
            <w:r w:rsidRPr="00B24314">
              <w:rPr>
                <w:rFonts w:ascii="Arial" w:eastAsia="ArialMT" w:hAnsi="Arial" w:cs="Arial"/>
                <w:szCs w:val="20"/>
              </w:rPr>
              <w:t>)</w:t>
            </w:r>
            <w:r>
              <w:rPr>
                <w:rFonts w:ascii="Arial" w:eastAsia="ArialMT" w:hAnsi="Arial" w:cs="Arial"/>
                <w:szCs w:val="20"/>
              </w:rPr>
              <w:t>.</w:t>
            </w:r>
          </w:p>
          <w:p w:rsidR="00E15559" w:rsidRPr="00B24314" w:rsidRDefault="00E15559" w:rsidP="00E15559">
            <w:pPr>
              <w:pStyle w:val="ListParagraph"/>
              <w:numPr>
                <w:ilvl w:val="0"/>
                <w:numId w:val="9"/>
              </w:numPr>
              <w:spacing w:before="60" w:after="40"/>
              <w:ind w:left="175" w:hanging="175"/>
              <w:contextualSpacing w:val="0"/>
              <w:rPr>
                <w:rFonts w:ascii="Arial" w:hAnsi="Arial" w:cs="Arial"/>
              </w:rPr>
            </w:pPr>
            <w:r w:rsidRPr="00B24314">
              <w:rPr>
                <w:rFonts w:ascii="Arial" w:hAnsi="Arial" w:cs="Arial"/>
              </w:rPr>
              <w:t>Students could research why KCN/HCN are highly toxic (</w:t>
            </w:r>
            <w:r w:rsidRPr="00B24314">
              <w:rPr>
                <w:rFonts w:ascii="Arial" w:eastAsia="ArialMT" w:hAnsi="Arial" w:cs="Arial"/>
              </w:rPr>
              <w:t>AO3 - Analyse, interpret and evaluate scientific information)</w:t>
            </w:r>
            <w:r>
              <w:rPr>
                <w:rFonts w:ascii="Arial" w:eastAsia="ArialMT" w:hAnsi="Arial" w:cs="Arial"/>
              </w:rPr>
              <w:t>.</w:t>
            </w:r>
          </w:p>
        </w:tc>
        <w:tc>
          <w:tcPr>
            <w:tcW w:w="1559" w:type="dxa"/>
            <w:shd w:val="clear" w:color="auto" w:fill="auto"/>
          </w:tcPr>
          <w:p w:rsidR="00E15559" w:rsidRPr="00B24314" w:rsidRDefault="00E15559" w:rsidP="00A33FFD">
            <w:pPr>
              <w:spacing w:before="60" w:after="40"/>
              <w:rPr>
                <w:rFonts w:cs="Arial"/>
              </w:rPr>
            </w:pPr>
          </w:p>
          <w:p w:rsidR="00E15559" w:rsidRPr="00B24314" w:rsidRDefault="00E15559" w:rsidP="00A33FFD">
            <w:pPr>
              <w:spacing w:before="60" w:after="40"/>
              <w:rPr>
                <w:rFonts w:cs="Arial"/>
              </w:rPr>
            </w:pPr>
          </w:p>
          <w:p w:rsidR="00E15559" w:rsidRPr="00B24314" w:rsidRDefault="00E15559" w:rsidP="00A33FFD">
            <w:pPr>
              <w:spacing w:before="60" w:after="40"/>
              <w:rPr>
                <w:rFonts w:cs="Arial"/>
              </w:rPr>
            </w:pPr>
          </w:p>
          <w:p w:rsidR="00E15559" w:rsidRPr="00B24314" w:rsidRDefault="00E15559" w:rsidP="00A33FFD">
            <w:pPr>
              <w:spacing w:before="60" w:after="40"/>
              <w:rPr>
                <w:rFonts w:cs="Arial"/>
              </w:rPr>
            </w:pPr>
          </w:p>
          <w:p w:rsidR="00E15559" w:rsidRPr="00B24314" w:rsidRDefault="00E15559" w:rsidP="00A33FFD">
            <w:pPr>
              <w:pStyle w:val="ListParagraph"/>
              <w:spacing w:before="60" w:after="40"/>
              <w:ind w:left="0"/>
              <w:contextualSpacing w:val="0"/>
              <w:rPr>
                <w:rFonts w:ascii="Arial" w:hAnsi="Arial" w:cs="Arial"/>
              </w:rPr>
            </w:pPr>
          </w:p>
        </w:tc>
      </w:tr>
    </w:tbl>
    <w:p w:rsidR="00E15559" w:rsidRDefault="00E15559" w:rsidP="00F449D9">
      <w:pPr>
        <w:widowControl w:val="0"/>
        <w:autoSpaceDE w:val="0"/>
        <w:autoSpaceDN w:val="0"/>
        <w:adjustRightInd w:val="0"/>
        <w:spacing w:after="240" w:line="240" w:lineRule="auto"/>
        <w:rPr>
          <w:rFonts w:cs="Arial"/>
          <w:sz w:val="30"/>
          <w:szCs w:val="30"/>
          <w:lang w:val="en-US"/>
        </w:rPr>
      </w:pPr>
    </w:p>
    <w:p w:rsidR="00E15559" w:rsidRPr="0077686D" w:rsidRDefault="00E15559" w:rsidP="00E15559">
      <w:pPr>
        <w:pStyle w:val="Heading3"/>
        <w:rPr>
          <w:sz w:val="20"/>
          <w:szCs w:val="20"/>
        </w:rPr>
      </w:pPr>
      <w:bookmarkStart w:id="9" w:name="_Toc412559764"/>
      <w:r w:rsidRPr="0077686D">
        <w:rPr>
          <w:sz w:val="20"/>
          <w:szCs w:val="20"/>
        </w:rPr>
        <w:t>3.3.9 Carboxylic acids and derivatives</w:t>
      </w:r>
      <w:bookmarkEnd w:id="9"/>
    </w:p>
    <w:p w:rsidR="00E15559" w:rsidRPr="0077686D" w:rsidRDefault="00E15559" w:rsidP="00E15559">
      <w:pPr>
        <w:pStyle w:val="Introduction"/>
        <w:rPr>
          <w:sz w:val="20"/>
          <w:szCs w:val="20"/>
        </w:rPr>
      </w:pPr>
      <w:r w:rsidRPr="0077686D">
        <w:rPr>
          <w:sz w:val="20"/>
          <w:szCs w:val="20"/>
        </w:rPr>
        <w:t>3.3.9.1 Carboxylic acids and esters</w:t>
      </w:r>
    </w:p>
    <w:p w:rsidR="00E15559" w:rsidRPr="009264DF" w:rsidRDefault="00E15559" w:rsidP="00E15559">
      <w:pPr>
        <w:pStyle w:val="Introduction"/>
      </w:pPr>
    </w:p>
    <w:tbl>
      <w:tblPr>
        <w:tblStyle w:val="TableGrid"/>
        <w:tblW w:w="15304" w:type="dxa"/>
        <w:tblLayout w:type="fixed"/>
        <w:tblLook w:val="04A0" w:firstRow="1" w:lastRow="0" w:firstColumn="1" w:lastColumn="0" w:noHBand="0" w:noVBand="1"/>
      </w:tblPr>
      <w:tblGrid>
        <w:gridCol w:w="2660"/>
        <w:gridCol w:w="4990"/>
        <w:gridCol w:w="6095"/>
        <w:gridCol w:w="1559"/>
      </w:tblGrid>
      <w:tr w:rsidR="00E15559" w:rsidRPr="00B24314" w:rsidTr="00E15559">
        <w:tc>
          <w:tcPr>
            <w:tcW w:w="2660" w:type="dxa"/>
            <w:shd w:val="clear" w:color="auto" w:fill="D2C8E1"/>
            <w:vAlign w:val="center"/>
          </w:tcPr>
          <w:p w:rsidR="00E15559" w:rsidRPr="00B24314" w:rsidRDefault="00E15559" w:rsidP="00A33FFD">
            <w:pPr>
              <w:jc w:val="center"/>
              <w:rPr>
                <w:rFonts w:cs="Arial"/>
                <w:b/>
                <w:color w:val="FF0000"/>
              </w:rPr>
            </w:pPr>
            <w:r w:rsidRPr="00B24314">
              <w:rPr>
                <w:rFonts w:cs="Arial"/>
              </w:rPr>
              <w:br w:type="page"/>
            </w:r>
            <w:r w:rsidRPr="00B24314">
              <w:rPr>
                <w:rFonts w:cs="Arial"/>
                <w:b/>
              </w:rPr>
              <w:t>Learning objective</w:t>
            </w:r>
          </w:p>
        </w:tc>
        <w:tc>
          <w:tcPr>
            <w:tcW w:w="4990" w:type="dxa"/>
            <w:shd w:val="clear" w:color="auto" w:fill="D2C8E1"/>
            <w:vAlign w:val="center"/>
          </w:tcPr>
          <w:p w:rsidR="00E15559" w:rsidRPr="00B24314" w:rsidRDefault="00E15559" w:rsidP="00A33FFD">
            <w:pPr>
              <w:jc w:val="center"/>
              <w:rPr>
                <w:rFonts w:cs="Arial"/>
                <w:b/>
              </w:rPr>
            </w:pPr>
            <w:r w:rsidRPr="00B24314">
              <w:rPr>
                <w:rFonts w:cs="Arial"/>
                <w:b/>
              </w:rPr>
              <w:t xml:space="preserve">Learning </w:t>
            </w:r>
            <w:r>
              <w:rPr>
                <w:rFonts w:cs="Arial"/>
                <w:b/>
              </w:rPr>
              <w:t>o</w:t>
            </w:r>
            <w:r w:rsidRPr="00B24314">
              <w:rPr>
                <w:rFonts w:cs="Arial"/>
                <w:b/>
              </w:rPr>
              <w:t>utcome</w:t>
            </w:r>
          </w:p>
        </w:tc>
        <w:tc>
          <w:tcPr>
            <w:tcW w:w="6095" w:type="dxa"/>
            <w:shd w:val="clear" w:color="auto" w:fill="D2C8E1"/>
            <w:vAlign w:val="center"/>
          </w:tcPr>
          <w:p w:rsidR="00E15559" w:rsidRPr="00B24314" w:rsidRDefault="00E15559" w:rsidP="00A33FFD">
            <w:pPr>
              <w:jc w:val="center"/>
              <w:rPr>
                <w:rFonts w:cs="Arial"/>
                <w:b/>
              </w:rPr>
            </w:pPr>
            <w:r w:rsidRPr="00B24314">
              <w:rPr>
                <w:rFonts w:cs="Arial"/>
                <w:b/>
              </w:rPr>
              <w:t>Learning activity with opportunity to develop skills</w:t>
            </w:r>
          </w:p>
        </w:tc>
        <w:tc>
          <w:tcPr>
            <w:tcW w:w="1559" w:type="dxa"/>
            <w:shd w:val="clear" w:color="auto" w:fill="D2C8E1"/>
            <w:vAlign w:val="center"/>
          </w:tcPr>
          <w:p w:rsidR="00E15559" w:rsidRPr="00B24314" w:rsidRDefault="00E15559" w:rsidP="00A33FFD">
            <w:pPr>
              <w:jc w:val="center"/>
              <w:rPr>
                <w:rFonts w:cs="Arial"/>
                <w:b/>
              </w:rPr>
            </w:pPr>
            <w:r>
              <w:rPr>
                <w:rFonts w:cs="Arial"/>
                <w:b/>
              </w:rPr>
              <w:t xml:space="preserve">Practical </w:t>
            </w:r>
          </w:p>
        </w:tc>
      </w:tr>
      <w:tr w:rsidR="00E15559" w:rsidRPr="00B24314" w:rsidTr="00E15559">
        <w:tc>
          <w:tcPr>
            <w:tcW w:w="2660" w:type="dxa"/>
            <w:shd w:val="clear" w:color="auto" w:fill="auto"/>
          </w:tcPr>
          <w:p w:rsidR="00EE08A2" w:rsidRDefault="00EE08A2" w:rsidP="00EE08A2">
            <w:pPr>
              <w:rPr>
                <w:rFonts w:cs="Arial"/>
              </w:rPr>
            </w:pPr>
            <w:r>
              <w:rPr>
                <w:rFonts w:cs="Arial"/>
              </w:rPr>
              <w:t>Week 11:</w:t>
            </w:r>
          </w:p>
          <w:p w:rsidR="00EE08A2" w:rsidRPr="00EE08A2" w:rsidRDefault="00815D5A" w:rsidP="00EE08A2">
            <w:pPr>
              <w:rPr>
                <w:rFonts w:asciiTheme="majorHAnsi" w:hAnsiTheme="majorHAnsi" w:cstheme="majorHAnsi"/>
                <w:b/>
                <w:color w:val="C00000"/>
                <w:sz w:val="20"/>
                <w:szCs w:val="20"/>
              </w:rPr>
            </w:pPr>
            <w:r>
              <w:rPr>
                <w:rFonts w:asciiTheme="majorHAnsi" w:hAnsiTheme="majorHAnsi" w:cstheme="majorHAnsi"/>
                <w:b/>
                <w:color w:val="C00000"/>
                <w:sz w:val="20"/>
                <w:szCs w:val="20"/>
              </w:rPr>
              <w:t>25</w:t>
            </w:r>
            <w:r w:rsidR="00EE08A2">
              <w:rPr>
                <w:rFonts w:asciiTheme="majorHAnsi" w:hAnsiTheme="majorHAnsi" w:cstheme="majorHAnsi"/>
                <w:b/>
                <w:color w:val="C00000"/>
                <w:sz w:val="20"/>
                <w:szCs w:val="20"/>
              </w:rPr>
              <w:t>/1</w:t>
            </w:r>
            <w:r>
              <w:rPr>
                <w:rFonts w:asciiTheme="majorHAnsi" w:hAnsiTheme="majorHAnsi" w:cstheme="majorHAnsi"/>
                <w:b/>
                <w:color w:val="C00000"/>
                <w:sz w:val="20"/>
                <w:szCs w:val="20"/>
              </w:rPr>
              <w:t>1</w:t>
            </w:r>
            <w:r w:rsidR="00EE08A2">
              <w:rPr>
                <w:rFonts w:asciiTheme="majorHAnsi" w:hAnsiTheme="majorHAnsi" w:cstheme="majorHAnsi"/>
                <w:b/>
                <w:color w:val="C00000"/>
                <w:sz w:val="20"/>
                <w:szCs w:val="20"/>
              </w:rPr>
              <w:t>/24 t</w:t>
            </w:r>
            <w:r w:rsidR="00EE08A2" w:rsidRPr="00BF1817">
              <w:rPr>
                <w:rFonts w:asciiTheme="majorHAnsi" w:hAnsiTheme="majorHAnsi" w:cstheme="majorHAnsi"/>
                <w:b/>
                <w:color w:val="C00000"/>
                <w:sz w:val="20"/>
                <w:szCs w:val="20"/>
              </w:rPr>
              <w:t xml:space="preserve">o </w:t>
            </w:r>
            <w:r w:rsidR="00EE08A2">
              <w:rPr>
                <w:rFonts w:asciiTheme="majorHAnsi" w:hAnsiTheme="majorHAnsi" w:cstheme="majorHAnsi"/>
                <w:b/>
                <w:color w:val="C00000"/>
                <w:sz w:val="20"/>
                <w:szCs w:val="20"/>
              </w:rPr>
              <w:t>2</w:t>
            </w:r>
            <w:r>
              <w:rPr>
                <w:rFonts w:asciiTheme="majorHAnsi" w:hAnsiTheme="majorHAnsi" w:cstheme="majorHAnsi"/>
                <w:b/>
                <w:color w:val="C00000"/>
                <w:sz w:val="20"/>
                <w:szCs w:val="20"/>
              </w:rPr>
              <w:t>9</w:t>
            </w:r>
            <w:r w:rsidR="00EE08A2">
              <w:rPr>
                <w:rFonts w:asciiTheme="majorHAnsi" w:hAnsiTheme="majorHAnsi" w:cstheme="majorHAnsi"/>
                <w:b/>
                <w:color w:val="C00000"/>
                <w:sz w:val="20"/>
                <w:szCs w:val="20"/>
              </w:rPr>
              <w:t>/1</w:t>
            </w:r>
            <w:r>
              <w:rPr>
                <w:rFonts w:asciiTheme="majorHAnsi" w:hAnsiTheme="majorHAnsi" w:cstheme="majorHAnsi"/>
                <w:b/>
                <w:color w:val="C00000"/>
                <w:sz w:val="20"/>
                <w:szCs w:val="20"/>
              </w:rPr>
              <w:t>1</w:t>
            </w:r>
            <w:r w:rsidR="00EE08A2" w:rsidRPr="00BF1817">
              <w:rPr>
                <w:rFonts w:asciiTheme="majorHAnsi" w:hAnsiTheme="majorHAnsi" w:cstheme="majorHAnsi"/>
                <w:b/>
                <w:color w:val="C00000"/>
                <w:sz w:val="20"/>
                <w:szCs w:val="20"/>
              </w:rPr>
              <w:t>/24</w:t>
            </w:r>
          </w:p>
          <w:p w:rsidR="00EE08A2" w:rsidRDefault="00EE08A2" w:rsidP="00A33FFD">
            <w:pPr>
              <w:rPr>
                <w:rFonts w:cs="Arial"/>
              </w:rPr>
            </w:pPr>
          </w:p>
          <w:p w:rsidR="00E15559" w:rsidRPr="00B24314" w:rsidRDefault="00E15559" w:rsidP="00A33FFD">
            <w:pPr>
              <w:rPr>
                <w:rFonts w:cs="Arial"/>
              </w:rPr>
            </w:pPr>
            <w:r w:rsidRPr="00B24314">
              <w:rPr>
                <w:rFonts w:cs="Arial"/>
              </w:rPr>
              <w:t>Draw the structure of and name carboxylic acids and esters</w:t>
            </w:r>
            <w:r>
              <w:rPr>
                <w:rFonts w:cs="Arial"/>
              </w:rPr>
              <w:t>.</w:t>
            </w:r>
          </w:p>
          <w:p w:rsidR="00E15559" w:rsidRPr="00B24314" w:rsidRDefault="00E15559" w:rsidP="00A33FFD">
            <w:pPr>
              <w:rPr>
                <w:rFonts w:cs="Arial"/>
              </w:rPr>
            </w:pPr>
          </w:p>
          <w:p w:rsidR="00E15559" w:rsidRPr="00B24314" w:rsidRDefault="00E15559" w:rsidP="00A33FFD">
            <w:pPr>
              <w:rPr>
                <w:rFonts w:cs="Arial"/>
              </w:rPr>
            </w:pPr>
            <w:r w:rsidRPr="00B24314">
              <w:rPr>
                <w:rFonts w:cs="Arial"/>
              </w:rPr>
              <w:t>Know that carboxylic acids are weak acids</w:t>
            </w:r>
            <w:r>
              <w:rPr>
                <w:rFonts w:cs="Arial"/>
              </w:rPr>
              <w:t>.</w:t>
            </w:r>
          </w:p>
          <w:p w:rsidR="00E15559" w:rsidRPr="00B24314" w:rsidRDefault="00E15559" w:rsidP="00A33FFD">
            <w:pPr>
              <w:rPr>
                <w:rFonts w:cs="Arial"/>
              </w:rPr>
            </w:pPr>
          </w:p>
          <w:p w:rsidR="00E15559" w:rsidRPr="00B24314" w:rsidRDefault="00E15559" w:rsidP="00A33FFD">
            <w:pPr>
              <w:rPr>
                <w:rFonts w:cs="Arial"/>
              </w:rPr>
            </w:pPr>
            <w:r w:rsidRPr="00B24314">
              <w:rPr>
                <w:rFonts w:cs="Arial"/>
              </w:rPr>
              <w:t>Know how esters are made from carboxylic acids</w:t>
            </w:r>
            <w:r>
              <w:rPr>
                <w:rFonts w:cs="Arial"/>
              </w:rPr>
              <w:t>.</w:t>
            </w:r>
          </w:p>
          <w:p w:rsidR="00E15559" w:rsidRPr="00B24314" w:rsidRDefault="00E15559" w:rsidP="00A33FFD">
            <w:pPr>
              <w:rPr>
                <w:rFonts w:cs="Arial"/>
              </w:rPr>
            </w:pPr>
          </w:p>
          <w:p w:rsidR="00E15559" w:rsidRPr="00B24314" w:rsidRDefault="00E15559" w:rsidP="00A33FFD">
            <w:pPr>
              <w:rPr>
                <w:rFonts w:cs="Arial"/>
              </w:rPr>
            </w:pPr>
            <w:r w:rsidRPr="00B24314">
              <w:rPr>
                <w:rFonts w:cs="Arial"/>
              </w:rPr>
              <w:t>Know some uses of esters</w:t>
            </w:r>
            <w:r>
              <w:rPr>
                <w:rFonts w:cs="Arial"/>
              </w:rPr>
              <w:t>.</w:t>
            </w:r>
          </w:p>
          <w:p w:rsidR="00E15559" w:rsidRPr="00B24314" w:rsidRDefault="00E15559" w:rsidP="00A33FFD">
            <w:pPr>
              <w:rPr>
                <w:rFonts w:cs="Arial"/>
              </w:rPr>
            </w:pPr>
          </w:p>
          <w:p w:rsidR="00E15559" w:rsidRPr="00B24314" w:rsidRDefault="00E15559" w:rsidP="00A33FFD">
            <w:pPr>
              <w:rPr>
                <w:rFonts w:cs="Arial"/>
              </w:rPr>
            </w:pPr>
            <w:r w:rsidRPr="00B24314">
              <w:rPr>
                <w:rFonts w:cs="Arial"/>
              </w:rPr>
              <w:t>Know how esters are hydrolysed</w:t>
            </w:r>
            <w:r>
              <w:rPr>
                <w:rFonts w:cs="Arial"/>
              </w:rPr>
              <w:t>.</w:t>
            </w:r>
          </w:p>
          <w:p w:rsidR="00E15559" w:rsidRPr="00B24314" w:rsidRDefault="00E15559" w:rsidP="00A33FFD">
            <w:pPr>
              <w:rPr>
                <w:rFonts w:cs="Arial"/>
              </w:rPr>
            </w:pPr>
          </w:p>
          <w:p w:rsidR="00E15559" w:rsidRPr="00B24314" w:rsidRDefault="00E15559" w:rsidP="00A33FFD">
            <w:pPr>
              <w:rPr>
                <w:rFonts w:cs="Arial"/>
              </w:rPr>
            </w:pPr>
            <w:r w:rsidRPr="00B24314">
              <w:rPr>
                <w:rFonts w:cs="Arial"/>
              </w:rPr>
              <w:t>Know that vegetable oils and animal fats are esters of fatty acids and glycerol</w:t>
            </w:r>
          </w:p>
          <w:p w:rsidR="00E15559" w:rsidRPr="00B24314" w:rsidRDefault="00E15559" w:rsidP="00A33FFD">
            <w:pPr>
              <w:rPr>
                <w:rFonts w:cs="Arial"/>
              </w:rPr>
            </w:pPr>
          </w:p>
          <w:p w:rsidR="00E15559" w:rsidRPr="00B24314" w:rsidRDefault="00E15559" w:rsidP="00A33FFD">
            <w:pPr>
              <w:rPr>
                <w:rFonts w:cs="Arial"/>
              </w:rPr>
            </w:pPr>
            <w:r w:rsidRPr="00B24314">
              <w:rPr>
                <w:rFonts w:cs="Arial"/>
              </w:rPr>
              <w:t>Know how soap and biodiesel are made from vegetable oil and animals fats</w:t>
            </w:r>
          </w:p>
          <w:p w:rsidR="00E15559" w:rsidRPr="00B24314" w:rsidRDefault="00E15559" w:rsidP="00A33FFD">
            <w:pPr>
              <w:rPr>
                <w:rFonts w:cs="Arial"/>
                <w:strike/>
              </w:rPr>
            </w:pPr>
          </w:p>
        </w:tc>
        <w:tc>
          <w:tcPr>
            <w:tcW w:w="4990" w:type="dxa"/>
            <w:shd w:val="clear" w:color="auto" w:fill="auto"/>
          </w:tcPr>
          <w:p w:rsidR="00E15559" w:rsidRPr="00B24314" w:rsidRDefault="00E15559" w:rsidP="00A33FFD">
            <w:pPr>
              <w:autoSpaceDE w:val="0"/>
              <w:autoSpaceDN w:val="0"/>
              <w:spacing w:before="60" w:after="40"/>
              <w:rPr>
                <w:rFonts w:cs="Arial"/>
                <w:b/>
                <w:bCs/>
              </w:rPr>
            </w:pPr>
            <w:r w:rsidRPr="00B24314">
              <w:rPr>
                <w:rFonts w:cs="Arial"/>
                <w:b/>
                <w:bCs/>
              </w:rPr>
              <w:t>Students should be able to:</w:t>
            </w:r>
          </w:p>
          <w:p w:rsidR="00E15559" w:rsidRPr="00B24314" w:rsidRDefault="00E15559" w:rsidP="00E15559">
            <w:pPr>
              <w:pStyle w:val="ListParagraph"/>
              <w:numPr>
                <w:ilvl w:val="0"/>
                <w:numId w:val="10"/>
              </w:numPr>
              <w:autoSpaceDE w:val="0"/>
              <w:autoSpaceDN w:val="0"/>
              <w:spacing w:before="60" w:after="40"/>
              <w:ind w:left="176" w:hanging="142"/>
              <w:contextualSpacing w:val="0"/>
              <w:rPr>
                <w:rFonts w:ascii="Arial" w:hAnsi="Arial" w:cs="Arial"/>
              </w:rPr>
            </w:pPr>
            <w:r>
              <w:rPr>
                <w:rFonts w:ascii="Arial" w:hAnsi="Arial" w:cs="Arial"/>
              </w:rPr>
              <w:t>d</w:t>
            </w:r>
            <w:r w:rsidRPr="00B24314">
              <w:rPr>
                <w:rFonts w:ascii="Arial" w:hAnsi="Arial" w:cs="Arial"/>
              </w:rPr>
              <w:t>raw the structure of and name carboxylic acids and esters</w:t>
            </w:r>
          </w:p>
          <w:p w:rsidR="00E15559" w:rsidRPr="00B24314" w:rsidRDefault="00E15559" w:rsidP="00E15559">
            <w:pPr>
              <w:pStyle w:val="ListParagraph"/>
              <w:numPr>
                <w:ilvl w:val="0"/>
                <w:numId w:val="10"/>
              </w:numPr>
              <w:autoSpaceDE w:val="0"/>
              <w:autoSpaceDN w:val="0"/>
              <w:spacing w:before="60" w:after="40"/>
              <w:ind w:left="176" w:hanging="142"/>
              <w:contextualSpacing w:val="0"/>
              <w:rPr>
                <w:rFonts w:ascii="Arial" w:hAnsi="Arial" w:cs="Arial"/>
              </w:rPr>
            </w:pPr>
            <w:r>
              <w:rPr>
                <w:rFonts w:ascii="Arial" w:hAnsi="Arial" w:cs="Arial"/>
              </w:rPr>
              <w:t>k</w:t>
            </w:r>
            <w:r w:rsidRPr="00B24314">
              <w:rPr>
                <w:rFonts w:ascii="Arial" w:hAnsi="Arial" w:cs="Arial"/>
              </w:rPr>
              <w:t>now how carboxylic acids react with carbonates</w:t>
            </w:r>
          </w:p>
          <w:p w:rsidR="00E15559" w:rsidRPr="00B24314" w:rsidRDefault="00E15559" w:rsidP="00E15559">
            <w:pPr>
              <w:pStyle w:val="ListParagraph"/>
              <w:numPr>
                <w:ilvl w:val="0"/>
                <w:numId w:val="10"/>
              </w:numPr>
              <w:autoSpaceDE w:val="0"/>
              <w:autoSpaceDN w:val="0"/>
              <w:spacing w:before="60" w:after="40"/>
              <w:ind w:left="176" w:hanging="142"/>
              <w:contextualSpacing w:val="0"/>
              <w:rPr>
                <w:rFonts w:ascii="Arial" w:hAnsi="Arial" w:cs="Arial"/>
              </w:rPr>
            </w:pPr>
            <w:r>
              <w:rPr>
                <w:rFonts w:ascii="Arial" w:hAnsi="Arial" w:cs="Arial"/>
              </w:rPr>
              <w:t>w</w:t>
            </w:r>
            <w:r w:rsidRPr="00B24314">
              <w:rPr>
                <w:rFonts w:ascii="Arial" w:hAnsi="Arial" w:cs="Arial"/>
              </w:rPr>
              <w:t>rite equations for the reaction of carboxylic acids with alcohols to form esters</w:t>
            </w:r>
          </w:p>
          <w:p w:rsidR="00E15559" w:rsidRPr="00B24314" w:rsidRDefault="00E15559" w:rsidP="00E15559">
            <w:pPr>
              <w:pStyle w:val="ListParagraph"/>
              <w:numPr>
                <w:ilvl w:val="0"/>
                <w:numId w:val="10"/>
              </w:numPr>
              <w:autoSpaceDE w:val="0"/>
              <w:autoSpaceDN w:val="0"/>
              <w:spacing w:before="60" w:after="40"/>
              <w:ind w:left="176" w:hanging="142"/>
              <w:contextualSpacing w:val="0"/>
              <w:rPr>
                <w:rFonts w:ascii="Arial" w:hAnsi="Arial" w:cs="Arial"/>
              </w:rPr>
            </w:pPr>
            <w:r>
              <w:rPr>
                <w:rFonts w:ascii="Arial" w:hAnsi="Arial" w:cs="Arial"/>
              </w:rPr>
              <w:t>k</w:t>
            </w:r>
            <w:r w:rsidRPr="00B24314">
              <w:rPr>
                <w:rFonts w:ascii="Arial" w:hAnsi="Arial" w:cs="Arial"/>
              </w:rPr>
              <w:t>now some common uses of esters</w:t>
            </w:r>
          </w:p>
          <w:p w:rsidR="00E15559" w:rsidRPr="00B24314" w:rsidRDefault="00E15559" w:rsidP="00E15559">
            <w:pPr>
              <w:pStyle w:val="ListParagraph"/>
              <w:numPr>
                <w:ilvl w:val="0"/>
                <w:numId w:val="10"/>
              </w:numPr>
              <w:autoSpaceDE w:val="0"/>
              <w:autoSpaceDN w:val="0"/>
              <w:spacing w:before="60" w:after="40"/>
              <w:ind w:left="176" w:hanging="142"/>
              <w:contextualSpacing w:val="0"/>
              <w:rPr>
                <w:rFonts w:ascii="Arial" w:hAnsi="Arial" w:cs="Arial"/>
              </w:rPr>
            </w:pPr>
            <w:r>
              <w:rPr>
                <w:rFonts w:ascii="Arial" w:hAnsi="Arial" w:cs="Arial"/>
              </w:rPr>
              <w:t>w</w:t>
            </w:r>
            <w:r w:rsidRPr="00B24314">
              <w:rPr>
                <w:rFonts w:ascii="Arial" w:hAnsi="Arial" w:cs="Arial"/>
              </w:rPr>
              <w:t>rite equations for the hydrolysis of esters in acidic or alkaline conditions</w:t>
            </w:r>
          </w:p>
          <w:p w:rsidR="00E15559" w:rsidRPr="00B24314" w:rsidRDefault="00E15559" w:rsidP="00E15559">
            <w:pPr>
              <w:pStyle w:val="ListParagraph"/>
              <w:numPr>
                <w:ilvl w:val="0"/>
                <w:numId w:val="10"/>
              </w:numPr>
              <w:autoSpaceDE w:val="0"/>
              <w:autoSpaceDN w:val="0"/>
              <w:spacing w:before="60" w:after="40"/>
              <w:ind w:left="176" w:hanging="142"/>
              <w:contextualSpacing w:val="0"/>
              <w:rPr>
                <w:rFonts w:ascii="Arial" w:hAnsi="Arial" w:cs="Arial"/>
              </w:rPr>
            </w:pPr>
            <w:r>
              <w:rPr>
                <w:rFonts w:ascii="Arial" w:hAnsi="Arial" w:cs="Arial"/>
              </w:rPr>
              <w:t>u</w:t>
            </w:r>
            <w:r w:rsidRPr="00B24314">
              <w:rPr>
                <w:rFonts w:ascii="Arial" w:hAnsi="Arial" w:cs="Arial"/>
              </w:rPr>
              <w:t xml:space="preserve">nderstand the structure of </w:t>
            </w:r>
            <w:proofErr w:type="gramStart"/>
            <w:r w:rsidRPr="00B24314">
              <w:rPr>
                <w:rFonts w:ascii="Arial" w:hAnsi="Arial" w:cs="Arial"/>
              </w:rPr>
              <w:t>animals</w:t>
            </w:r>
            <w:proofErr w:type="gramEnd"/>
            <w:r w:rsidRPr="00B24314">
              <w:rPr>
                <w:rFonts w:ascii="Arial" w:hAnsi="Arial" w:cs="Arial"/>
              </w:rPr>
              <w:t xml:space="preserve"> fats and vegetable oils</w:t>
            </w:r>
          </w:p>
          <w:p w:rsidR="00E15559" w:rsidRPr="00B24314" w:rsidRDefault="00E15559" w:rsidP="00E15559">
            <w:pPr>
              <w:pStyle w:val="ListParagraph"/>
              <w:numPr>
                <w:ilvl w:val="0"/>
                <w:numId w:val="10"/>
              </w:numPr>
              <w:autoSpaceDE w:val="0"/>
              <w:autoSpaceDN w:val="0"/>
              <w:spacing w:before="60" w:after="40"/>
              <w:ind w:left="176" w:hanging="142"/>
              <w:contextualSpacing w:val="0"/>
              <w:rPr>
                <w:rFonts w:ascii="Arial" w:hAnsi="Arial" w:cs="Arial"/>
              </w:rPr>
            </w:pPr>
            <w:r>
              <w:rPr>
                <w:rFonts w:ascii="Arial" w:hAnsi="Arial" w:cs="Arial"/>
              </w:rPr>
              <w:t>k</w:t>
            </w:r>
            <w:r w:rsidRPr="00B24314">
              <w:rPr>
                <w:rFonts w:ascii="Arial" w:hAnsi="Arial" w:cs="Arial"/>
              </w:rPr>
              <w:t>now how soap and biodiesel are made and write equations for these reactions for specified fats/oils</w:t>
            </w:r>
            <w:r>
              <w:rPr>
                <w:rFonts w:ascii="Arial" w:hAnsi="Arial" w:cs="Arial"/>
              </w:rPr>
              <w:t>.</w:t>
            </w:r>
          </w:p>
        </w:tc>
        <w:tc>
          <w:tcPr>
            <w:tcW w:w="6095" w:type="dxa"/>
            <w:shd w:val="clear" w:color="auto" w:fill="auto"/>
          </w:tcPr>
          <w:p w:rsidR="00E15559" w:rsidRPr="00B24314" w:rsidRDefault="00E15559" w:rsidP="00E15559">
            <w:pPr>
              <w:pStyle w:val="ListParagraph"/>
              <w:numPr>
                <w:ilvl w:val="0"/>
                <w:numId w:val="9"/>
              </w:numPr>
              <w:spacing w:before="60" w:after="40"/>
              <w:ind w:left="175" w:hanging="175"/>
              <w:contextualSpacing w:val="0"/>
              <w:rPr>
                <w:rFonts w:ascii="Arial" w:hAnsi="Arial" w:cs="Arial"/>
              </w:rPr>
            </w:pPr>
            <w:r w:rsidRPr="00B24314">
              <w:rPr>
                <w:rFonts w:ascii="Arial" w:hAnsi="Arial" w:cs="Arial"/>
              </w:rPr>
              <w:t>Students draw and name carboxylic acids and esters (</w:t>
            </w:r>
            <w:r w:rsidRPr="00B24314">
              <w:rPr>
                <w:rFonts w:ascii="Arial" w:eastAsia="ArialMT" w:hAnsi="Arial" w:cs="Arial"/>
                <w:szCs w:val="20"/>
              </w:rPr>
              <w:t>AO2 - Apply knowledge and understanding)</w:t>
            </w:r>
            <w:r>
              <w:rPr>
                <w:rFonts w:ascii="Arial" w:eastAsia="ArialMT" w:hAnsi="Arial" w:cs="Arial"/>
                <w:szCs w:val="20"/>
              </w:rPr>
              <w:t>.</w:t>
            </w:r>
          </w:p>
          <w:p w:rsidR="00E15559" w:rsidRPr="00B24314" w:rsidRDefault="00E15559" w:rsidP="00E15559">
            <w:pPr>
              <w:pStyle w:val="ListParagraph"/>
              <w:numPr>
                <w:ilvl w:val="0"/>
                <w:numId w:val="9"/>
              </w:numPr>
              <w:spacing w:before="60" w:after="40"/>
              <w:ind w:left="175" w:hanging="175"/>
              <w:contextualSpacing w:val="0"/>
              <w:rPr>
                <w:rFonts w:ascii="Arial" w:hAnsi="Arial" w:cs="Arial"/>
              </w:rPr>
            </w:pPr>
            <w:r w:rsidRPr="00B24314">
              <w:rPr>
                <w:rFonts w:ascii="Arial" w:hAnsi="Arial" w:cs="Arial"/>
              </w:rPr>
              <w:t>Students write equations for, and make esters by reactions of alcohols with carboxylic acids in test tubes; or an ester could be collected and purified using a separating funnel and distillation (</w:t>
            </w:r>
            <w:r w:rsidRPr="00B24314">
              <w:rPr>
                <w:rFonts w:ascii="Arial" w:eastAsia="ArialMT" w:hAnsi="Arial" w:cs="Arial"/>
                <w:szCs w:val="20"/>
              </w:rPr>
              <w:t xml:space="preserve">AO2 - Apply knowledge and understanding; </w:t>
            </w:r>
            <w:r w:rsidRPr="00B24314">
              <w:rPr>
                <w:rFonts w:ascii="Arial" w:eastAsia="ArialMT" w:hAnsi="Arial" w:cs="Arial"/>
              </w:rPr>
              <w:t>AT g - Purify a liquid product, including use of separating funnel; AT k - Safely and carefully handle solids and liquids, including corrosive, irritant, flammable and toxic substances; AT d)</w:t>
            </w:r>
            <w:r>
              <w:rPr>
                <w:rFonts w:ascii="Arial" w:hAnsi="Arial" w:cs="Arial"/>
              </w:rPr>
              <w:t>.</w:t>
            </w:r>
          </w:p>
          <w:p w:rsidR="00E15559" w:rsidRPr="00B24314" w:rsidRDefault="00E15559" w:rsidP="00E15559">
            <w:pPr>
              <w:pStyle w:val="ListParagraph"/>
              <w:numPr>
                <w:ilvl w:val="0"/>
                <w:numId w:val="9"/>
              </w:numPr>
              <w:spacing w:before="60" w:after="40"/>
              <w:ind w:left="175" w:hanging="175"/>
              <w:contextualSpacing w:val="0"/>
              <w:rPr>
                <w:rFonts w:ascii="Arial" w:hAnsi="Arial" w:cs="Arial"/>
              </w:rPr>
            </w:pPr>
            <w:r w:rsidRPr="00B24314">
              <w:rPr>
                <w:rFonts w:ascii="Arial" w:hAnsi="Arial" w:cs="Arial"/>
              </w:rPr>
              <w:t>Students research uses of esters and the presence of esters in fruit (</w:t>
            </w:r>
            <w:r w:rsidRPr="00B24314">
              <w:rPr>
                <w:rFonts w:ascii="Arial" w:eastAsia="ArialMT" w:hAnsi="Arial" w:cs="Arial"/>
                <w:szCs w:val="20"/>
              </w:rPr>
              <w:t>AO2 - Apply knowledge and understanding)</w:t>
            </w:r>
            <w:r>
              <w:rPr>
                <w:rFonts w:ascii="Arial" w:eastAsia="ArialMT" w:hAnsi="Arial" w:cs="Arial"/>
                <w:szCs w:val="20"/>
              </w:rPr>
              <w:t>.</w:t>
            </w:r>
          </w:p>
          <w:p w:rsidR="00E15559" w:rsidRPr="00B24314" w:rsidRDefault="00E15559" w:rsidP="00E15559">
            <w:pPr>
              <w:pStyle w:val="ListParagraph"/>
              <w:numPr>
                <w:ilvl w:val="0"/>
                <w:numId w:val="9"/>
              </w:numPr>
              <w:spacing w:before="60" w:after="40"/>
              <w:ind w:left="175" w:hanging="175"/>
              <w:contextualSpacing w:val="0"/>
              <w:rPr>
                <w:rFonts w:ascii="Arial" w:hAnsi="Arial" w:cs="Arial"/>
              </w:rPr>
            </w:pPr>
            <w:r w:rsidRPr="00B24314">
              <w:rPr>
                <w:rFonts w:ascii="Arial" w:hAnsi="Arial" w:cs="Arial"/>
              </w:rPr>
              <w:t>Students write equations for the hydrolysis of given esters in acidic and alkaline conditions (</w:t>
            </w:r>
            <w:r w:rsidRPr="00B24314">
              <w:rPr>
                <w:rFonts w:ascii="Arial" w:eastAsia="ArialMT" w:hAnsi="Arial" w:cs="Arial"/>
                <w:szCs w:val="20"/>
              </w:rPr>
              <w:t>AO2 - Apply knowledge and understanding)</w:t>
            </w:r>
            <w:r>
              <w:rPr>
                <w:rFonts w:ascii="Arial" w:eastAsia="ArialMT" w:hAnsi="Arial" w:cs="Arial"/>
                <w:szCs w:val="20"/>
              </w:rPr>
              <w:t>.</w:t>
            </w:r>
          </w:p>
          <w:p w:rsidR="00E15559" w:rsidRPr="00B24314" w:rsidRDefault="00E15559" w:rsidP="00E15559">
            <w:pPr>
              <w:pStyle w:val="ListParagraph"/>
              <w:numPr>
                <w:ilvl w:val="0"/>
                <w:numId w:val="9"/>
              </w:numPr>
              <w:spacing w:before="60" w:after="40"/>
              <w:ind w:left="175" w:hanging="175"/>
              <w:contextualSpacing w:val="0"/>
              <w:rPr>
                <w:rFonts w:ascii="Arial" w:hAnsi="Arial" w:cs="Arial"/>
              </w:rPr>
            </w:pPr>
            <w:r w:rsidRPr="00B24314">
              <w:rPr>
                <w:rFonts w:ascii="Arial" w:hAnsi="Arial" w:cs="Arial"/>
              </w:rPr>
              <w:t>Students make soap by hydrolysis of castor oil (</w:t>
            </w:r>
            <w:r w:rsidRPr="00B24314">
              <w:rPr>
                <w:rFonts w:ascii="Arial" w:eastAsia="ArialMT" w:hAnsi="Arial" w:cs="Arial"/>
                <w:szCs w:val="20"/>
              </w:rPr>
              <w:t>AO</w:t>
            </w:r>
            <w:proofErr w:type="gramStart"/>
            <w:r w:rsidRPr="00B24314">
              <w:rPr>
                <w:rFonts w:ascii="Arial" w:eastAsia="ArialMT" w:hAnsi="Arial" w:cs="Arial"/>
                <w:szCs w:val="20"/>
              </w:rPr>
              <w:t>2  -</w:t>
            </w:r>
            <w:proofErr w:type="gramEnd"/>
            <w:r w:rsidRPr="00B24314">
              <w:rPr>
                <w:rFonts w:ascii="Arial" w:eastAsia="ArialMT" w:hAnsi="Arial" w:cs="Arial"/>
                <w:szCs w:val="20"/>
              </w:rPr>
              <w:t xml:space="preserve"> Apply knowledge and understanding; </w:t>
            </w:r>
            <w:r w:rsidRPr="00B24314">
              <w:rPr>
                <w:rFonts w:ascii="Arial" w:eastAsia="ArialMT" w:hAnsi="Arial" w:cs="Arial"/>
              </w:rPr>
              <w:t>AT k - Safely and carefully handle solids and liquids, including corrosive, irritant, flammable and toxic substances; AT d)</w:t>
            </w:r>
            <w:r>
              <w:rPr>
                <w:rFonts w:ascii="Arial" w:eastAsia="ArialMT" w:hAnsi="Arial" w:cs="Arial"/>
              </w:rPr>
              <w:t>.</w:t>
            </w:r>
          </w:p>
          <w:p w:rsidR="00E15559" w:rsidRPr="00B24314" w:rsidRDefault="00E15559" w:rsidP="00E15559">
            <w:pPr>
              <w:pStyle w:val="ListParagraph"/>
              <w:numPr>
                <w:ilvl w:val="0"/>
                <w:numId w:val="9"/>
              </w:numPr>
              <w:spacing w:before="60" w:after="40"/>
              <w:ind w:left="175" w:hanging="175"/>
              <w:contextualSpacing w:val="0"/>
              <w:rPr>
                <w:rFonts w:ascii="Arial" w:hAnsi="Arial" w:cs="Arial"/>
              </w:rPr>
            </w:pPr>
            <w:r w:rsidRPr="00B24314">
              <w:rPr>
                <w:rFonts w:ascii="Arial" w:hAnsi="Arial" w:cs="Arial"/>
              </w:rPr>
              <w:t>Students make biodiesel (</w:t>
            </w:r>
            <w:r w:rsidRPr="00B24314">
              <w:rPr>
                <w:rFonts w:ascii="Arial" w:eastAsia="ArialMT" w:hAnsi="Arial" w:cs="Arial"/>
                <w:szCs w:val="20"/>
              </w:rPr>
              <w:t xml:space="preserve">AO2 - Apply knowledge and understanding; </w:t>
            </w:r>
            <w:r w:rsidRPr="00B24314">
              <w:rPr>
                <w:rFonts w:ascii="Arial" w:eastAsia="ArialMT" w:hAnsi="Arial" w:cs="Arial"/>
              </w:rPr>
              <w:t>AT k - Safely and carefully handle solids and liquids, including corrosive, irritant, flammable and toxic substances; AT d)</w:t>
            </w:r>
            <w:r>
              <w:rPr>
                <w:rFonts w:ascii="Arial" w:eastAsia="ArialMT" w:hAnsi="Arial" w:cs="Arial"/>
              </w:rPr>
              <w:t>.</w:t>
            </w:r>
          </w:p>
          <w:p w:rsidR="00E15559" w:rsidRPr="00B24314" w:rsidRDefault="00E15559" w:rsidP="00E15559">
            <w:pPr>
              <w:pStyle w:val="ListParagraph"/>
              <w:numPr>
                <w:ilvl w:val="0"/>
                <w:numId w:val="9"/>
              </w:numPr>
              <w:spacing w:before="60" w:after="40"/>
              <w:ind w:left="175" w:hanging="175"/>
              <w:contextualSpacing w:val="0"/>
              <w:rPr>
                <w:rFonts w:ascii="Arial" w:hAnsi="Arial" w:cs="Arial"/>
              </w:rPr>
            </w:pPr>
            <w:r w:rsidRPr="00B24314">
              <w:rPr>
                <w:rFonts w:ascii="Arial" w:hAnsi="Arial" w:cs="Arial"/>
              </w:rPr>
              <w:t>Students write equations for production of soap and/or biodiesel from specified fats/oils (</w:t>
            </w:r>
            <w:r w:rsidRPr="00B24314">
              <w:rPr>
                <w:rFonts w:ascii="Arial" w:eastAsia="ArialMT" w:hAnsi="Arial" w:cs="Arial"/>
                <w:szCs w:val="20"/>
              </w:rPr>
              <w:t>AO2 - Apply knowledge and understanding</w:t>
            </w:r>
            <w:r w:rsidRPr="00B24314">
              <w:rPr>
                <w:rFonts w:ascii="Arial" w:eastAsia="ArialMT" w:hAnsi="Arial" w:cs="Arial"/>
              </w:rPr>
              <w:t>)</w:t>
            </w:r>
            <w:r>
              <w:rPr>
                <w:rFonts w:ascii="Arial" w:eastAsia="ArialMT" w:hAnsi="Arial" w:cs="Arial"/>
              </w:rPr>
              <w:t>.</w:t>
            </w:r>
          </w:p>
          <w:p w:rsidR="00E15559" w:rsidRPr="00B24314" w:rsidRDefault="00E15559" w:rsidP="00E15559">
            <w:pPr>
              <w:pStyle w:val="ListParagraph"/>
              <w:numPr>
                <w:ilvl w:val="0"/>
                <w:numId w:val="9"/>
              </w:numPr>
              <w:spacing w:before="60" w:after="40"/>
              <w:ind w:left="175" w:hanging="175"/>
              <w:contextualSpacing w:val="0"/>
              <w:rPr>
                <w:rFonts w:ascii="Arial" w:hAnsi="Arial" w:cs="Arial"/>
              </w:rPr>
            </w:pPr>
            <w:r w:rsidRPr="00B24314">
              <w:rPr>
                <w:rFonts w:ascii="Arial" w:eastAsia="ArialMT" w:hAnsi="Arial" w:cs="Arial"/>
              </w:rPr>
              <w:t>Students could identify an unknown ester by determination of boiling point followed by hydrolysis and then purifying and finding the melting point of the carboxylic acid formed</w:t>
            </w:r>
            <w:r>
              <w:rPr>
                <w:rFonts w:ascii="Arial" w:eastAsia="ArialMT" w:hAnsi="Arial" w:cs="Arial"/>
              </w:rPr>
              <w:t xml:space="preserve"> (</w:t>
            </w:r>
            <w:proofErr w:type="spellStart"/>
            <w:r>
              <w:rPr>
                <w:rFonts w:ascii="Arial" w:eastAsia="ArialMT" w:hAnsi="Arial" w:cs="Arial"/>
              </w:rPr>
              <w:t>eg</w:t>
            </w:r>
            <w:proofErr w:type="spellEnd"/>
            <w:r w:rsidRPr="00B24314">
              <w:rPr>
                <w:rFonts w:ascii="Arial" w:eastAsia="ArialMT" w:hAnsi="Arial" w:cs="Arial"/>
              </w:rPr>
              <w:t xml:space="preserve"> for example methyl benzoate) (AO3 - Analyse, interpret and evaluate scientific information; AT d - Use laboratory apparatus for a variety of experimental techniques including distillation and heating under reflux, including setting up glassware using retort stand and clamps; AT d - Use laboratory apparatus for a variety of experimental techniques including filtration, including use of fluted filter paper, or filtration under reduced pressure; AT k)</w:t>
            </w:r>
            <w:r>
              <w:rPr>
                <w:rFonts w:ascii="Arial" w:eastAsia="ArialMT" w:hAnsi="Arial" w:cs="Arial"/>
              </w:rPr>
              <w:t>.</w:t>
            </w:r>
          </w:p>
        </w:tc>
        <w:tc>
          <w:tcPr>
            <w:tcW w:w="1559" w:type="dxa"/>
            <w:shd w:val="clear" w:color="auto" w:fill="auto"/>
          </w:tcPr>
          <w:p w:rsidR="00E15559" w:rsidRPr="00B24314" w:rsidRDefault="00E15559" w:rsidP="00A33FFD">
            <w:pPr>
              <w:rPr>
                <w:rFonts w:cs="Arial"/>
              </w:rPr>
            </w:pPr>
          </w:p>
          <w:p w:rsidR="00E15559" w:rsidRPr="00B24314" w:rsidRDefault="00E15559" w:rsidP="00A33FFD">
            <w:pPr>
              <w:rPr>
                <w:rFonts w:cs="Arial"/>
              </w:rPr>
            </w:pPr>
          </w:p>
          <w:p w:rsidR="00E15559" w:rsidRPr="00B24314" w:rsidRDefault="00E15559" w:rsidP="00A33FFD">
            <w:pPr>
              <w:rPr>
                <w:rFonts w:cs="Arial"/>
              </w:rPr>
            </w:pPr>
          </w:p>
          <w:p w:rsidR="00E15559" w:rsidRPr="00B24314" w:rsidRDefault="00E15559" w:rsidP="00A33FFD">
            <w:pPr>
              <w:rPr>
                <w:rFonts w:cs="Arial"/>
              </w:rPr>
            </w:pPr>
          </w:p>
          <w:p w:rsidR="00E15559" w:rsidRPr="00B24314" w:rsidRDefault="00E15559" w:rsidP="00A33FFD">
            <w:pPr>
              <w:rPr>
                <w:rFonts w:cs="Arial"/>
              </w:rPr>
            </w:pPr>
          </w:p>
          <w:p w:rsidR="00E15559" w:rsidRPr="00B24314" w:rsidRDefault="00E15559" w:rsidP="00A33FFD">
            <w:pPr>
              <w:rPr>
                <w:rFonts w:cs="Arial"/>
              </w:rPr>
            </w:pPr>
          </w:p>
          <w:p w:rsidR="00E15559" w:rsidRPr="00B24314" w:rsidRDefault="00E15559" w:rsidP="00A33FFD">
            <w:pPr>
              <w:rPr>
                <w:rFonts w:cs="Arial"/>
              </w:rPr>
            </w:pPr>
          </w:p>
        </w:tc>
      </w:tr>
    </w:tbl>
    <w:p w:rsidR="00E15559" w:rsidRPr="00B24314" w:rsidRDefault="00E15559" w:rsidP="00E15559">
      <w:pPr>
        <w:widowControl w:val="0"/>
        <w:autoSpaceDE w:val="0"/>
        <w:autoSpaceDN w:val="0"/>
        <w:adjustRightInd w:val="0"/>
        <w:spacing w:after="240" w:line="240" w:lineRule="auto"/>
        <w:rPr>
          <w:rFonts w:cs="Arial"/>
          <w:sz w:val="30"/>
          <w:szCs w:val="30"/>
          <w:lang w:val="en-US"/>
        </w:rPr>
      </w:pPr>
    </w:p>
    <w:p w:rsidR="00E15559" w:rsidRDefault="00E15559" w:rsidP="00E15559">
      <w:pPr>
        <w:spacing w:after="200" w:line="276" w:lineRule="auto"/>
        <w:rPr>
          <w:rFonts w:cs="Arial"/>
          <w:sz w:val="18"/>
          <w:szCs w:val="18"/>
        </w:rPr>
      </w:pPr>
      <w:r w:rsidRPr="00B24314">
        <w:rPr>
          <w:rFonts w:cs="Arial"/>
          <w:sz w:val="18"/>
          <w:szCs w:val="18"/>
        </w:rPr>
        <w:br w:type="page"/>
      </w:r>
    </w:p>
    <w:p w:rsidR="00E15559" w:rsidRPr="0077686D" w:rsidRDefault="00E15559" w:rsidP="00E15559">
      <w:pPr>
        <w:pStyle w:val="Introduction"/>
        <w:rPr>
          <w:sz w:val="20"/>
          <w:szCs w:val="20"/>
        </w:rPr>
      </w:pPr>
      <w:r w:rsidRPr="0077686D">
        <w:rPr>
          <w:sz w:val="20"/>
          <w:szCs w:val="20"/>
        </w:rPr>
        <w:t>3.3.9.2 Acylation</w:t>
      </w:r>
    </w:p>
    <w:p w:rsidR="00E15559" w:rsidRPr="009264DF" w:rsidRDefault="00E15559" w:rsidP="00E15559">
      <w:pPr>
        <w:pStyle w:val="Introduction"/>
      </w:pPr>
    </w:p>
    <w:tbl>
      <w:tblPr>
        <w:tblStyle w:val="TableGrid"/>
        <w:tblW w:w="15304" w:type="dxa"/>
        <w:tblLayout w:type="fixed"/>
        <w:tblLook w:val="04A0" w:firstRow="1" w:lastRow="0" w:firstColumn="1" w:lastColumn="0" w:noHBand="0" w:noVBand="1"/>
      </w:tblPr>
      <w:tblGrid>
        <w:gridCol w:w="2660"/>
        <w:gridCol w:w="4990"/>
        <w:gridCol w:w="4961"/>
        <w:gridCol w:w="2693"/>
      </w:tblGrid>
      <w:tr w:rsidR="00E15559" w:rsidRPr="00B24314" w:rsidTr="00A33FFD">
        <w:tc>
          <w:tcPr>
            <w:tcW w:w="2660" w:type="dxa"/>
            <w:shd w:val="clear" w:color="auto" w:fill="D2C8E1"/>
            <w:vAlign w:val="center"/>
          </w:tcPr>
          <w:p w:rsidR="00E15559" w:rsidRPr="00B24314" w:rsidRDefault="00E15559" w:rsidP="00A33FFD">
            <w:pPr>
              <w:jc w:val="center"/>
              <w:rPr>
                <w:rFonts w:cs="Arial"/>
                <w:b/>
                <w:color w:val="FF0000"/>
              </w:rPr>
            </w:pPr>
            <w:r w:rsidRPr="00B24314">
              <w:rPr>
                <w:rFonts w:cs="Arial"/>
              </w:rPr>
              <w:br w:type="page"/>
            </w:r>
            <w:r w:rsidRPr="00B24314">
              <w:rPr>
                <w:rFonts w:cs="Arial"/>
                <w:b/>
              </w:rPr>
              <w:t>Learning objective</w:t>
            </w:r>
          </w:p>
        </w:tc>
        <w:tc>
          <w:tcPr>
            <w:tcW w:w="4990" w:type="dxa"/>
            <w:shd w:val="clear" w:color="auto" w:fill="D2C8E1"/>
            <w:vAlign w:val="center"/>
          </w:tcPr>
          <w:p w:rsidR="00E15559" w:rsidRPr="00B24314" w:rsidRDefault="00E15559" w:rsidP="00A33FFD">
            <w:pPr>
              <w:jc w:val="center"/>
              <w:rPr>
                <w:rFonts w:cs="Arial"/>
                <w:b/>
              </w:rPr>
            </w:pPr>
            <w:r w:rsidRPr="00B24314">
              <w:rPr>
                <w:rFonts w:cs="Arial"/>
                <w:b/>
              </w:rPr>
              <w:t xml:space="preserve">Learning </w:t>
            </w:r>
            <w:r>
              <w:rPr>
                <w:rFonts w:cs="Arial"/>
                <w:b/>
              </w:rPr>
              <w:t>o</w:t>
            </w:r>
            <w:r w:rsidRPr="00B24314">
              <w:rPr>
                <w:rFonts w:cs="Arial"/>
                <w:b/>
              </w:rPr>
              <w:t>utcome</w:t>
            </w:r>
          </w:p>
        </w:tc>
        <w:tc>
          <w:tcPr>
            <w:tcW w:w="4961" w:type="dxa"/>
            <w:shd w:val="clear" w:color="auto" w:fill="D2C8E1"/>
            <w:vAlign w:val="center"/>
          </w:tcPr>
          <w:p w:rsidR="00E15559" w:rsidRPr="00B24314" w:rsidRDefault="00E15559" w:rsidP="00A33FFD">
            <w:pPr>
              <w:jc w:val="center"/>
              <w:rPr>
                <w:rFonts w:cs="Arial"/>
                <w:b/>
              </w:rPr>
            </w:pPr>
            <w:r w:rsidRPr="00B24314">
              <w:rPr>
                <w:rFonts w:cs="Arial"/>
                <w:b/>
              </w:rPr>
              <w:t>Learning activity with opportunity to develop skills</w:t>
            </w:r>
          </w:p>
        </w:tc>
        <w:tc>
          <w:tcPr>
            <w:tcW w:w="2693" w:type="dxa"/>
            <w:shd w:val="clear" w:color="auto" w:fill="D2C8E1"/>
            <w:vAlign w:val="center"/>
          </w:tcPr>
          <w:p w:rsidR="00E15559" w:rsidRPr="00B24314" w:rsidRDefault="00E15559" w:rsidP="00A33FFD">
            <w:pPr>
              <w:jc w:val="center"/>
              <w:rPr>
                <w:rFonts w:cs="Arial"/>
                <w:b/>
              </w:rPr>
            </w:pPr>
            <w:r>
              <w:rPr>
                <w:rFonts w:cs="Arial"/>
                <w:b/>
              </w:rPr>
              <w:t xml:space="preserve">Practical </w:t>
            </w:r>
          </w:p>
        </w:tc>
      </w:tr>
      <w:tr w:rsidR="00E15559" w:rsidRPr="00B24314" w:rsidTr="00A33FFD">
        <w:tc>
          <w:tcPr>
            <w:tcW w:w="2660" w:type="dxa"/>
            <w:shd w:val="clear" w:color="auto" w:fill="auto"/>
          </w:tcPr>
          <w:p w:rsidR="00815D5A" w:rsidRDefault="00815D5A" w:rsidP="00815D5A">
            <w:pPr>
              <w:rPr>
                <w:rFonts w:cs="Arial"/>
              </w:rPr>
            </w:pPr>
            <w:r>
              <w:rPr>
                <w:rFonts w:cs="Arial"/>
              </w:rPr>
              <w:t>Week 12</w:t>
            </w:r>
            <w:r>
              <w:rPr>
                <w:rFonts w:cs="Arial"/>
              </w:rPr>
              <w:t>:</w:t>
            </w:r>
          </w:p>
          <w:p w:rsidR="00815D5A" w:rsidRPr="00EE08A2" w:rsidRDefault="00815D5A" w:rsidP="00815D5A">
            <w:pPr>
              <w:rPr>
                <w:rFonts w:asciiTheme="majorHAnsi" w:hAnsiTheme="majorHAnsi" w:cstheme="majorHAnsi"/>
                <w:b/>
                <w:color w:val="C00000"/>
                <w:sz w:val="20"/>
                <w:szCs w:val="20"/>
              </w:rPr>
            </w:pPr>
            <w:r>
              <w:rPr>
                <w:rFonts w:asciiTheme="majorHAnsi" w:hAnsiTheme="majorHAnsi" w:cstheme="majorHAnsi"/>
                <w:b/>
                <w:color w:val="C00000"/>
                <w:sz w:val="20"/>
                <w:szCs w:val="20"/>
              </w:rPr>
              <w:t>02/</w:t>
            </w:r>
            <w:r>
              <w:rPr>
                <w:rFonts w:asciiTheme="majorHAnsi" w:hAnsiTheme="majorHAnsi" w:cstheme="majorHAnsi"/>
                <w:b/>
                <w:color w:val="C00000"/>
                <w:sz w:val="20"/>
                <w:szCs w:val="20"/>
              </w:rPr>
              <w:t>1</w:t>
            </w:r>
            <w:r>
              <w:rPr>
                <w:rFonts w:asciiTheme="majorHAnsi" w:hAnsiTheme="majorHAnsi" w:cstheme="majorHAnsi"/>
                <w:b/>
                <w:color w:val="C00000"/>
                <w:sz w:val="20"/>
                <w:szCs w:val="20"/>
              </w:rPr>
              <w:t>2</w:t>
            </w:r>
            <w:r>
              <w:rPr>
                <w:rFonts w:asciiTheme="majorHAnsi" w:hAnsiTheme="majorHAnsi" w:cstheme="majorHAnsi"/>
                <w:b/>
                <w:color w:val="C00000"/>
                <w:sz w:val="20"/>
                <w:szCs w:val="20"/>
              </w:rPr>
              <w:t>/24 t</w:t>
            </w:r>
            <w:r w:rsidRPr="00BF1817">
              <w:rPr>
                <w:rFonts w:asciiTheme="majorHAnsi" w:hAnsiTheme="majorHAnsi" w:cstheme="majorHAnsi"/>
                <w:b/>
                <w:color w:val="C00000"/>
                <w:sz w:val="20"/>
                <w:szCs w:val="20"/>
              </w:rPr>
              <w:t xml:space="preserve">o </w:t>
            </w:r>
            <w:r>
              <w:rPr>
                <w:rFonts w:asciiTheme="majorHAnsi" w:hAnsiTheme="majorHAnsi" w:cstheme="majorHAnsi"/>
                <w:b/>
                <w:color w:val="C00000"/>
                <w:sz w:val="20"/>
                <w:szCs w:val="20"/>
              </w:rPr>
              <w:t>09/12/</w:t>
            </w:r>
            <w:r w:rsidRPr="00BF1817">
              <w:rPr>
                <w:rFonts w:asciiTheme="majorHAnsi" w:hAnsiTheme="majorHAnsi" w:cstheme="majorHAnsi"/>
                <w:b/>
                <w:color w:val="C00000"/>
                <w:sz w:val="20"/>
                <w:szCs w:val="20"/>
              </w:rPr>
              <w:t>24</w:t>
            </w:r>
          </w:p>
          <w:p w:rsidR="00E15559" w:rsidRPr="00B24314" w:rsidRDefault="00E15559" w:rsidP="00A33FFD">
            <w:pPr>
              <w:rPr>
                <w:rFonts w:cs="Arial"/>
              </w:rPr>
            </w:pPr>
            <w:r w:rsidRPr="00B24314">
              <w:rPr>
                <w:rFonts w:cs="Arial"/>
              </w:rPr>
              <w:t>Draw the structure of and name acid anhydrides, acyl chlorides and amides</w:t>
            </w:r>
            <w:r>
              <w:rPr>
                <w:rFonts w:cs="Arial"/>
              </w:rPr>
              <w:t>.</w:t>
            </w:r>
          </w:p>
          <w:p w:rsidR="00E15559" w:rsidRPr="00B24314" w:rsidRDefault="00E15559" w:rsidP="00A33FFD">
            <w:pPr>
              <w:rPr>
                <w:rFonts w:cs="Arial"/>
              </w:rPr>
            </w:pPr>
          </w:p>
          <w:p w:rsidR="00E15559" w:rsidRPr="00B24314" w:rsidRDefault="00E15559" w:rsidP="00A33FFD">
            <w:pPr>
              <w:rPr>
                <w:rFonts w:cs="Arial"/>
              </w:rPr>
            </w:pPr>
            <w:r w:rsidRPr="00B24314">
              <w:rPr>
                <w:rFonts w:cs="Arial"/>
              </w:rPr>
              <w:t>Understand acylation reactions of water, alcohols, ammonia and amines with acyl chlorides and acid anhydrides, including the mechanism for acyl chlorides</w:t>
            </w:r>
            <w:r>
              <w:rPr>
                <w:rFonts w:cs="Arial"/>
              </w:rPr>
              <w:t>.</w:t>
            </w:r>
          </w:p>
          <w:p w:rsidR="00E15559" w:rsidRPr="00B24314" w:rsidRDefault="00E15559" w:rsidP="00A33FFD">
            <w:pPr>
              <w:rPr>
                <w:rFonts w:cs="Arial"/>
              </w:rPr>
            </w:pPr>
          </w:p>
          <w:p w:rsidR="00E15559" w:rsidRPr="00B24314" w:rsidRDefault="00E15559" w:rsidP="00A33FFD">
            <w:pPr>
              <w:rPr>
                <w:rFonts w:cs="Arial"/>
              </w:rPr>
            </w:pPr>
          </w:p>
          <w:p w:rsidR="00E15559" w:rsidRPr="00B24314" w:rsidRDefault="00E15559" w:rsidP="00A33FFD">
            <w:pPr>
              <w:rPr>
                <w:rFonts w:cs="Arial"/>
                <w:strike/>
              </w:rPr>
            </w:pPr>
          </w:p>
        </w:tc>
        <w:tc>
          <w:tcPr>
            <w:tcW w:w="4990" w:type="dxa"/>
            <w:shd w:val="clear" w:color="auto" w:fill="auto"/>
          </w:tcPr>
          <w:p w:rsidR="00E15559" w:rsidRPr="00B24314" w:rsidRDefault="00E15559" w:rsidP="00A33FFD">
            <w:pPr>
              <w:autoSpaceDE w:val="0"/>
              <w:autoSpaceDN w:val="0"/>
              <w:spacing w:before="60" w:after="40"/>
              <w:rPr>
                <w:rFonts w:cs="Arial"/>
                <w:b/>
                <w:bCs/>
              </w:rPr>
            </w:pPr>
            <w:r w:rsidRPr="00B24314">
              <w:rPr>
                <w:rFonts w:cs="Arial"/>
                <w:b/>
                <w:bCs/>
              </w:rPr>
              <w:t>Students should be able to:</w:t>
            </w:r>
          </w:p>
          <w:p w:rsidR="00E15559" w:rsidRPr="00B24314" w:rsidRDefault="00E15559" w:rsidP="00E15559">
            <w:pPr>
              <w:pStyle w:val="ListParagraph"/>
              <w:numPr>
                <w:ilvl w:val="0"/>
                <w:numId w:val="10"/>
              </w:numPr>
              <w:autoSpaceDE w:val="0"/>
              <w:autoSpaceDN w:val="0"/>
              <w:spacing w:before="60" w:after="40"/>
              <w:ind w:left="176" w:hanging="142"/>
              <w:contextualSpacing w:val="0"/>
              <w:rPr>
                <w:rFonts w:ascii="Arial" w:hAnsi="Arial" w:cs="Arial"/>
              </w:rPr>
            </w:pPr>
            <w:r>
              <w:rPr>
                <w:rFonts w:ascii="Arial" w:hAnsi="Arial" w:cs="Arial"/>
              </w:rPr>
              <w:t>d</w:t>
            </w:r>
            <w:r w:rsidRPr="00B24314">
              <w:rPr>
                <w:rFonts w:ascii="Arial" w:hAnsi="Arial" w:cs="Arial"/>
              </w:rPr>
              <w:t>raw the structure of and name acid anhydrides, acyl chlorides and amides</w:t>
            </w:r>
          </w:p>
          <w:p w:rsidR="00E15559" w:rsidRPr="00B24314" w:rsidRDefault="00E15559" w:rsidP="00E15559">
            <w:pPr>
              <w:pStyle w:val="ListParagraph"/>
              <w:numPr>
                <w:ilvl w:val="0"/>
                <w:numId w:val="10"/>
              </w:numPr>
              <w:autoSpaceDE w:val="0"/>
              <w:autoSpaceDN w:val="0"/>
              <w:spacing w:before="60" w:after="40"/>
              <w:ind w:left="176" w:hanging="142"/>
              <w:contextualSpacing w:val="0"/>
              <w:rPr>
                <w:rFonts w:ascii="Arial" w:hAnsi="Arial" w:cs="Arial"/>
              </w:rPr>
            </w:pPr>
            <w:r>
              <w:rPr>
                <w:rFonts w:ascii="Arial" w:hAnsi="Arial" w:cs="Arial"/>
              </w:rPr>
              <w:t>i</w:t>
            </w:r>
            <w:r w:rsidRPr="00B24314">
              <w:rPr>
                <w:rFonts w:ascii="Arial" w:hAnsi="Arial" w:cs="Arial"/>
              </w:rPr>
              <w:t>dentify the products of and write equations for acylation reactions of water, alcohols, ammonia and amines with acyl chlorides and acid anhydrides</w:t>
            </w:r>
          </w:p>
          <w:p w:rsidR="00E15559" w:rsidRPr="00B24314" w:rsidRDefault="00E15559" w:rsidP="00E15559">
            <w:pPr>
              <w:pStyle w:val="ListParagraph"/>
              <w:numPr>
                <w:ilvl w:val="0"/>
                <w:numId w:val="10"/>
              </w:numPr>
              <w:autoSpaceDE w:val="0"/>
              <w:autoSpaceDN w:val="0"/>
              <w:spacing w:before="60" w:after="40"/>
              <w:ind w:left="176" w:hanging="142"/>
              <w:contextualSpacing w:val="0"/>
              <w:rPr>
                <w:rFonts w:ascii="Arial" w:hAnsi="Arial" w:cs="Arial"/>
              </w:rPr>
            </w:pPr>
            <w:r>
              <w:rPr>
                <w:rFonts w:ascii="Arial" w:hAnsi="Arial" w:cs="Arial"/>
              </w:rPr>
              <w:t>o</w:t>
            </w:r>
            <w:r w:rsidRPr="00B24314">
              <w:rPr>
                <w:rFonts w:ascii="Arial" w:hAnsi="Arial" w:cs="Arial"/>
              </w:rPr>
              <w:t>utline the mechanism for the acylation reactions of acyl chlorides</w:t>
            </w:r>
          </w:p>
          <w:p w:rsidR="00E15559" w:rsidRPr="00B24314" w:rsidRDefault="00E15559" w:rsidP="00E15559">
            <w:pPr>
              <w:pStyle w:val="ListParagraph"/>
              <w:numPr>
                <w:ilvl w:val="0"/>
                <w:numId w:val="10"/>
              </w:numPr>
              <w:autoSpaceDE w:val="0"/>
              <w:autoSpaceDN w:val="0"/>
              <w:spacing w:before="60" w:after="40"/>
              <w:ind w:left="176" w:hanging="142"/>
              <w:contextualSpacing w:val="0"/>
              <w:rPr>
                <w:rFonts w:ascii="Arial" w:hAnsi="Arial" w:cs="Arial"/>
              </w:rPr>
            </w:pPr>
            <w:r>
              <w:rPr>
                <w:rFonts w:ascii="Arial" w:hAnsi="Arial" w:cs="Arial"/>
              </w:rPr>
              <w:t>s</w:t>
            </w:r>
            <w:r w:rsidRPr="00B24314">
              <w:rPr>
                <w:rFonts w:ascii="Arial" w:hAnsi="Arial" w:cs="Arial"/>
              </w:rPr>
              <w:t xml:space="preserve">tate advantages of using ethanoic anhydride rather than </w:t>
            </w:r>
            <w:proofErr w:type="spellStart"/>
            <w:r w:rsidRPr="00B24314">
              <w:rPr>
                <w:rFonts w:ascii="Arial" w:hAnsi="Arial" w:cs="Arial"/>
              </w:rPr>
              <w:t>ethanoyl</w:t>
            </w:r>
            <w:proofErr w:type="spellEnd"/>
            <w:r w:rsidRPr="00B24314">
              <w:rPr>
                <w:rFonts w:ascii="Arial" w:hAnsi="Arial" w:cs="Arial"/>
              </w:rPr>
              <w:t xml:space="preserve"> chloride in the production of aspirin</w:t>
            </w:r>
          </w:p>
          <w:p w:rsidR="00E15559" w:rsidRPr="00B24314" w:rsidRDefault="00E15559" w:rsidP="00E15559">
            <w:pPr>
              <w:pStyle w:val="ListParagraph"/>
              <w:numPr>
                <w:ilvl w:val="0"/>
                <w:numId w:val="10"/>
              </w:numPr>
              <w:autoSpaceDE w:val="0"/>
              <w:autoSpaceDN w:val="0"/>
              <w:spacing w:before="60" w:after="40"/>
              <w:ind w:left="176" w:hanging="142"/>
              <w:contextualSpacing w:val="0"/>
              <w:rPr>
                <w:rFonts w:ascii="Arial" w:hAnsi="Arial" w:cs="Arial"/>
              </w:rPr>
            </w:pPr>
            <w:r>
              <w:rPr>
                <w:rFonts w:ascii="Arial" w:hAnsi="Arial" w:cs="Arial"/>
              </w:rPr>
              <w:t>p</w:t>
            </w:r>
            <w:r w:rsidRPr="00B24314">
              <w:rPr>
                <w:rFonts w:ascii="Arial" w:hAnsi="Arial" w:cs="Arial"/>
              </w:rPr>
              <w:t>repare and purity an organic solid and test its purity</w:t>
            </w:r>
            <w:r>
              <w:rPr>
                <w:rFonts w:ascii="Arial" w:hAnsi="Arial" w:cs="Arial"/>
              </w:rPr>
              <w:t>.</w:t>
            </w:r>
          </w:p>
          <w:p w:rsidR="00E15559" w:rsidRPr="00B24314" w:rsidRDefault="00E15559" w:rsidP="00A33FFD">
            <w:pPr>
              <w:autoSpaceDE w:val="0"/>
              <w:autoSpaceDN w:val="0"/>
              <w:spacing w:before="60" w:after="40"/>
              <w:ind w:left="34"/>
              <w:rPr>
                <w:rFonts w:cs="Arial"/>
              </w:rPr>
            </w:pPr>
          </w:p>
        </w:tc>
        <w:tc>
          <w:tcPr>
            <w:tcW w:w="4961" w:type="dxa"/>
            <w:shd w:val="clear" w:color="auto" w:fill="auto"/>
          </w:tcPr>
          <w:p w:rsidR="00E15559" w:rsidRPr="00B24314" w:rsidRDefault="00E15559" w:rsidP="00E15559">
            <w:pPr>
              <w:pStyle w:val="ListParagraph"/>
              <w:numPr>
                <w:ilvl w:val="0"/>
                <w:numId w:val="9"/>
              </w:numPr>
              <w:spacing w:before="60" w:after="40"/>
              <w:ind w:left="175" w:hanging="175"/>
              <w:contextualSpacing w:val="0"/>
              <w:rPr>
                <w:rFonts w:ascii="Arial" w:hAnsi="Arial" w:cs="Arial"/>
              </w:rPr>
            </w:pPr>
            <w:r w:rsidRPr="00B24314">
              <w:rPr>
                <w:rFonts w:ascii="Arial" w:hAnsi="Arial" w:cs="Arial"/>
              </w:rPr>
              <w:t>Students draw and name acid anhydrides, acyl chlorides and amides (</w:t>
            </w:r>
            <w:r w:rsidRPr="00B24314">
              <w:rPr>
                <w:rFonts w:ascii="Arial" w:eastAsia="ArialMT" w:hAnsi="Arial" w:cs="Arial"/>
                <w:szCs w:val="20"/>
              </w:rPr>
              <w:t>AO2 - Apply knowledge and understanding)</w:t>
            </w:r>
            <w:r>
              <w:rPr>
                <w:rFonts w:ascii="Arial" w:eastAsia="ArialMT" w:hAnsi="Arial" w:cs="Arial"/>
                <w:szCs w:val="20"/>
              </w:rPr>
              <w:t>.</w:t>
            </w:r>
          </w:p>
          <w:p w:rsidR="00E15559" w:rsidRPr="00B24314" w:rsidRDefault="00E15559" w:rsidP="00E15559">
            <w:pPr>
              <w:pStyle w:val="ListParagraph"/>
              <w:numPr>
                <w:ilvl w:val="0"/>
                <w:numId w:val="9"/>
              </w:numPr>
              <w:spacing w:before="60" w:after="40"/>
              <w:ind w:left="175" w:hanging="175"/>
              <w:contextualSpacing w:val="0"/>
              <w:rPr>
                <w:rFonts w:ascii="Arial" w:hAnsi="Arial" w:cs="Arial"/>
              </w:rPr>
            </w:pPr>
            <w:r w:rsidRPr="00B24314">
              <w:rPr>
                <w:rFonts w:ascii="Arial" w:hAnsi="Arial" w:cs="Arial"/>
              </w:rPr>
              <w:t>Students write equations and outline mechanisms for acylation reactions of water, alcohols, ammonia and amines with acyl chlorides and acid anhydrides; some of these reactions could be demonstrated</w:t>
            </w:r>
            <w:r>
              <w:rPr>
                <w:rFonts w:ascii="Arial" w:hAnsi="Arial" w:cs="Arial"/>
              </w:rPr>
              <w:t>.</w:t>
            </w:r>
          </w:p>
          <w:p w:rsidR="00E15559" w:rsidRPr="00B24314" w:rsidRDefault="00E15559" w:rsidP="00E15559">
            <w:pPr>
              <w:pStyle w:val="ListParagraph"/>
              <w:numPr>
                <w:ilvl w:val="0"/>
                <w:numId w:val="9"/>
              </w:numPr>
              <w:spacing w:before="60" w:after="40"/>
              <w:ind w:left="175" w:hanging="175"/>
              <w:contextualSpacing w:val="0"/>
              <w:rPr>
                <w:rFonts w:ascii="Arial" w:hAnsi="Arial" w:cs="Arial"/>
              </w:rPr>
            </w:pPr>
            <w:r w:rsidRPr="00B24314">
              <w:rPr>
                <w:rFonts w:ascii="Arial" w:hAnsi="Arial" w:cs="Arial"/>
              </w:rPr>
              <w:t>Students prepare, purify and test the purity of aspirin by melting point determination (</w:t>
            </w:r>
            <w:r w:rsidRPr="00B24314">
              <w:rPr>
                <w:rFonts w:ascii="Arial" w:eastAsia="ArialMT" w:hAnsi="Arial" w:cs="Arial"/>
                <w:szCs w:val="20"/>
              </w:rPr>
              <w:t>AO2 - Apply knowledge and understanding</w:t>
            </w:r>
            <w:r w:rsidRPr="00B24314">
              <w:rPr>
                <w:rFonts w:ascii="Arial" w:eastAsia="ArialMT" w:hAnsi="Arial" w:cs="Arial"/>
              </w:rPr>
              <w:t>; AT d - Use laboratory apparatus for a variety of experimental techniques including distillation and heating under reflux, including setting up glassware using retort stand and clamps; AT d - Use laboratory apparatus for a variety of experimental techniques including filtration, including use of fluted filter paper, or filtration under reduced pressure; AT k</w:t>
            </w:r>
            <w:r>
              <w:rPr>
                <w:rFonts w:ascii="Arial" w:eastAsia="ArialMT" w:hAnsi="Arial" w:cs="Arial"/>
              </w:rPr>
              <w:t>.</w:t>
            </w:r>
          </w:p>
        </w:tc>
        <w:tc>
          <w:tcPr>
            <w:tcW w:w="2693" w:type="dxa"/>
            <w:shd w:val="clear" w:color="auto" w:fill="auto"/>
          </w:tcPr>
          <w:p w:rsidR="00E15559" w:rsidRPr="006A618C" w:rsidRDefault="00E15559" w:rsidP="00E15559">
            <w:pPr>
              <w:rPr>
                <w:rFonts w:cs="Arial"/>
                <w:b/>
                <w:color w:val="0070C0"/>
              </w:rPr>
            </w:pPr>
            <w:r w:rsidRPr="006A618C">
              <w:rPr>
                <w:rFonts w:cs="Arial"/>
                <w:b/>
                <w:color w:val="0070C0"/>
              </w:rPr>
              <w:t>Required practical 10</w:t>
            </w:r>
          </w:p>
          <w:p w:rsidR="00E15559" w:rsidRPr="006A618C" w:rsidRDefault="00E15559" w:rsidP="00E15559">
            <w:pPr>
              <w:rPr>
                <w:rFonts w:cs="Arial"/>
                <w:color w:val="0070C0"/>
              </w:rPr>
            </w:pPr>
            <w:r w:rsidRPr="006A618C">
              <w:rPr>
                <w:rFonts w:cs="Arial"/>
                <w:color w:val="0070C0"/>
              </w:rPr>
              <w:t>Preparation of</w:t>
            </w:r>
          </w:p>
          <w:p w:rsidR="00E15559" w:rsidRPr="006A618C" w:rsidRDefault="00E15559" w:rsidP="00E15559">
            <w:pPr>
              <w:rPr>
                <w:rFonts w:cs="Arial"/>
                <w:color w:val="0070C0"/>
              </w:rPr>
            </w:pPr>
            <w:r w:rsidRPr="006A618C">
              <w:rPr>
                <w:rFonts w:cs="Arial"/>
                <w:color w:val="0070C0"/>
              </w:rPr>
              <w:t>- a pure organic solid and test of its purity</w:t>
            </w:r>
          </w:p>
          <w:p w:rsidR="00E15559" w:rsidRPr="006A618C" w:rsidRDefault="00E15559" w:rsidP="00E15559">
            <w:pPr>
              <w:rPr>
                <w:rFonts w:cs="Arial"/>
                <w:color w:val="0070C0"/>
              </w:rPr>
            </w:pPr>
            <w:r w:rsidRPr="006A618C">
              <w:rPr>
                <w:rFonts w:cs="Arial"/>
                <w:color w:val="0070C0"/>
              </w:rPr>
              <w:t>- a pure organic liquid.</w:t>
            </w:r>
          </w:p>
          <w:p w:rsidR="00E15559" w:rsidRPr="00B24314" w:rsidRDefault="00E15559" w:rsidP="00A33FFD">
            <w:pPr>
              <w:rPr>
                <w:rFonts w:cs="Arial"/>
              </w:rPr>
            </w:pPr>
          </w:p>
        </w:tc>
      </w:tr>
    </w:tbl>
    <w:p w:rsidR="00E15559" w:rsidRPr="00E15559" w:rsidRDefault="00E15559" w:rsidP="00E15559">
      <w:pPr>
        <w:pStyle w:val="Heading3"/>
        <w:rPr>
          <w:sz w:val="20"/>
          <w:szCs w:val="20"/>
        </w:rPr>
      </w:pPr>
      <w:bookmarkStart w:id="10" w:name="_Toc412559765"/>
      <w:r w:rsidRPr="0077686D">
        <w:rPr>
          <w:sz w:val="20"/>
          <w:szCs w:val="20"/>
        </w:rPr>
        <w:t>3.3.10 Aromatic Chemistry</w:t>
      </w:r>
      <w:bookmarkEnd w:id="10"/>
    </w:p>
    <w:p w:rsidR="00E15559" w:rsidRPr="0077686D" w:rsidRDefault="00E15559" w:rsidP="00E15559">
      <w:pPr>
        <w:pStyle w:val="Introduction"/>
        <w:rPr>
          <w:sz w:val="20"/>
          <w:szCs w:val="20"/>
        </w:rPr>
      </w:pPr>
      <w:r w:rsidRPr="0077686D">
        <w:rPr>
          <w:sz w:val="20"/>
          <w:szCs w:val="20"/>
        </w:rPr>
        <w:t>3.3.10.1 Bonding</w:t>
      </w:r>
    </w:p>
    <w:p w:rsidR="00E15559" w:rsidRPr="009264DF" w:rsidRDefault="00E15559" w:rsidP="00E15559">
      <w:pPr>
        <w:pStyle w:val="Introduction"/>
      </w:pPr>
    </w:p>
    <w:tbl>
      <w:tblPr>
        <w:tblStyle w:val="TableGrid"/>
        <w:tblW w:w="15304" w:type="dxa"/>
        <w:tblLayout w:type="fixed"/>
        <w:tblLook w:val="04A0" w:firstRow="1" w:lastRow="0" w:firstColumn="1" w:lastColumn="0" w:noHBand="0" w:noVBand="1"/>
      </w:tblPr>
      <w:tblGrid>
        <w:gridCol w:w="2660"/>
        <w:gridCol w:w="5415"/>
        <w:gridCol w:w="4678"/>
        <w:gridCol w:w="2551"/>
      </w:tblGrid>
      <w:tr w:rsidR="00A33FFD" w:rsidRPr="00B24314" w:rsidTr="00A33FFD">
        <w:tc>
          <w:tcPr>
            <w:tcW w:w="2660" w:type="dxa"/>
            <w:shd w:val="clear" w:color="auto" w:fill="D2C8E1"/>
            <w:vAlign w:val="center"/>
          </w:tcPr>
          <w:p w:rsidR="00A33FFD" w:rsidRPr="00B24314" w:rsidRDefault="00A33FFD" w:rsidP="00A33FFD">
            <w:pPr>
              <w:jc w:val="center"/>
              <w:rPr>
                <w:rFonts w:cs="Arial"/>
                <w:b/>
                <w:color w:val="FF0000"/>
              </w:rPr>
            </w:pPr>
            <w:r w:rsidRPr="00B24314">
              <w:rPr>
                <w:rFonts w:cs="Arial"/>
              </w:rPr>
              <w:br w:type="page"/>
            </w:r>
            <w:r w:rsidRPr="00B24314">
              <w:rPr>
                <w:rFonts w:cs="Arial"/>
                <w:b/>
              </w:rPr>
              <w:t>Learning objective</w:t>
            </w:r>
          </w:p>
        </w:tc>
        <w:tc>
          <w:tcPr>
            <w:tcW w:w="5415" w:type="dxa"/>
            <w:shd w:val="clear" w:color="auto" w:fill="D2C8E1"/>
            <w:vAlign w:val="center"/>
          </w:tcPr>
          <w:p w:rsidR="00A33FFD" w:rsidRPr="00B24314" w:rsidRDefault="00A33FFD" w:rsidP="00A33FFD">
            <w:pPr>
              <w:jc w:val="center"/>
              <w:rPr>
                <w:rFonts w:cs="Arial"/>
                <w:b/>
              </w:rPr>
            </w:pPr>
            <w:r w:rsidRPr="00B24314">
              <w:rPr>
                <w:rFonts w:cs="Arial"/>
                <w:b/>
              </w:rPr>
              <w:t xml:space="preserve">Learning </w:t>
            </w:r>
            <w:r>
              <w:rPr>
                <w:rFonts w:cs="Arial"/>
                <w:b/>
              </w:rPr>
              <w:t>o</w:t>
            </w:r>
            <w:r w:rsidRPr="00B24314">
              <w:rPr>
                <w:rFonts w:cs="Arial"/>
                <w:b/>
              </w:rPr>
              <w:t>utcome</w:t>
            </w:r>
          </w:p>
        </w:tc>
        <w:tc>
          <w:tcPr>
            <w:tcW w:w="4678" w:type="dxa"/>
            <w:shd w:val="clear" w:color="auto" w:fill="D2C8E1"/>
            <w:vAlign w:val="center"/>
          </w:tcPr>
          <w:p w:rsidR="00A33FFD" w:rsidRPr="00B24314" w:rsidRDefault="00A33FFD" w:rsidP="00A33FFD">
            <w:pPr>
              <w:jc w:val="center"/>
              <w:rPr>
                <w:rFonts w:cs="Arial"/>
                <w:b/>
              </w:rPr>
            </w:pPr>
            <w:r w:rsidRPr="00B24314">
              <w:rPr>
                <w:rFonts w:cs="Arial"/>
                <w:b/>
              </w:rPr>
              <w:t>Learning activity with opportunity to develop skills</w:t>
            </w:r>
          </w:p>
        </w:tc>
        <w:tc>
          <w:tcPr>
            <w:tcW w:w="2551" w:type="dxa"/>
            <w:shd w:val="clear" w:color="auto" w:fill="D2C8E1"/>
            <w:vAlign w:val="center"/>
          </w:tcPr>
          <w:p w:rsidR="00A33FFD" w:rsidRPr="00B24314" w:rsidRDefault="00A33FFD" w:rsidP="00A33FFD">
            <w:pPr>
              <w:jc w:val="center"/>
              <w:rPr>
                <w:rFonts w:cs="Arial"/>
                <w:b/>
              </w:rPr>
            </w:pPr>
            <w:r>
              <w:rPr>
                <w:rFonts w:cs="Arial"/>
                <w:b/>
              </w:rPr>
              <w:t xml:space="preserve">Practical </w:t>
            </w:r>
          </w:p>
        </w:tc>
      </w:tr>
      <w:tr w:rsidR="00A33FFD" w:rsidRPr="00B24314" w:rsidTr="00A33FFD">
        <w:tc>
          <w:tcPr>
            <w:tcW w:w="2660" w:type="dxa"/>
            <w:shd w:val="clear" w:color="auto" w:fill="auto"/>
          </w:tcPr>
          <w:p w:rsidR="00A33FFD" w:rsidRPr="00B24314" w:rsidRDefault="00A33FFD" w:rsidP="00A33FFD">
            <w:pPr>
              <w:rPr>
                <w:rFonts w:cs="Arial"/>
              </w:rPr>
            </w:pPr>
            <w:r w:rsidRPr="00B24314">
              <w:rPr>
                <w:rFonts w:cs="Arial"/>
              </w:rPr>
              <w:t>Understand the structure of benzene and evidence for delocalisation</w:t>
            </w:r>
            <w:r>
              <w:rPr>
                <w:rFonts w:cs="Arial"/>
              </w:rPr>
              <w:t>.</w:t>
            </w:r>
          </w:p>
          <w:p w:rsidR="00A33FFD" w:rsidRPr="00B24314" w:rsidRDefault="00A33FFD" w:rsidP="00A33FFD">
            <w:pPr>
              <w:rPr>
                <w:rFonts w:cs="Arial"/>
                <w:strike/>
              </w:rPr>
            </w:pPr>
          </w:p>
        </w:tc>
        <w:tc>
          <w:tcPr>
            <w:tcW w:w="5415" w:type="dxa"/>
            <w:shd w:val="clear" w:color="auto" w:fill="auto"/>
          </w:tcPr>
          <w:p w:rsidR="00A33FFD" w:rsidRPr="00B24314" w:rsidRDefault="00A33FFD" w:rsidP="00A33FFD">
            <w:pPr>
              <w:autoSpaceDE w:val="0"/>
              <w:autoSpaceDN w:val="0"/>
              <w:spacing w:before="60" w:after="40"/>
              <w:rPr>
                <w:rFonts w:cs="Arial"/>
                <w:b/>
                <w:bCs/>
              </w:rPr>
            </w:pPr>
            <w:r w:rsidRPr="00B24314">
              <w:rPr>
                <w:rFonts w:cs="Arial"/>
                <w:b/>
                <w:bCs/>
              </w:rPr>
              <w:t>Students should be able to:</w:t>
            </w:r>
          </w:p>
          <w:p w:rsidR="00A33FFD" w:rsidRPr="00B24314" w:rsidRDefault="00A33FFD" w:rsidP="00E15559">
            <w:pPr>
              <w:pStyle w:val="ListParagraph"/>
              <w:numPr>
                <w:ilvl w:val="0"/>
                <w:numId w:val="10"/>
              </w:numPr>
              <w:autoSpaceDE w:val="0"/>
              <w:autoSpaceDN w:val="0"/>
              <w:spacing w:before="60" w:after="40"/>
              <w:ind w:left="176" w:hanging="142"/>
              <w:contextualSpacing w:val="0"/>
              <w:rPr>
                <w:rFonts w:ascii="Arial" w:hAnsi="Arial" w:cs="Arial"/>
              </w:rPr>
            </w:pPr>
            <w:r>
              <w:rPr>
                <w:rFonts w:ascii="Arial" w:hAnsi="Arial" w:cs="Arial"/>
              </w:rPr>
              <w:t>d</w:t>
            </w:r>
            <w:r w:rsidRPr="00B24314">
              <w:rPr>
                <w:rFonts w:ascii="Arial" w:hAnsi="Arial" w:cs="Arial"/>
              </w:rPr>
              <w:t>escribe the structure of benzene and explain how delocalisation makes benzene more stable than the theoretical cyclohexa-1,3,5-triene</w:t>
            </w:r>
          </w:p>
          <w:p w:rsidR="00A33FFD" w:rsidRPr="00B24314" w:rsidRDefault="00A33FFD" w:rsidP="00E15559">
            <w:pPr>
              <w:pStyle w:val="ListParagraph"/>
              <w:numPr>
                <w:ilvl w:val="0"/>
                <w:numId w:val="10"/>
              </w:numPr>
              <w:autoSpaceDE w:val="0"/>
              <w:autoSpaceDN w:val="0"/>
              <w:spacing w:before="60" w:after="40"/>
              <w:ind w:left="176" w:hanging="142"/>
              <w:contextualSpacing w:val="0"/>
              <w:rPr>
                <w:rFonts w:ascii="Arial" w:hAnsi="Arial" w:cs="Arial"/>
              </w:rPr>
            </w:pPr>
            <w:r>
              <w:rPr>
                <w:rFonts w:ascii="Arial" w:hAnsi="Arial" w:cs="Arial"/>
              </w:rPr>
              <w:t>u</w:t>
            </w:r>
            <w:r w:rsidRPr="00B24314">
              <w:rPr>
                <w:rFonts w:ascii="Arial" w:hAnsi="Arial" w:cs="Arial"/>
              </w:rPr>
              <w:t>se thermochemical evidence from enthalpies of hydrogenation to account for this extra stability</w:t>
            </w:r>
          </w:p>
          <w:p w:rsidR="00A33FFD" w:rsidRPr="00B24314" w:rsidRDefault="00A33FFD" w:rsidP="00E15559">
            <w:pPr>
              <w:pStyle w:val="ListParagraph"/>
              <w:numPr>
                <w:ilvl w:val="0"/>
                <w:numId w:val="10"/>
              </w:numPr>
              <w:autoSpaceDE w:val="0"/>
              <w:autoSpaceDN w:val="0"/>
              <w:spacing w:before="60" w:after="40"/>
              <w:ind w:left="176" w:hanging="142"/>
              <w:contextualSpacing w:val="0"/>
              <w:rPr>
                <w:rFonts w:ascii="Arial" w:hAnsi="Arial" w:cs="Arial"/>
              </w:rPr>
            </w:pPr>
            <w:r>
              <w:rPr>
                <w:rFonts w:ascii="Arial" w:hAnsi="Arial" w:cs="Arial"/>
              </w:rPr>
              <w:t>e</w:t>
            </w:r>
            <w:r w:rsidRPr="00B24314">
              <w:rPr>
                <w:rFonts w:ascii="Arial" w:hAnsi="Arial" w:cs="Arial"/>
              </w:rPr>
              <w:t>xplain why benzene undergoes substitution reactions in preference to addition reactions.</w:t>
            </w:r>
          </w:p>
        </w:tc>
        <w:tc>
          <w:tcPr>
            <w:tcW w:w="4678" w:type="dxa"/>
            <w:shd w:val="clear" w:color="auto" w:fill="auto"/>
          </w:tcPr>
          <w:p w:rsidR="00A33FFD" w:rsidRPr="00B24314" w:rsidRDefault="00A33FFD" w:rsidP="00E15559">
            <w:pPr>
              <w:pStyle w:val="ListParagraph"/>
              <w:numPr>
                <w:ilvl w:val="0"/>
                <w:numId w:val="9"/>
              </w:numPr>
              <w:spacing w:before="60" w:after="40"/>
              <w:ind w:left="175" w:hanging="175"/>
              <w:contextualSpacing w:val="0"/>
              <w:rPr>
                <w:rFonts w:ascii="Arial" w:hAnsi="Arial" w:cs="Arial"/>
              </w:rPr>
            </w:pPr>
            <w:r w:rsidRPr="00B24314">
              <w:rPr>
                <w:rFonts w:ascii="Arial" w:hAnsi="Arial" w:cs="Arial"/>
              </w:rPr>
              <w:t>Name a range of aromatic compounds with common functional groups (</w:t>
            </w:r>
            <w:r w:rsidRPr="00B24314">
              <w:rPr>
                <w:rFonts w:ascii="Arial" w:eastAsia="ArialMT" w:hAnsi="Arial" w:cs="Arial"/>
                <w:szCs w:val="20"/>
              </w:rPr>
              <w:t>AO2 - Apply knowledge and understanding)</w:t>
            </w:r>
            <w:r>
              <w:rPr>
                <w:rFonts w:ascii="Arial" w:eastAsia="ArialMT" w:hAnsi="Arial" w:cs="Arial"/>
                <w:szCs w:val="20"/>
              </w:rPr>
              <w:t>.</w:t>
            </w:r>
          </w:p>
          <w:p w:rsidR="00A33FFD" w:rsidRPr="00B24314" w:rsidRDefault="00A33FFD" w:rsidP="00E15559">
            <w:pPr>
              <w:pStyle w:val="ListParagraph"/>
              <w:numPr>
                <w:ilvl w:val="0"/>
                <w:numId w:val="9"/>
              </w:numPr>
              <w:spacing w:before="60" w:after="40"/>
              <w:ind w:left="175" w:hanging="175"/>
              <w:contextualSpacing w:val="0"/>
              <w:rPr>
                <w:rFonts w:ascii="Arial" w:hAnsi="Arial" w:cs="Arial"/>
              </w:rPr>
            </w:pPr>
            <w:r w:rsidRPr="00B24314">
              <w:rPr>
                <w:rFonts w:ascii="Arial" w:hAnsi="Arial" w:cs="Arial"/>
              </w:rPr>
              <w:t>Draw enthalpy diagrams to show the relative stability of cyclohexane, cyclohexene, cyclohexa-1,4-diene, benzene and the the</w:t>
            </w:r>
            <w:r>
              <w:rPr>
                <w:rFonts w:ascii="Arial" w:hAnsi="Arial" w:cs="Arial"/>
              </w:rPr>
              <w:t>oretical cyclohexa-1,3,5-triene</w:t>
            </w:r>
            <w:r w:rsidRPr="00B24314">
              <w:rPr>
                <w:rFonts w:ascii="Arial" w:hAnsi="Arial" w:cs="Arial"/>
              </w:rPr>
              <w:t xml:space="preserve"> (</w:t>
            </w:r>
            <w:r w:rsidRPr="00B24314">
              <w:rPr>
                <w:rFonts w:ascii="Arial" w:eastAsia="ArialMT" w:hAnsi="Arial" w:cs="Arial"/>
                <w:szCs w:val="20"/>
              </w:rPr>
              <w:t>AO2 - Apply knowledge and understanding)</w:t>
            </w:r>
            <w:r>
              <w:rPr>
                <w:rFonts w:ascii="Arial" w:eastAsia="ArialMT" w:hAnsi="Arial" w:cs="Arial"/>
                <w:szCs w:val="20"/>
              </w:rPr>
              <w:t>.</w:t>
            </w:r>
          </w:p>
          <w:p w:rsidR="00A33FFD" w:rsidRPr="00B24314" w:rsidRDefault="00A33FFD" w:rsidP="00A33FFD">
            <w:pPr>
              <w:spacing w:before="60" w:after="40"/>
              <w:rPr>
                <w:rFonts w:cs="Arial"/>
              </w:rPr>
            </w:pPr>
          </w:p>
        </w:tc>
        <w:tc>
          <w:tcPr>
            <w:tcW w:w="2551" w:type="dxa"/>
            <w:shd w:val="clear" w:color="auto" w:fill="auto"/>
          </w:tcPr>
          <w:p w:rsidR="00A33FFD" w:rsidRPr="00B24314" w:rsidRDefault="00A33FFD" w:rsidP="00A33FFD">
            <w:pPr>
              <w:rPr>
                <w:rFonts w:cs="Arial"/>
              </w:rPr>
            </w:pPr>
          </w:p>
          <w:p w:rsidR="00A33FFD" w:rsidRPr="00B24314" w:rsidRDefault="00A33FFD" w:rsidP="00A33FFD">
            <w:pPr>
              <w:rPr>
                <w:rFonts w:cs="Arial"/>
              </w:rPr>
            </w:pPr>
            <w:r w:rsidRPr="00B24314">
              <w:rPr>
                <w:rFonts w:cs="Arial"/>
              </w:rPr>
              <w:t xml:space="preserve"> </w:t>
            </w:r>
          </w:p>
          <w:p w:rsidR="00A33FFD" w:rsidRPr="00B24314" w:rsidRDefault="00A33FFD" w:rsidP="00A33FFD">
            <w:pPr>
              <w:rPr>
                <w:rFonts w:cs="Arial"/>
              </w:rPr>
            </w:pPr>
          </w:p>
          <w:p w:rsidR="00A33FFD" w:rsidRPr="00B24314" w:rsidRDefault="00A33FFD" w:rsidP="00A33FFD">
            <w:pPr>
              <w:rPr>
                <w:rFonts w:cs="Arial"/>
              </w:rPr>
            </w:pPr>
          </w:p>
          <w:p w:rsidR="00A33FFD" w:rsidRPr="00B24314" w:rsidRDefault="00A33FFD" w:rsidP="00A33FFD">
            <w:pPr>
              <w:rPr>
                <w:rFonts w:cs="Arial"/>
              </w:rPr>
            </w:pPr>
          </w:p>
          <w:p w:rsidR="00A33FFD" w:rsidRPr="00B24314" w:rsidRDefault="00A33FFD" w:rsidP="00A33FFD">
            <w:pPr>
              <w:rPr>
                <w:rFonts w:cs="Arial"/>
              </w:rPr>
            </w:pPr>
          </w:p>
        </w:tc>
      </w:tr>
    </w:tbl>
    <w:p w:rsidR="00E15559" w:rsidRPr="00B24314" w:rsidRDefault="00E15559" w:rsidP="00E15559">
      <w:pPr>
        <w:autoSpaceDE w:val="0"/>
        <w:autoSpaceDN w:val="0"/>
        <w:adjustRightInd w:val="0"/>
        <w:spacing w:line="240" w:lineRule="auto"/>
        <w:rPr>
          <w:rFonts w:cs="Arial"/>
          <w:sz w:val="18"/>
          <w:szCs w:val="18"/>
        </w:rPr>
      </w:pPr>
    </w:p>
    <w:p w:rsidR="00E15559" w:rsidRPr="0077686D" w:rsidRDefault="00E15559" w:rsidP="00E15559">
      <w:pPr>
        <w:pStyle w:val="Introduction"/>
        <w:rPr>
          <w:sz w:val="20"/>
          <w:szCs w:val="20"/>
        </w:rPr>
      </w:pPr>
      <w:r w:rsidRPr="0077686D">
        <w:rPr>
          <w:sz w:val="20"/>
          <w:szCs w:val="20"/>
        </w:rPr>
        <w:t>3.3.10.2 Electrophilic substitution</w:t>
      </w:r>
    </w:p>
    <w:p w:rsidR="00E15559" w:rsidRPr="009264DF" w:rsidRDefault="00E15559" w:rsidP="00E15559">
      <w:pPr>
        <w:pStyle w:val="Introduction"/>
      </w:pPr>
    </w:p>
    <w:tbl>
      <w:tblPr>
        <w:tblStyle w:val="TableGrid"/>
        <w:tblW w:w="15304" w:type="dxa"/>
        <w:tblLayout w:type="fixed"/>
        <w:tblLook w:val="04A0" w:firstRow="1" w:lastRow="0" w:firstColumn="1" w:lastColumn="0" w:noHBand="0" w:noVBand="1"/>
      </w:tblPr>
      <w:tblGrid>
        <w:gridCol w:w="2660"/>
        <w:gridCol w:w="5415"/>
        <w:gridCol w:w="5528"/>
        <w:gridCol w:w="1701"/>
      </w:tblGrid>
      <w:tr w:rsidR="00A33FFD" w:rsidRPr="00B24314" w:rsidTr="00A164C2">
        <w:tc>
          <w:tcPr>
            <w:tcW w:w="2660" w:type="dxa"/>
            <w:shd w:val="clear" w:color="auto" w:fill="D2C8E1"/>
            <w:vAlign w:val="center"/>
          </w:tcPr>
          <w:p w:rsidR="00A33FFD" w:rsidRPr="00B24314" w:rsidRDefault="00A33FFD" w:rsidP="00A33FFD">
            <w:pPr>
              <w:jc w:val="center"/>
              <w:rPr>
                <w:rFonts w:cs="Arial"/>
                <w:b/>
                <w:color w:val="FF0000"/>
              </w:rPr>
            </w:pPr>
            <w:r w:rsidRPr="00B24314">
              <w:rPr>
                <w:rFonts w:cs="Arial"/>
              </w:rPr>
              <w:br w:type="page"/>
            </w:r>
            <w:r w:rsidRPr="00B24314">
              <w:rPr>
                <w:rFonts w:cs="Arial"/>
                <w:b/>
              </w:rPr>
              <w:t>Learning objective</w:t>
            </w:r>
          </w:p>
        </w:tc>
        <w:tc>
          <w:tcPr>
            <w:tcW w:w="5415" w:type="dxa"/>
            <w:shd w:val="clear" w:color="auto" w:fill="D2C8E1"/>
            <w:vAlign w:val="center"/>
          </w:tcPr>
          <w:p w:rsidR="00A33FFD" w:rsidRPr="00B24314" w:rsidRDefault="00A33FFD" w:rsidP="00A33FFD">
            <w:pPr>
              <w:jc w:val="center"/>
              <w:rPr>
                <w:rFonts w:cs="Arial"/>
                <w:b/>
              </w:rPr>
            </w:pPr>
            <w:r w:rsidRPr="00B24314">
              <w:rPr>
                <w:rFonts w:cs="Arial"/>
                <w:b/>
              </w:rPr>
              <w:t xml:space="preserve">Learning </w:t>
            </w:r>
            <w:r>
              <w:rPr>
                <w:rFonts w:cs="Arial"/>
                <w:b/>
              </w:rPr>
              <w:t>o</w:t>
            </w:r>
            <w:r w:rsidRPr="00B24314">
              <w:rPr>
                <w:rFonts w:cs="Arial"/>
                <w:b/>
              </w:rPr>
              <w:t>utcome</w:t>
            </w:r>
          </w:p>
        </w:tc>
        <w:tc>
          <w:tcPr>
            <w:tcW w:w="5528" w:type="dxa"/>
            <w:shd w:val="clear" w:color="auto" w:fill="D2C8E1"/>
            <w:vAlign w:val="center"/>
          </w:tcPr>
          <w:p w:rsidR="00A33FFD" w:rsidRPr="00B24314" w:rsidRDefault="00A33FFD" w:rsidP="00A33FFD">
            <w:pPr>
              <w:jc w:val="center"/>
              <w:rPr>
                <w:rFonts w:cs="Arial"/>
                <w:b/>
              </w:rPr>
            </w:pPr>
            <w:r w:rsidRPr="00B24314">
              <w:rPr>
                <w:rFonts w:cs="Arial"/>
                <w:b/>
              </w:rPr>
              <w:t>Learning activity with opportunity to develop skills</w:t>
            </w:r>
          </w:p>
        </w:tc>
        <w:tc>
          <w:tcPr>
            <w:tcW w:w="1701" w:type="dxa"/>
            <w:shd w:val="clear" w:color="auto" w:fill="D2C8E1"/>
            <w:vAlign w:val="center"/>
          </w:tcPr>
          <w:p w:rsidR="00A33FFD" w:rsidRPr="00B24314" w:rsidRDefault="00A164C2" w:rsidP="00A33FFD">
            <w:pPr>
              <w:jc w:val="center"/>
              <w:rPr>
                <w:rFonts w:cs="Arial"/>
                <w:b/>
              </w:rPr>
            </w:pPr>
            <w:r>
              <w:rPr>
                <w:rFonts w:cs="Arial"/>
                <w:b/>
              </w:rPr>
              <w:t xml:space="preserve">Practical </w:t>
            </w:r>
          </w:p>
        </w:tc>
      </w:tr>
      <w:tr w:rsidR="00A33FFD" w:rsidRPr="00B24314" w:rsidTr="00A164C2">
        <w:tc>
          <w:tcPr>
            <w:tcW w:w="2660" w:type="dxa"/>
            <w:shd w:val="clear" w:color="auto" w:fill="auto"/>
          </w:tcPr>
          <w:p w:rsidR="00815D5A" w:rsidRDefault="00815D5A" w:rsidP="00815D5A">
            <w:pPr>
              <w:rPr>
                <w:rFonts w:cs="Arial"/>
              </w:rPr>
            </w:pPr>
            <w:r>
              <w:rPr>
                <w:rFonts w:cs="Arial"/>
              </w:rPr>
              <w:t>Week 10:</w:t>
            </w:r>
          </w:p>
          <w:p w:rsidR="00815D5A" w:rsidRPr="00EE08A2" w:rsidRDefault="00815D5A" w:rsidP="00815D5A">
            <w:pPr>
              <w:rPr>
                <w:rFonts w:asciiTheme="majorHAnsi" w:hAnsiTheme="majorHAnsi" w:cstheme="majorHAnsi"/>
                <w:b/>
                <w:color w:val="C00000"/>
                <w:sz w:val="20"/>
                <w:szCs w:val="20"/>
              </w:rPr>
            </w:pPr>
            <w:r>
              <w:rPr>
                <w:rFonts w:asciiTheme="majorHAnsi" w:hAnsiTheme="majorHAnsi" w:cstheme="majorHAnsi"/>
                <w:b/>
                <w:color w:val="C00000"/>
                <w:sz w:val="20"/>
                <w:szCs w:val="20"/>
              </w:rPr>
              <w:t>09</w:t>
            </w:r>
            <w:r>
              <w:rPr>
                <w:rFonts w:asciiTheme="majorHAnsi" w:hAnsiTheme="majorHAnsi" w:cstheme="majorHAnsi"/>
                <w:b/>
                <w:color w:val="C00000"/>
                <w:sz w:val="20"/>
                <w:szCs w:val="20"/>
              </w:rPr>
              <w:t>/1</w:t>
            </w:r>
            <w:r>
              <w:rPr>
                <w:rFonts w:asciiTheme="majorHAnsi" w:hAnsiTheme="majorHAnsi" w:cstheme="majorHAnsi"/>
                <w:b/>
                <w:color w:val="C00000"/>
                <w:sz w:val="20"/>
                <w:szCs w:val="20"/>
              </w:rPr>
              <w:t>2</w:t>
            </w:r>
            <w:r>
              <w:rPr>
                <w:rFonts w:asciiTheme="majorHAnsi" w:hAnsiTheme="majorHAnsi" w:cstheme="majorHAnsi"/>
                <w:b/>
                <w:color w:val="C00000"/>
                <w:sz w:val="20"/>
                <w:szCs w:val="20"/>
              </w:rPr>
              <w:t>/24 t</w:t>
            </w:r>
            <w:r w:rsidRPr="00BF1817">
              <w:rPr>
                <w:rFonts w:asciiTheme="majorHAnsi" w:hAnsiTheme="majorHAnsi" w:cstheme="majorHAnsi"/>
                <w:b/>
                <w:color w:val="C00000"/>
                <w:sz w:val="20"/>
                <w:szCs w:val="20"/>
              </w:rPr>
              <w:t xml:space="preserve">o </w:t>
            </w:r>
            <w:r>
              <w:rPr>
                <w:rFonts w:asciiTheme="majorHAnsi" w:hAnsiTheme="majorHAnsi" w:cstheme="majorHAnsi"/>
                <w:b/>
                <w:color w:val="C00000"/>
                <w:sz w:val="20"/>
                <w:szCs w:val="20"/>
              </w:rPr>
              <w:t>16/12</w:t>
            </w:r>
            <w:r w:rsidRPr="00BF1817">
              <w:rPr>
                <w:rFonts w:asciiTheme="majorHAnsi" w:hAnsiTheme="majorHAnsi" w:cstheme="majorHAnsi"/>
                <w:b/>
                <w:color w:val="C00000"/>
                <w:sz w:val="20"/>
                <w:szCs w:val="20"/>
              </w:rPr>
              <w:t>/24</w:t>
            </w:r>
          </w:p>
          <w:p w:rsidR="00A33FFD" w:rsidRPr="00B24314" w:rsidRDefault="00A33FFD" w:rsidP="00A33FFD">
            <w:pPr>
              <w:rPr>
                <w:rFonts w:cs="Arial"/>
              </w:rPr>
            </w:pPr>
            <w:r w:rsidRPr="00B24314">
              <w:rPr>
                <w:rFonts w:cs="Arial"/>
              </w:rPr>
              <w:t xml:space="preserve">Know nitration and </w:t>
            </w:r>
            <w:proofErr w:type="spellStart"/>
            <w:r w:rsidRPr="00B24314">
              <w:rPr>
                <w:rFonts w:cs="Arial"/>
              </w:rPr>
              <w:t>Friedel</w:t>
            </w:r>
            <w:proofErr w:type="spellEnd"/>
            <w:r w:rsidRPr="00B24314">
              <w:rPr>
                <w:rFonts w:cs="Arial"/>
              </w:rPr>
              <w:t>-Crafts acylation reactions of aromatic compounds, including the mechanism and usefulness</w:t>
            </w:r>
            <w:r>
              <w:rPr>
                <w:rFonts w:cs="Arial"/>
              </w:rPr>
              <w:t>.</w:t>
            </w:r>
          </w:p>
          <w:p w:rsidR="00A33FFD" w:rsidRPr="00B24314" w:rsidRDefault="00A33FFD" w:rsidP="00A33FFD">
            <w:pPr>
              <w:rPr>
                <w:rFonts w:cs="Arial"/>
              </w:rPr>
            </w:pPr>
          </w:p>
          <w:p w:rsidR="00A33FFD" w:rsidRPr="00B24314" w:rsidRDefault="00A33FFD" w:rsidP="00A33FFD">
            <w:pPr>
              <w:rPr>
                <w:rFonts w:cs="Arial"/>
                <w:strike/>
              </w:rPr>
            </w:pPr>
          </w:p>
        </w:tc>
        <w:tc>
          <w:tcPr>
            <w:tcW w:w="5415" w:type="dxa"/>
            <w:shd w:val="clear" w:color="auto" w:fill="auto"/>
          </w:tcPr>
          <w:p w:rsidR="00A33FFD" w:rsidRPr="00B24314" w:rsidRDefault="00A33FFD" w:rsidP="00A33FFD">
            <w:pPr>
              <w:autoSpaceDE w:val="0"/>
              <w:autoSpaceDN w:val="0"/>
              <w:spacing w:before="60" w:after="40"/>
              <w:rPr>
                <w:rFonts w:cs="Arial"/>
                <w:b/>
                <w:bCs/>
              </w:rPr>
            </w:pPr>
            <w:r w:rsidRPr="00B24314">
              <w:rPr>
                <w:rFonts w:cs="Arial"/>
                <w:b/>
                <w:bCs/>
              </w:rPr>
              <w:t>Students should be able to:</w:t>
            </w:r>
          </w:p>
          <w:p w:rsidR="00A33FFD" w:rsidRPr="00B24314" w:rsidRDefault="00A33FFD" w:rsidP="00E15559">
            <w:pPr>
              <w:pStyle w:val="ListParagraph"/>
              <w:numPr>
                <w:ilvl w:val="0"/>
                <w:numId w:val="10"/>
              </w:numPr>
              <w:autoSpaceDE w:val="0"/>
              <w:autoSpaceDN w:val="0"/>
              <w:spacing w:before="60" w:after="40"/>
              <w:ind w:left="176" w:hanging="142"/>
              <w:contextualSpacing w:val="0"/>
              <w:rPr>
                <w:rFonts w:ascii="Arial" w:hAnsi="Arial" w:cs="Arial"/>
              </w:rPr>
            </w:pPr>
            <w:r>
              <w:rPr>
                <w:rFonts w:ascii="Arial" w:hAnsi="Arial" w:cs="Arial"/>
              </w:rPr>
              <w:t>w</w:t>
            </w:r>
            <w:r w:rsidRPr="00B24314">
              <w:rPr>
                <w:rFonts w:ascii="Arial" w:hAnsi="Arial" w:cs="Arial"/>
              </w:rPr>
              <w:t xml:space="preserve">rite equations and outline mechanisms for nitration and </w:t>
            </w:r>
            <w:proofErr w:type="spellStart"/>
            <w:r w:rsidRPr="00B24314">
              <w:rPr>
                <w:rFonts w:ascii="Arial" w:hAnsi="Arial" w:cs="Arial"/>
              </w:rPr>
              <w:t>Friedel</w:t>
            </w:r>
            <w:proofErr w:type="spellEnd"/>
            <w:r w:rsidRPr="00B24314">
              <w:rPr>
                <w:rFonts w:ascii="Arial" w:hAnsi="Arial" w:cs="Arial"/>
              </w:rPr>
              <w:t>-Crafts acylation reactions of aromatic compounds. (including equations for the formation of electrophiles)</w:t>
            </w:r>
          </w:p>
          <w:p w:rsidR="00A33FFD" w:rsidRPr="00B24314" w:rsidRDefault="00A33FFD" w:rsidP="00E15559">
            <w:pPr>
              <w:pStyle w:val="ListParagraph"/>
              <w:numPr>
                <w:ilvl w:val="0"/>
                <w:numId w:val="10"/>
              </w:numPr>
              <w:autoSpaceDE w:val="0"/>
              <w:autoSpaceDN w:val="0"/>
              <w:spacing w:before="60" w:after="40"/>
              <w:ind w:left="176" w:hanging="142"/>
              <w:contextualSpacing w:val="0"/>
              <w:rPr>
                <w:rFonts w:ascii="Arial" w:hAnsi="Arial" w:cs="Arial"/>
              </w:rPr>
            </w:pPr>
            <w:r>
              <w:rPr>
                <w:rFonts w:ascii="Arial" w:hAnsi="Arial" w:cs="Arial"/>
              </w:rPr>
              <w:t>u</w:t>
            </w:r>
            <w:r w:rsidRPr="00B24314">
              <w:rPr>
                <w:rFonts w:ascii="Arial" w:hAnsi="Arial" w:cs="Arial"/>
              </w:rPr>
              <w:t xml:space="preserve">nderstand the usefulness of nitration and </w:t>
            </w:r>
            <w:proofErr w:type="spellStart"/>
            <w:r w:rsidRPr="00B24314">
              <w:rPr>
                <w:rFonts w:ascii="Arial" w:hAnsi="Arial" w:cs="Arial"/>
              </w:rPr>
              <w:t>Friedel</w:t>
            </w:r>
            <w:proofErr w:type="spellEnd"/>
            <w:r w:rsidRPr="00B24314">
              <w:rPr>
                <w:rFonts w:ascii="Arial" w:hAnsi="Arial" w:cs="Arial"/>
              </w:rPr>
              <w:t xml:space="preserve">-Crafts acylation reactions </w:t>
            </w:r>
          </w:p>
          <w:p w:rsidR="00A33FFD" w:rsidRPr="00B24314" w:rsidRDefault="00A33FFD" w:rsidP="00A33FFD">
            <w:pPr>
              <w:pStyle w:val="ListParagraph"/>
              <w:autoSpaceDE w:val="0"/>
              <w:autoSpaceDN w:val="0"/>
              <w:spacing w:before="60" w:after="40"/>
              <w:ind w:left="176"/>
              <w:contextualSpacing w:val="0"/>
              <w:rPr>
                <w:rFonts w:ascii="Arial" w:hAnsi="Arial" w:cs="Arial"/>
              </w:rPr>
            </w:pPr>
          </w:p>
        </w:tc>
        <w:tc>
          <w:tcPr>
            <w:tcW w:w="5528" w:type="dxa"/>
            <w:shd w:val="clear" w:color="auto" w:fill="auto"/>
          </w:tcPr>
          <w:p w:rsidR="00A33FFD" w:rsidRPr="00B24314" w:rsidRDefault="00A33FFD" w:rsidP="00E15559">
            <w:pPr>
              <w:pStyle w:val="ListParagraph"/>
              <w:numPr>
                <w:ilvl w:val="0"/>
                <w:numId w:val="9"/>
              </w:numPr>
              <w:spacing w:before="60" w:after="40"/>
              <w:ind w:left="175" w:hanging="175"/>
              <w:contextualSpacing w:val="0"/>
              <w:rPr>
                <w:rFonts w:ascii="Arial" w:hAnsi="Arial" w:cs="Arial"/>
              </w:rPr>
            </w:pPr>
            <w:r w:rsidRPr="00B24314">
              <w:rPr>
                <w:rFonts w:ascii="Arial" w:hAnsi="Arial" w:cs="Arial"/>
              </w:rPr>
              <w:t xml:space="preserve">Write equations (including for the formation of electrophiles) and mechanisms for nitration and </w:t>
            </w:r>
            <w:proofErr w:type="spellStart"/>
            <w:r w:rsidRPr="00B24314">
              <w:rPr>
                <w:rFonts w:ascii="Arial" w:hAnsi="Arial" w:cs="Arial"/>
              </w:rPr>
              <w:t>Friedel</w:t>
            </w:r>
            <w:proofErr w:type="spellEnd"/>
            <w:r w:rsidRPr="00B24314">
              <w:rPr>
                <w:rFonts w:ascii="Arial" w:hAnsi="Arial" w:cs="Arial"/>
              </w:rPr>
              <w:t xml:space="preserve">-Crafts acylation reactions given the starting material and products </w:t>
            </w:r>
          </w:p>
          <w:p w:rsidR="00A33FFD" w:rsidRPr="00B24314" w:rsidRDefault="00A33FFD" w:rsidP="00E15559">
            <w:pPr>
              <w:pStyle w:val="ListParagraph"/>
              <w:numPr>
                <w:ilvl w:val="0"/>
                <w:numId w:val="9"/>
              </w:numPr>
              <w:spacing w:before="60" w:after="40"/>
              <w:ind w:left="175" w:hanging="175"/>
              <w:contextualSpacing w:val="0"/>
              <w:rPr>
                <w:rFonts w:ascii="Arial" w:hAnsi="Arial" w:cs="Arial"/>
              </w:rPr>
            </w:pPr>
            <w:r w:rsidRPr="00B24314">
              <w:rPr>
                <w:rFonts w:ascii="Arial" w:hAnsi="Arial" w:cs="Arial"/>
                <w:szCs w:val="30"/>
                <w:lang w:val="en-US"/>
              </w:rPr>
              <w:t xml:space="preserve">Students could carry out the preparation of methyl 3-nitrobenzoate by nitration of methyl benzoate, purification by </w:t>
            </w:r>
            <w:proofErr w:type="spellStart"/>
            <w:r w:rsidRPr="00B24314">
              <w:rPr>
                <w:rFonts w:ascii="Arial" w:hAnsi="Arial" w:cs="Arial"/>
                <w:szCs w:val="30"/>
                <w:lang w:val="en-US"/>
              </w:rPr>
              <w:t>recrystallisation</w:t>
            </w:r>
            <w:proofErr w:type="spellEnd"/>
            <w:r w:rsidRPr="00B24314">
              <w:rPr>
                <w:rFonts w:ascii="Arial" w:hAnsi="Arial" w:cs="Arial"/>
                <w:szCs w:val="30"/>
                <w:lang w:val="en-US"/>
              </w:rPr>
              <w:t xml:space="preserve"> and determination of melting point (</w:t>
            </w:r>
            <w:r w:rsidRPr="00B24314">
              <w:rPr>
                <w:rFonts w:ascii="Arial" w:eastAsia="ArialMT" w:hAnsi="Arial" w:cs="Arial"/>
              </w:rPr>
              <w:t>AT d - Use laboratory apparatus for a variety of experimental techniques including filtration, including use of fluted filter paper, or filtration under reduced pressure; AT k - Safely and carefully handle solids and liquids, including corrosive, irritant, flammable and toxic substances)</w:t>
            </w:r>
            <w:r>
              <w:rPr>
                <w:rFonts w:ascii="Arial" w:eastAsia="ArialMT" w:hAnsi="Arial" w:cs="Arial"/>
              </w:rPr>
              <w:t>.</w:t>
            </w:r>
          </w:p>
        </w:tc>
        <w:tc>
          <w:tcPr>
            <w:tcW w:w="1701" w:type="dxa"/>
            <w:shd w:val="clear" w:color="auto" w:fill="auto"/>
          </w:tcPr>
          <w:p w:rsidR="00A33FFD" w:rsidRPr="00B24314" w:rsidRDefault="00A33FFD" w:rsidP="00A33FFD">
            <w:pPr>
              <w:rPr>
                <w:rFonts w:cs="Arial"/>
              </w:rPr>
            </w:pPr>
          </w:p>
        </w:tc>
      </w:tr>
    </w:tbl>
    <w:p w:rsidR="00A33FFD" w:rsidRDefault="00A33FFD" w:rsidP="00A33FFD">
      <w:pPr>
        <w:pStyle w:val="Heading3"/>
        <w:rPr>
          <w:sz w:val="20"/>
          <w:szCs w:val="20"/>
        </w:rPr>
      </w:pPr>
      <w:bookmarkStart w:id="11" w:name="_Toc412559766"/>
    </w:p>
    <w:p w:rsidR="00A33FFD" w:rsidRDefault="00A33FFD" w:rsidP="00A33FFD">
      <w:pPr>
        <w:pStyle w:val="Heading3"/>
        <w:rPr>
          <w:sz w:val="20"/>
          <w:szCs w:val="20"/>
        </w:rPr>
      </w:pPr>
      <w:r w:rsidRPr="0077686D">
        <w:rPr>
          <w:sz w:val="20"/>
          <w:szCs w:val="20"/>
        </w:rPr>
        <w:t>3.3.11 Amines</w:t>
      </w:r>
      <w:bookmarkEnd w:id="11"/>
    </w:p>
    <w:p w:rsidR="00A33FFD" w:rsidRPr="0077686D" w:rsidRDefault="00A33FFD" w:rsidP="00A33FFD">
      <w:pPr>
        <w:pStyle w:val="Introduction"/>
        <w:rPr>
          <w:sz w:val="20"/>
          <w:szCs w:val="20"/>
        </w:rPr>
      </w:pPr>
      <w:r w:rsidRPr="0077686D">
        <w:rPr>
          <w:sz w:val="20"/>
          <w:szCs w:val="20"/>
        </w:rPr>
        <w:t>3.3.11.1 Preparation</w:t>
      </w:r>
    </w:p>
    <w:p w:rsidR="00A33FFD" w:rsidRPr="009264DF" w:rsidRDefault="00A33FFD" w:rsidP="00A33FFD">
      <w:pPr>
        <w:pStyle w:val="Introduction"/>
      </w:pPr>
    </w:p>
    <w:tbl>
      <w:tblPr>
        <w:tblStyle w:val="TableGrid"/>
        <w:tblW w:w="15304" w:type="dxa"/>
        <w:tblLayout w:type="fixed"/>
        <w:tblLook w:val="04A0" w:firstRow="1" w:lastRow="0" w:firstColumn="1" w:lastColumn="0" w:noHBand="0" w:noVBand="1"/>
      </w:tblPr>
      <w:tblGrid>
        <w:gridCol w:w="2660"/>
        <w:gridCol w:w="3431"/>
        <w:gridCol w:w="7512"/>
        <w:gridCol w:w="1701"/>
      </w:tblGrid>
      <w:tr w:rsidR="00A164C2" w:rsidRPr="00B24314" w:rsidTr="00A164C2">
        <w:tc>
          <w:tcPr>
            <w:tcW w:w="2660" w:type="dxa"/>
            <w:shd w:val="clear" w:color="auto" w:fill="D2C8E1"/>
            <w:vAlign w:val="center"/>
          </w:tcPr>
          <w:p w:rsidR="00A164C2" w:rsidRPr="00B24314" w:rsidRDefault="00A164C2" w:rsidP="00A33FFD">
            <w:pPr>
              <w:jc w:val="center"/>
              <w:rPr>
                <w:rFonts w:cs="Arial"/>
                <w:b/>
                <w:color w:val="FF0000"/>
              </w:rPr>
            </w:pPr>
            <w:r w:rsidRPr="00B24314">
              <w:rPr>
                <w:rFonts w:cs="Arial"/>
              </w:rPr>
              <w:br w:type="page"/>
            </w:r>
            <w:r w:rsidRPr="00B24314">
              <w:rPr>
                <w:rFonts w:cs="Arial"/>
                <w:b/>
              </w:rPr>
              <w:t>Learning objective</w:t>
            </w:r>
          </w:p>
        </w:tc>
        <w:tc>
          <w:tcPr>
            <w:tcW w:w="3431" w:type="dxa"/>
            <w:shd w:val="clear" w:color="auto" w:fill="D2C8E1"/>
            <w:vAlign w:val="center"/>
          </w:tcPr>
          <w:p w:rsidR="00A164C2" w:rsidRPr="00B24314" w:rsidRDefault="00A164C2" w:rsidP="00A33FFD">
            <w:pPr>
              <w:jc w:val="center"/>
              <w:rPr>
                <w:rFonts w:cs="Arial"/>
                <w:b/>
              </w:rPr>
            </w:pPr>
            <w:r w:rsidRPr="00B24314">
              <w:rPr>
                <w:rFonts w:cs="Arial"/>
                <w:b/>
              </w:rPr>
              <w:t xml:space="preserve">Learning </w:t>
            </w:r>
            <w:r>
              <w:rPr>
                <w:rFonts w:cs="Arial"/>
                <w:b/>
              </w:rPr>
              <w:t>o</w:t>
            </w:r>
            <w:r w:rsidRPr="00B24314">
              <w:rPr>
                <w:rFonts w:cs="Arial"/>
                <w:b/>
              </w:rPr>
              <w:t>utcome</w:t>
            </w:r>
          </w:p>
        </w:tc>
        <w:tc>
          <w:tcPr>
            <w:tcW w:w="7512" w:type="dxa"/>
            <w:shd w:val="clear" w:color="auto" w:fill="D2C8E1"/>
            <w:vAlign w:val="center"/>
          </w:tcPr>
          <w:p w:rsidR="00A164C2" w:rsidRPr="00B24314" w:rsidRDefault="00A164C2" w:rsidP="00A33FFD">
            <w:pPr>
              <w:jc w:val="center"/>
              <w:rPr>
                <w:rFonts w:cs="Arial"/>
                <w:b/>
              </w:rPr>
            </w:pPr>
            <w:r w:rsidRPr="00B24314">
              <w:rPr>
                <w:rFonts w:cs="Arial"/>
                <w:b/>
              </w:rPr>
              <w:t>Learning activity with opportunity to develop skills</w:t>
            </w:r>
          </w:p>
        </w:tc>
        <w:tc>
          <w:tcPr>
            <w:tcW w:w="1701" w:type="dxa"/>
            <w:shd w:val="clear" w:color="auto" w:fill="D2C8E1"/>
            <w:vAlign w:val="center"/>
          </w:tcPr>
          <w:p w:rsidR="00A164C2" w:rsidRPr="00B24314" w:rsidRDefault="00A164C2" w:rsidP="00A33FFD">
            <w:pPr>
              <w:jc w:val="center"/>
              <w:rPr>
                <w:rFonts w:cs="Arial"/>
                <w:b/>
              </w:rPr>
            </w:pPr>
            <w:r>
              <w:rPr>
                <w:rFonts w:cs="Arial"/>
                <w:b/>
              </w:rPr>
              <w:t xml:space="preserve">Practical </w:t>
            </w:r>
          </w:p>
        </w:tc>
      </w:tr>
      <w:tr w:rsidR="00A164C2" w:rsidRPr="00B24314" w:rsidTr="00A164C2">
        <w:tc>
          <w:tcPr>
            <w:tcW w:w="2660" w:type="dxa"/>
            <w:shd w:val="clear" w:color="auto" w:fill="auto"/>
          </w:tcPr>
          <w:p w:rsidR="00A164C2" w:rsidRPr="00B24314" w:rsidRDefault="00A164C2" w:rsidP="00A33FFD">
            <w:pPr>
              <w:rPr>
                <w:rFonts w:cs="Arial"/>
              </w:rPr>
            </w:pPr>
            <w:r w:rsidRPr="00B24314">
              <w:rPr>
                <w:rFonts w:cs="Arial"/>
              </w:rPr>
              <w:t xml:space="preserve">Know how primary aliphatic amines are made from </w:t>
            </w:r>
            <w:proofErr w:type="spellStart"/>
            <w:r w:rsidRPr="00B24314">
              <w:rPr>
                <w:rFonts w:cs="Arial"/>
              </w:rPr>
              <w:t>halogenoalkanes</w:t>
            </w:r>
            <w:proofErr w:type="spellEnd"/>
            <w:r w:rsidRPr="00B24314">
              <w:rPr>
                <w:rFonts w:cs="Arial"/>
              </w:rPr>
              <w:t xml:space="preserve"> and from nitriles</w:t>
            </w:r>
            <w:r>
              <w:rPr>
                <w:rFonts w:cs="Arial"/>
              </w:rPr>
              <w:t>.</w:t>
            </w:r>
          </w:p>
          <w:p w:rsidR="00A164C2" w:rsidRPr="00B24314" w:rsidRDefault="00A164C2" w:rsidP="00A33FFD">
            <w:pPr>
              <w:rPr>
                <w:rFonts w:cs="Arial"/>
              </w:rPr>
            </w:pPr>
          </w:p>
          <w:p w:rsidR="00A164C2" w:rsidRPr="00B24314" w:rsidRDefault="00A164C2" w:rsidP="00A33FFD">
            <w:pPr>
              <w:rPr>
                <w:rFonts w:cs="Arial"/>
              </w:rPr>
            </w:pPr>
            <w:r w:rsidRPr="00B24314">
              <w:rPr>
                <w:rFonts w:cs="Arial"/>
              </w:rPr>
              <w:t>Know how aromatic amines are produced and their use in making dyes</w:t>
            </w:r>
            <w:r>
              <w:rPr>
                <w:rFonts w:cs="Arial"/>
              </w:rPr>
              <w:t>.</w:t>
            </w:r>
          </w:p>
          <w:p w:rsidR="00A164C2" w:rsidRPr="00B24314" w:rsidRDefault="00A164C2" w:rsidP="00A33FFD">
            <w:pPr>
              <w:rPr>
                <w:rFonts w:cs="Arial"/>
                <w:strike/>
              </w:rPr>
            </w:pPr>
          </w:p>
        </w:tc>
        <w:tc>
          <w:tcPr>
            <w:tcW w:w="3431" w:type="dxa"/>
            <w:shd w:val="clear" w:color="auto" w:fill="auto"/>
          </w:tcPr>
          <w:p w:rsidR="00A164C2" w:rsidRPr="00B24314" w:rsidRDefault="00A164C2" w:rsidP="00A33FFD">
            <w:pPr>
              <w:autoSpaceDE w:val="0"/>
              <w:autoSpaceDN w:val="0"/>
              <w:spacing w:before="60" w:after="40"/>
              <w:rPr>
                <w:rFonts w:cs="Arial"/>
                <w:b/>
                <w:bCs/>
              </w:rPr>
            </w:pPr>
            <w:r w:rsidRPr="00B24314">
              <w:rPr>
                <w:rFonts w:cs="Arial"/>
                <w:b/>
                <w:bCs/>
              </w:rPr>
              <w:t>Students should be able to:</w:t>
            </w:r>
          </w:p>
          <w:p w:rsidR="00A164C2" w:rsidRPr="00B24314" w:rsidRDefault="00A164C2" w:rsidP="00A33FFD">
            <w:pPr>
              <w:pStyle w:val="ListParagraph"/>
              <w:numPr>
                <w:ilvl w:val="0"/>
                <w:numId w:val="10"/>
              </w:numPr>
              <w:autoSpaceDE w:val="0"/>
              <w:autoSpaceDN w:val="0"/>
              <w:spacing w:before="60" w:after="40"/>
              <w:ind w:left="176" w:hanging="142"/>
              <w:contextualSpacing w:val="0"/>
              <w:rPr>
                <w:rFonts w:ascii="Arial" w:hAnsi="Arial" w:cs="Arial"/>
              </w:rPr>
            </w:pPr>
            <w:r>
              <w:rPr>
                <w:rFonts w:ascii="Arial" w:hAnsi="Arial" w:cs="Arial"/>
              </w:rPr>
              <w:t>w</w:t>
            </w:r>
            <w:r w:rsidRPr="00B24314">
              <w:rPr>
                <w:rFonts w:ascii="Arial" w:hAnsi="Arial" w:cs="Arial"/>
              </w:rPr>
              <w:t xml:space="preserve">rite equations and give conditions for the preparation of primary aliphatic amines from both </w:t>
            </w:r>
            <w:proofErr w:type="spellStart"/>
            <w:r w:rsidRPr="00B24314">
              <w:rPr>
                <w:rFonts w:ascii="Arial" w:hAnsi="Arial" w:cs="Arial"/>
              </w:rPr>
              <w:t>halogenoalkanes</w:t>
            </w:r>
            <w:proofErr w:type="spellEnd"/>
            <w:r w:rsidRPr="00B24314">
              <w:rPr>
                <w:rFonts w:ascii="Arial" w:hAnsi="Arial" w:cs="Arial"/>
              </w:rPr>
              <w:t xml:space="preserve"> and nitriles</w:t>
            </w:r>
          </w:p>
          <w:p w:rsidR="00A164C2" w:rsidRPr="00B24314" w:rsidRDefault="00A164C2" w:rsidP="00A33FFD">
            <w:pPr>
              <w:pStyle w:val="ListParagraph"/>
              <w:numPr>
                <w:ilvl w:val="0"/>
                <w:numId w:val="10"/>
              </w:numPr>
              <w:autoSpaceDE w:val="0"/>
              <w:autoSpaceDN w:val="0"/>
              <w:spacing w:before="60" w:after="40"/>
              <w:ind w:left="176" w:hanging="142"/>
              <w:contextualSpacing w:val="0"/>
              <w:rPr>
                <w:rFonts w:ascii="Arial" w:hAnsi="Arial" w:cs="Arial"/>
              </w:rPr>
            </w:pPr>
            <w:r>
              <w:rPr>
                <w:rFonts w:ascii="Arial" w:hAnsi="Arial" w:cs="Arial"/>
              </w:rPr>
              <w:t>w</w:t>
            </w:r>
            <w:r w:rsidRPr="00B24314">
              <w:rPr>
                <w:rFonts w:ascii="Arial" w:hAnsi="Arial" w:cs="Arial"/>
              </w:rPr>
              <w:t>rite equations and give conditions for the production of aromatic amines and identify their use in making dyes</w:t>
            </w:r>
            <w:r>
              <w:rPr>
                <w:rFonts w:ascii="Arial" w:hAnsi="Arial" w:cs="Arial"/>
              </w:rPr>
              <w:t>.</w:t>
            </w:r>
          </w:p>
        </w:tc>
        <w:tc>
          <w:tcPr>
            <w:tcW w:w="7512" w:type="dxa"/>
            <w:shd w:val="clear" w:color="auto" w:fill="auto"/>
          </w:tcPr>
          <w:p w:rsidR="0001709D" w:rsidRDefault="00A164C2" w:rsidP="00EE08A2">
            <w:pPr>
              <w:pStyle w:val="ListParagraph"/>
              <w:numPr>
                <w:ilvl w:val="0"/>
                <w:numId w:val="9"/>
              </w:numPr>
              <w:spacing w:before="60" w:after="40"/>
              <w:ind w:left="175" w:hanging="175"/>
              <w:contextualSpacing w:val="0"/>
              <w:rPr>
                <w:rFonts w:ascii="Arial" w:hAnsi="Arial" w:cs="Arial"/>
              </w:rPr>
            </w:pPr>
            <w:r w:rsidRPr="0001709D">
              <w:rPr>
                <w:rFonts w:ascii="Arial" w:hAnsi="Arial" w:cs="Arial"/>
              </w:rPr>
              <w:t xml:space="preserve">Identify reagents and conditions and write equations to make specified primary aliphatic amines from </w:t>
            </w:r>
            <w:proofErr w:type="spellStart"/>
            <w:r w:rsidRPr="0001709D">
              <w:rPr>
                <w:rFonts w:ascii="Arial" w:hAnsi="Arial" w:cs="Arial"/>
              </w:rPr>
              <w:t>halogenoalkanes</w:t>
            </w:r>
            <w:proofErr w:type="spellEnd"/>
            <w:r w:rsidRPr="0001709D">
              <w:rPr>
                <w:rFonts w:ascii="Arial" w:hAnsi="Arial" w:cs="Arial"/>
              </w:rPr>
              <w:t xml:space="preserve"> and nitriles (</w:t>
            </w:r>
          </w:p>
          <w:p w:rsidR="00A164C2" w:rsidRPr="0001709D" w:rsidRDefault="00A164C2" w:rsidP="00EE08A2">
            <w:pPr>
              <w:pStyle w:val="ListParagraph"/>
              <w:numPr>
                <w:ilvl w:val="0"/>
                <w:numId w:val="9"/>
              </w:numPr>
              <w:spacing w:before="60" w:after="40"/>
              <w:ind w:left="175" w:hanging="175"/>
              <w:contextualSpacing w:val="0"/>
              <w:rPr>
                <w:rFonts w:ascii="Arial" w:hAnsi="Arial" w:cs="Arial"/>
              </w:rPr>
            </w:pPr>
            <w:r w:rsidRPr="0001709D">
              <w:rPr>
                <w:rFonts w:ascii="Arial" w:hAnsi="Arial" w:cs="Arial"/>
              </w:rPr>
              <w:t>Identify reagents and conditions and write equations to make specified aromatic amines (</w:t>
            </w:r>
            <w:r w:rsidRPr="0001709D">
              <w:rPr>
                <w:rFonts w:ascii="Arial" w:eastAsia="ArialMT" w:hAnsi="Arial" w:cs="Arial"/>
                <w:szCs w:val="20"/>
              </w:rPr>
              <w:t>AO2 - Apply knowledge and understanding).</w:t>
            </w:r>
          </w:p>
          <w:p w:rsidR="00A164C2" w:rsidRPr="00B24314" w:rsidRDefault="00A164C2" w:rsidP="00A33FFD">
            <w:pPr>
              <w:pStyle w:val="ListParagraph"/>
              <w:numPr>
                <w:ilvl w:val="0"/>
                <w:numId w:val="9"/>
              </w:numPr>
              <w:spacing w:before="60" w:after="40"/>
              <w:ind w:left="175" w:hanging="175"/>
              <w:contextualSpacing w:val="0"/>
              <w:rPr>
                <w:rFonts w:ascii="Arial" w:hAnsi="Arial" w:cs="Arial"/>
              </w:rPr>
            </w:pPr>
            <w:r w:rsidRPr="00B24314">
              <w:rPr>
                <w:rFonts w:ascii="Arial" w:hAnsi="Arial" w:cs="Arial"/>
              </w:rPr>
              <w:t>Research the use of aromatic amines in making dyes</w:t>
            </w:r>
            <w:r w:rsidRPr="00B4681A">
              <w:rPr>
                <w:rFonts w:ascii="Arial" w:hAnsi="Arial" w:cs="Arial"/>
              </w:rPr>
              <w:t xml:space="preserve"> (</w:t>
            </w:r>
            <w:r w:rsidRPr="00B4681A">
              <w:rPr>
                <w:rFonts w:ascii="Arial" w:eastAsia="ArialMT" w:hAnsi="Arial" w:cs="Arial"/>
              </w:rPr>
              <w:t>AO3</w:t>
            </w:r>
            <w:r w:rsidRPr="00B24314">
              <w:rPr>
                <w:rFonts w:ascii="Arial" w:eastAsia="ArialMT" w:hAnsi="Arial" w:cs="Arial"/>
              </w:rPr>
              <w:t xml:space="preserve"> - Analyse, interpret and evaluate scientific information)</w:t>
            </w:r>
            <w:r>
              <w:rPr>
                <w:rFonts w:ascii="Arial" w:eastAsia="ArialMT" w:hAnsi="Arial" w:cs="Arial"/>
              </w:rPr>
              <w:t>.</w:t>
            </w:r>
          </w:p>
          <w:p w:rsidR="00A164C2" w:rsidRPr="00B24314" w:rsidRDefault="00A164C2" w:rsidP="00A33FFD">
            <w:pPr>
              <w:spacing w:before="60" w:after="40"/>
              <w:rPr>
                <w:rFonts w:cs="Arial"/>
              </w:rPr>
            </w:pPr>
          </w:p>
        </w:tc>
        <w:tc>
          <w:tcPr>
            <w:tcW w:w="1701" w:type="dxa"/>
            <w:shd w:val="clear" w:color="auto" w:fill="auto"/>
          </w:tcPr>
          <w:p w:rsidR="00A164C2" w:rsidRPr="00B24314" w:rsidRDefault="00A164C2" w:rsidP="00A33FFD">
            <w:pPr>
              <w:rPr>
                <w:rFonts w:cs="Arial"/>
              </w:rPr>
            </w:pPr>
          </w:p>
          <w:p w:rsidR="00A164C2" w:rsidRPr="00B24314" w:rsidRDefault="00A164C2" w:rsidP="00A33FFD">
            <w:pPr>
              <w:rPr>
                <w:rFonts w:cs="Arial"/>
              </w:rPr>
            </w:pPr>
          </w:p>
          <w:p w:rsidR="00A164C2" w:rsidRPr="00B24314" w:rsidRDefault="00A164C2" w:rsidP="00A33FFD">
            <w:pPr>
              <w:rPr>
                <w:rFonts w:cs="Arial"/>
              </w:rPr>
            </w:pPr>
          </w:p>
          <w:p w:rsidR="00A164C2" w:rsidRPr="00B24314" w:rsidRDefault="00A164C2" w:rsidP="00A33FFD">
            <w:pPr>
              <w:rPr>
                <w:rFonts w:cs="Arial"/>
              </w:rPr>
            </w:pPr>
          </w:p>
          <w:p w:rsidR="00A164C2" w:rsidRPr="00B24314" w:rsidRDefault="00A164C2" w:rsidP="00A33FFD">
            <w:pPr>
              <w:rPr>
                <w:rFonts w:cs="Arial"/>
              </w:rPr>
            </w:pPr>
          </w:p>
          <w:p w:rsidR="00A164C2" w:rsidRPr="00B24314" w:rsidRDefault="00A164C2" w:rsidP="00A33FFD">
            <w:pPr>
              <w:rPr>
                <w:rFonts w:cs="Arial"/>
              </w:rPr>
            </w:pPr>
          </w:p>
        </w:tc>
      </w:tr>
      <w:tr w:rsidR="00815D5A" w:rsidRPr="00B24314" w:rsidTr="00A164C2">
        <w:tc>
          <w:tcPr>
            <w:tcW w:w="2660" w:type="dxa"/>
            <w:shd w:val="clear" w:color="auto" w:fill="auto"/>
          </w:tcPr>
          <w:p w:rsidR="00815D5A" w:rsidRPr="00B24314" w:rsidRDefault="00815D5A" w:rsidP="00A33FFD">
            <w:pPr>
              <w:rPr>
                <w:rFonts w:cs="Arial"/>
              </w:rPr>
            </w:pPr>
            <w:r>
              <w:rPr>
                <w:rFonts w:cs="Arial"/>
              </w:rPr>
              <w:t>Christmas break</w:t>
            </w:r>
            <w:bookmarkStart w:id="12" w:name="_GoBack"/>
            <w:bookmarkEnd w:id="12"/>
            <w:r>
              <w:rPr>
                <w:rFonts w:cs="Arial"/>
              </w:rPr>
              <w:t xml:space="preserve"> </w:t>
            </w:r>
          </w:p>
        </w:tc>
        <w:tc>
          <w:tcPr>
            <w:tcW w:w="3431" w:type="dxa"/>
            <w:shd w:val="clear" w:color="auto" w:fill="auto"/>
          </w:tcPr>
          <w:p w:rsidR="00815D5A" w:rsidRPr="00B24314" w:rsidRDefault="00815D5A" w:rsidP="00A33FFD">
            <w:pPr>
              <w:autoSpaceDE w:val="0"/>
              <w:autoSpaceDN w:val="0"/>
              <w:spacing w:before="60" w:after="40"/>
              <w:rPr>
                <w:rFonts w:cs="Arial"/>
                <w:b/>
                <w:bCs/>
              </w:rPr>
            </w:pPr>
          </w:p>
        </w:tc>
        <w:tc>
          <w:tcPr>
            <w:tcW w:w="7512" w:type="dxa"/>
            <w:shd w:val="clear" w:color="auto" w:fill="auto"/>
          </w:tcPr>
          <w:p w:rsidR="00815D5A" w:rsidRPr="0001709D" w:rsidRDefault="00815D5A" w:rsidP="00EE08A2">
            <w:pPr>
              <w:pStyle w:val="ListParagraph"/>
              <w:numPr>
                <w:ilvl w:val="0"/>
                <w:numId w:val="9"/>
              </w:numPr>
              <w:spacing w:before="60" w:after="40"/>
              <w:ind w:left="175" w:hanging="175"/>
              <w:contextualSpacing w:val="0"/>
              <w:rPr>
                <w:rFonts w:ascii="Arial" w:hAnsi="Arial" w:cs="Arial"/>
              </w:rPr>
            </w:pPr>
          </w:p>
        </w:tc>
        <w:tc>
          <w:tcPr>
            <w:tcW w:w="1701" w:type="dxa"/>
            <w:shd w:val="clear" w:color="auto" w:fill="auto"/>
          </w:tcPr>
          <w:p w:rsidR="00815D5A" w:rsidRPr="00B24314" w:rsidRDefault="00815D5A" w:rsidP="00A33FFD">
            <w:pPr>
              <w:rPr>
                <w:rFonts w:cs="Arial"/>
              </w:rPr>
            </w:pPr>
          </w:p>
        </w:tc>
      </w:tr>
    </w:tbl>
    <w:p w:rsidR="00A33FFD" w:rsidRDefault="00A33FFD" w:rsidP="00A33FFD">
      <w:pPr>
        <w:pStyle w:val="Introduction"/>
      </w:pPr>
    </w:p>
    <w:p w:rsidR="0001709D" w:rsidRDefault="0001709D" w:rsidP="00A33FFD">
      <w:pPr>
        <w:pStyle w:val="Introduction"/>
        <w:rPr>
          <w:sz w:val="20"/>
          <w:szCs w:val="20"/>
        </w:rPr>
      </w:pPr>
    </w:p>
    <w:p w:rsidR="0001709D" w:rsidRDefault="0001709D" w:rsidP="00A33FFD">
      <w:pPr>
        <w:pStyle w:val="Introduction"/>
        <w:rPr>
          <w:sz w:val="20"/>
          <w:szCs w:val="20"/>
        </w:rPr>
      </w:pPr>
    </w:p>
    <w:p w:rsidR="0001709D" w:rsidRDefault="0001709D" w:rsidP="00A33FFD">
      <w:pPr>
        <w:pStyle w:val="Introduction"/>
        <w:rPr>
          <w:sz w:val="20"/>
          <w:szCs w:val="20"/>
        </w:rPr>
      </w:pPr>
    </w:p>
    <w:p w:rsidR="00A33FFD" w:rsidRPr="0077686D" w:rsidRDefault="00A33FFD" w:rsidP="00A33FFD">
      <w:pPr>
        <w:pStyle w:val="Introduction"/>
        <w:rPr>
          <w:sz w:val="20"/>
          <w:szCs w:val="20"/>
        </w:rPr>
      </w:pPr>
      <w:r>
        <w:rPr>
          <w:sz w:val="20"/>
          <w:szCs w:val="20"/>
        </w:rPr>
        <w:t>3.3.11.2 Base p</w:t>
      </w:r>
      <w:r w:rsidRPr="0077686D">
        <w:rPr>
          <w:sz w:val="20"/>
          <w:szCs w:val="20"/>
        </w:rPr>
        <w:t>roperties</w:t>
      </w:r>
    </w:p>
    <w:p w:rsidR="00A33FFD" w:rsidRPr="009264DF" w:rsidRDefault="00A33FFD" w:rsidP="00A33FFD">
      <w:pPr>
        <w:pStyle w:val="Introduction"/>
      </w:pPr>
    </w:p>
    <w:tbl>
      <w:tblPr>
        <w:tblStyle w:val="TableGrid"/>
        <w:tblW w:w="15446" w:type="dxa"/>
        <w:tblLayout w:type="fixed"/>
        <w:tblLook w:val="04A0" w:firstRow="1" w:lastRow="0" w:firstColumn="1" w:lastColumn="0" w:noHBand="0" w:noVBand="1"/>
      </w:tblPr>
      <w:tblGrid>
        <w:gridCol w:w="2660"/>
        <w:gridCol w:w="3431"/>
        <w:gridCol w:w="7512"/>
        <w:gridCol w:w="1843"/>
      </w:tblGrid>
      <w:tr w:rsidR="00A164C2" w:rsidRPr="00B24314" w:rsidTr="0001709D">
        <w:tc>
          <w:tcPr>
            <w:tcW w:w="2660" w:type="dxa"/>
            <w:shd w:val="clear" w:color="auto" w:fill="D2C8E1"/>
            <w:vAlign w:val="center"/>
          </w:tcPr>
          <w:p w:rsidR="00A164C2" w:rsidRPr="00B24314" w:rsidRDefault="00A164C2" w:rsidP="00A33FFD">
            <w:pPr>
              <w:jc w:val="center"/>
              <w:rPr>
                <w:rFonts w:cs="Arial"/>
                <w:b/>
                <w:color w:val="FF0000"/>
              </w:rPr>
            </w:pPr>
            <w:r w:rsidRPr="00B24314">
              <w:rPr>
                <w:rFonts w:cs="Arial"/>
              </w:rPr>
              <w:br w:type="page"/>
            </w:r>
            <w:r w:rsidRPr="00B24314">
              <w:rPr>
                <w:rFonts w:cs="Arial"/>
                <w:b/>
              </w:rPr>
              <w:t>Learning objective</w:t>
            </w:r>
          </w:p>
        </w:tc>
        <w:tc>
          <w:tcPr>
            <w:tcW w:w="3431" w:type="dxa"/>
            <w:shd w:val="clear" w:color="auto" w:fill="D2C8E1"/>
            <w:vAlign w:val="center"/>
          </w:tcPr>
          <w:p w:rsidR="00A164C2" w:rsidRPr="00B24314" w:rsidRDefault="00A164C2" w:rsidP="00A33FFD">
            <w:pPr>
              <w:jc w:val="center"/>
              <w:rPr>
                <w:rFonts w:cs="Arial"/>
                <w:b/>
              </w:rPr>
            </w:pPr>
            <w:r w:rsidRPr="00B24314">
              <w:rPr>
                <w:rFonts w:cs="Arial"/>
                <w:b/>
              </w:rPr>
              <w:t xml:space="preserve">Learning </w:t>
            </w:r>
            <w:r>
              <w:rPr>
                <w:rFonts w:cs="Arial"/>
                <w:b/>
              </w:rPr>
              <w:t>o</w:t>
            </w:r>
            <w:r w:rsidRPr="00B24314">
              <w:rPr>
                <w:rFonts w:cs="Arial"/>
                <w:b/>
              </w:rPr>
              <w:t>utcome</w:t>
            </w:r>
          </w:p>
        </w:tc>
        <w:tc>
          <w:tcPr>
            <w:tcW w:w="7512" w:type="dxa"/>
            <w:shd w:val="clear" w:color="auto" w:fill="D2C8E1"/>
            <w:vAlign w:val="center"/>
          </w:tcPr>
          <w:p w:rsidR="00A164C2" w:rsidRPr="00B24314" w:rsidRDefault="00A164C2" w:rsidP="00A33FFD">
            <w:pPr>
              <w:jc w:val="center"/>
              <w:rPr>
                <w:rFonts w:cs="Arial"/>
                <w:b/>
              </w:rPr>
            </w:pPr>
            <w:r w:rsidRPr="00B24314">
              <w:rPr>
                <w:rFonts w:cs="Arial"/>
                <w:b/>
              </w:rPr>
              <w:t>Learning activity with opportunity to develop skills</w:t>
            </w:r>
          </w:p>
        </w:tc>
        <w:tc>
          <w:tcPr>
            <w:tcW w:w="1843" w:type="dxa"/>
            <w:shd w:val="clear" w:color="auto" w:fill="D2C8E1"/>
            <w:vAlign w:val="center"/>
          </w:tcPr>
          <w:p w:rsidR="00A164C2" w:rsidRPr="00B24314" w:rsidRDefault="00A164C2" w:rsidP="00A33FFD">
            <w:pPr>
              <w:jc w:val="center"/>
              <w:rPr>
                <w:rFonts w:cs="Arial"/>
                <w:b/>
              </w:rPr>
            </w:pPr>
            <w:r>
              <w:rPr>
                <w:rFonts w:cs="Arial"/>
                <w:b/>
              </w:rPr>
              <w:t xml:space="preserve">Practical </w:t>
            </w:r>
          </w:p>
        </w:tc>
      </w:tr>
      <w:tr w:rsidR="00A164C2" w:rsidRPr="00B24314" w:rsidTr="0001709D">
        <w:tc>
          <w:tcPr>
            <w:tcW w:w="2660" w:type="dxa"/>
            <w:shd w:val="clear" w:color="auto" w:fill="auto"/>
          </w:tcPr>
          <w:p w:rsidR="00A164C2" w:rsidRPr="00B24314" w:rsidRDefault="00A164C2" w:rsidP="00A33FFD">
            <w:pPr>
              <w:rPr>
                <w:rFonts w:cs="Arial"/>
              </w:rPr>
            </w:pPr>
            <w:r w:rsidRPr="00B24314">
              <w:rPr>
                <w:rFonts w:cs="Arial"/>
              </w:rPr>
              <w:t>Compare the base strength of amines</w:t>
            </w:r>
            <w:r>
              <w:rPr>
                <w:rFonts w:cs="Arial"/>
              </w:rPr>
              <w:t>.</w:t>
            </w:r>
          </w:p>
          <w:p w:rsidR="00A164C2" w:rsidRPr="00B24314" w:rsidRDefault="00A164C2" w:rsidP="00A33FFD">
            <w:pPr>
              <w:rPr>
                <w:rFonts w:cs="Arial"/>
                <w:strike/>
              </w:rPr>
            </w:pPr>
          </w:p>
        </w:tc>
        <w:tc>
          <w:tcPr>
            <w:tcW w:w="3431" w:type="dxa"/>
            <w:shd w:val="clear" w:color="auto" w:fill="auto"/>
          </w:tcPr>
          <w:p w:rsidR="00A164C2" w:rsidRPr="00B24314" w:rsidRDefault="00A164C2" w:rsidP="00A33FFD">
            <w:pPr>
              <w:autoSpaceDE w:val="0"/>
              <w:autoSpaceDN w:val="0"/>
              <w:spacing w:before="60" w:after="40"/>
              <w:rPr>
                <w:rFonts w:cs="Arial"/>
                <w:b/>
                <w:bCs/>
              </w:rPr>
            </w:pPr>
            <w:r w:rsidRPr="00B24314">
              <w:rPr>
                <w:rFonts w:cs="Arial"/>
                <w:b/>
                <w:bCs/>
              </w:rPr>
              <w:t>Students should be able to:</w:t>
            </w:r>
          </w:p>
          <w:p w:rsidR="00A164C2" w:rsidRPr="00B24314" w:rsidRDefault="00A164C2" w:rsidP="00A33FFD">
            <w:pPr>
              <w:pStyle w:val="ListParagraph"/>
              <w:numPr>
                <w:ilvl w:val="0"/>
                <w:numId w:val="10"/>
              </w:numPr>
              <w:autoSpaceDE w:val="0"/>
              <w:autoSpaceDN w:val="0"/>
              <w:spacing w:before="60" w:after="40"/>
              <w:ind w:left="176" w:hanging="142"/>
              <w:contextualSpacing w:val="0"/>
              <w:rPr>
                <w:rFonts w:ascii="Arial" w:hAnsi="Arial" w:cs="Arial"/>
              </w:rPr>
            </w:pPr>
            <w:r>
              <w:rPr>
                <w:rFonts w:ascii="Arial" w:hAnsi="Arial" w:cs="Arial"/>
              </w:rPr>
              <w:t>p</w:t>
            </w:r>
            <w:r w:rsidRPr="00B24314">
              <w:rPr>
                <w:rFonts w:ascii="Arial" w:hAnsi="Arial" w:cs="Arial"/>
              </w:rPr>
              <w:t>lace amines in order of base strength and explain this order</w:t>
            </w:r>
            <w:r>
              <w:rPr>
                <w:rFonts w:ascii="Arial" w:hAnsi="Arial" w:cs="Arial"/>
              </w:rPr>
              <w:t>.</w:t>
            </w:r>
          </w:p>
          <w:p w:rsidR="00A164C2" w:rsidRPr="00B24314" w:rsidRDefault="00A164C2" w:rsidP="00A33FFD">
            <w:pPr>
              <w:autoSpaceDE w:val="0"/>
              <w:autoSpaceDN w:val="0"/>
              <w:spacing w:before="60" w:after="40"/>
              <w:ind w:left="34"/>
              <w:rPr>
                <w:rFonts w:cs="Arial"/>
              </w:rPr>
            </w:pPr>
          </w:p>
        </w:tc>
        <w:tc>
          <w:tcPr>
            <w:tcW w:w="7512" w:type="dxa"/>
            <w:shd w:val="clear" w:color="auto" w:fill="auto"/>
          </w:tcPr>
          <w:p w:rsidR="00A164C2" w:rsidRPr="00B24314" w:rsidRDefault="00A164C2" w:rsidP="00A33FFD">
            <w:pPr>
              <w:pStyle w:val="ListParagraph"/>
              <w:numPr>
                <w:ilvl w:val="0"/>
                <w:numId w:val="9"/>
              </w:numPr>
              <w:spacing w:before="60" w:after="40"/>
              <w:ind w:left="175" w:hanging="175"/>
              <w:contextualSpacing w:val="0"/>
              <w:rPr>
                <w:rFonts w:ascii="Arial" w:hAnsi="Arial" w:cs="Arial"/>
              </w:rPr>
            </w:pPr>
            <w:r w:rsidRPr="00B24314">
              <w:rPr>
                <w:rFonts w:ascii="Arial" w:hAnsi="Arial" w:cs="Arial"/>
              </w:rPr>
              <w:t>Given pairs of amines, students should identify the stronger base giving reasons for their choice (</w:t>
            </w:r>
            <w:r w:rsidRPr="00B24314">
              <w:rPr>
                <w:rFonts w:ascii="Arial" w:eastAsia="ArialMT" w:hAnsi="Arial" w:cs="Arial"/>
                <w:szCs w:val="20"/>
              </w:rPr>
              <w:t>AO2 - Apply knowledge and understanding)</w:t>
            </w:r>
            <w:r>
              <w:rPr>
                <w:rFonts w:ascii="Arial" w:eastAsia="ArialMT" w:hAnsi="Arial" w:cs="Arial"/>
                <w:szCs w:val="20"/>
              </w:rPr>
              <w:t>.</w:t>
            </w:r>
          </w:p>
          <w:p w:rsidR="00A164C2" w:rsidRPr="00B24314" w:rsidRDefault="00A164C2" w:rsidP="00A33FFD">
            <w:pPr>
              <w:spacing w:before="60" w:after="40"/>
              <w:rPr>
                <w:rFonts w:cs="Arial"/>
              </w:rPr>
            </w:pPr>
          </w:p>
        </w:tc>
        <w:tc>
          <w:tcPr>
            <w:tcW w:w="1843" w:type="dxa"/>
            <w:shd w:val="clear" w:color="auto" w:fill="auto"/>
          </w:tcPr>
          <w:p w:rsidR="00A164C2" w:rsidRPr="00B24314" w:rsidRDefault="00A164C2" w:rsidP="00A164C2">
            <w:pPr>
              <w:rPr>
                <w:rFonts w:cs="Arial"/>
              </w:rPr>
            </w:pPr>
          </w:p>
        </w:tc>
      </w:tr>
    </w:tbl>
    <w:p w:rsidR="00A33FFD" w:rsidRPr="00B24314" w:rsidRDefault="00A33FFD" w:rsidP="00A33FFD">
      <w:pPr>
        <w:widowControl w:val="0"/>
        <w:autoSpaceDE w:val="0"/>
        <w:autoSpaceDN w:val="0"/>
        <w:adjustRightInd w:val="0"/>
        <w:spacing w:after="240" w:line="240" w:lineRule="auto"/>
        <w:rPr>
          <w:rFonts w:cs="Arial"/>
          <w:sz w:val="30"/>
          <w:szCs w:val="30"/>
          <w:lang w:val="en-US"/>
        </w:rPr>
      </w:pPr>
    </w:p>
    <w:p w:rsidR="00A33FFD" w:rsidRDefault="00A33FFD" w:rsidP="00A33FFD">
      <w:pPr>
        <w:spacing w:after="200" w:line="276" w:lineRule="auto"/>
        <w:rPr>
          <w:rFonts w:cs="Arial"/>
          <w:sz w:val="30"/>
          <w:szCs w:val="30"/>
          <w:lang w:val="en-US"/>
        </w:rPr>
      </w:pPr>
      <w:r>
        <w:rPr>
          <w:rFonts w:cs="Arial"/>
          <w:sz w:val="30"/>
          <w:szCs w:val="30"/>
          <w:lang w:val="en-US"/>
        </w:rPr>
        <w:br w:type="page"/>
      </w:r>
    </w:p>
    <w:p w:rsidR="00A33FFD" w:rsidRPr="0077686D" w:rsidRDefault="00A33FFD" w:rsidP="00A33FFD">
      <w:pPr>
        <w:pStyle w:val="Introduction"/>
        <w:rPr>
          <w:sz w:val="20"/>
          <w:szCs w:val="20"/>
        </w:rPr>
      </w:pPr>
      <w:r w:rsidRPr="0077686D">
        <w:rPr>
          <w:sz w:val="20"/>
          <w:szCs w:val="20"/>
        </w:rPr>
        <w:t>3.3.11.3 Nucleophilic properties</w:t>
      </w:r>
    </w:p>
    <w:p w:rsidR="00A33FFD" w:rsidRPr="009264DF" w:rsidRDefault="00A33FFD" w:rsidP="00A33FFD">
      <w:pPr>
        <w:pStyle w:val="Introduction"/>
      </w:pPr>
    </w:p>
    <w:tbl>
      <w:tblPr>
        <w:tblStyle w:val="TableGrid"/>
        <w:tblW w:w="15163" w:type="dxa"/>
        <w:tblLayout w:type="fixed"/>
        <w:tblLook w:val="04A0" w:firstRow="1" w:lastRow="0" w:firstColumn="1" w:lastColumn="0" w:noHBand="0" w:noVBand="1"/>
      </w:tblPr>
      <w:tblGrid>
        <w:gridCol w:w="2660"/>
        <w:gridCol w:w="4706"/>
        <w:gridCol w:w="6096"/>
        <w:gridCol w:w="1701"/>
      </w:tblGrid>
      <w:tr w:rsidR="0001709D" w:rsidRPr="00B24314" w:rsidTr="0001709D">
        <w:tc>
          <w:tcPr>
            <w:tcW w:w="2660" w:type="dxa"/>
            <w:shd w:val="clear" w:color="auto" w:fill="D2C8E1"/>
            <w:vAlign w:val="center"/>
          </w:tcPr>
          <w:p w:rsidR="0001709D" w:rsidRPr="00B24314" w:rsidRDefault="0001709D" w:rsidP="00A33FFD">
            <w:pPr>
              <w:jc w:val="center"/>
              <w:rPr>
                <w:rFonts w:cs="Arial"/>
                <w:b/>
                <w:color w:val="FF0000"/>
              </w:rPr>
            </w:pPr>
            <w:r w:rsidRPr="00B24314">
              <w:rPr>
                <w:rFonts w:cs="Arial"/>
              </w:rPr>
              <w:br w:type="page"/>
            </w:r>
            <w:r w:rsidRPr="00B24314">
              <w:rPr>
                <w:rFonts w:cs="Arial"/>
                <w:b/>
              </w:rPr>
              <w:t>Learning objective</w:t>
            </w:r>
          </w:p>
        </w:tc>
        <w:tc>
          <w:tcPr>
            <w:tcW w:w="4706" w:type="dxa"/>
            <w:shd w:val="clear" w:color="auto" w:fill="D2C8E1"/>
            <w:vAlign w:val="center"/>
          </w:tcPr>
          <w:p w:rsidR="0001709D" w:rsidRPr="00B24314" w:rsidRDefault="0001709D" w:rsidP="00A33FFD">
            <w:pPr>
              <w:jc w:val="center"/>
              <w:rPr>
                <w:rFonts w:cs="Arial"/>
                <w:b/>
              </w:rPr>
            </w:pPr>
            <w:r w:rsidRPr="00B24314">
              <w:rPr>
                <w:rFonts w:cs="Arial"/>
                <w:b/>
              </w:rPr>
              <w:t xml:space="preserve">Learning </w:t>
            </w:r>
            <w:r>
              <w:rPr>
                <w:rFonts w:cs="Arial"/>
                <w:b/>
              </w:rPr>
              <w:t>o</w:t>
            </w:r>
            <w:r w:rsidRPr="00B24314">
              <w:rPr>
                <w:rFonts w:cs="Arial"/>
                <w:b/>
              </w:rPr>
              <w:t>utcome</w:t>
            </w:r>
          </w:p>
        </w:tc>
        <w:tc>
          <w:tcPr>
            <w:tcW w:w="6096" w:type="dxa"/>
            <w:shd w:val="clear" w:color="auto" w:fill="D2C8E1"/>
            <w:vAlign w:val="center"/>
          </w:tcPr>
          <w:p w:rsidR="0001709D" w:rsidRPr="00B24314" w:rsidRDefault="0001709D" w:rsidP="00A33FFD">
            <w:pPr>
              <w:jc w:val="center"/>
              <w:rPr>
                <w:rFonts w:cs="Arial"/>
                <w:b/>
              </w:rPr>
            </w:pPr>
            <w:r w:rsidRPr="00B24314">
              <w:rPr>
                <w:rFonts w:cs="Arial"/>
                <w:b/>
              </w:rPr>
              <w:t>Learning activity with opportunity to develop skills</w:t>
            </w:r>
          </w:p>
        </w:tc>
        <w:tc>
          <w:tcPr>
            <w:tcW w:w="1701" w:type="dxa"/>
            <w:shd w:val="clear" w:color="auto" w:fill="D2C8E1"/>
            <w:vAlign w:val="center"/>
          </w:tcPr>
          <w:p w:rsidR="0001709D" w:rsidRPr="00B24314" w:rsidRDefault="0001709D" w:rsidP="00A33FFD">
            <w:pPr>
              <w:jc w:val="center"/>
              <w:rPr>
                <w:rFonts w:cs="Arial"/>
                <w:b/>
              </w:rPr>
            </w:pPr>
            <w:r>
              <w:rPr>
                <w:rFonts w:cs="Arial"/>
                <w:b/>
              </w:rPr>
              <w:t xml:space="preserve">Practical </w:t>
            </w:r>
          </w:p>
        </w:tc>
      </w:tr>
      <w:tr w:rsidR="0001709D" w:rsidRPr="00B24314" w:rsidTr="0001709D">
        <w:tc>
          <w:tcPr>
            <w:tcW w:w="2660" w:type="dxa"/>
            <w:shd w:val="clear" w:color="auto" w:fill="auto"/>
          </w:tcPr>
          <w:p w:rsidR="0001709D" w:rsidRPr="00B24314" w:rsidRDefault="0001709D" w:rsidP="00A33FFD">
            <w:pPr>
              <w:rPr>
                <w:rFonts w:cs="Arial"/>
                <w:strike/>
                <w:color w:val="000000" w:themeColor="text1"/>
              </w:rPr>
            </w:pPr>
            <w:r w:rsidRPr="00B24314">
              <w:rPr>
                <w:rFonts w:cs="Arial"/>
                <w:color w:val="000000" w:themeColor="text1"/>
              </w:rPr>
              <w:t xml:space="preserve">Understand how amines react with </w:t>
            </w:r>
            <w:proofErr w:type="spellStart"/>
            <w:r w:rsidRPr="00B24314">
              <w:rPr>
                <w:rFonts w:cs="Arial"/>
                <w:color w:val="000000" w:themeColor="text1"/>
              </w:rPr>
              <w:t>halogenoalkanes</w:t>
            </w:r>
            <w:proofErr w:type="spellEnd"/>
            <w:r w:rsidRPr="00B24314">
              <w:rPr>
                <w:rFonts w:cs="Arial"/>
                <w:color w:val="000000" w:themeColor="text1"/>
              </w:rPr>
              <w:t>, acyl chlorides and acid anhydrides, including mechanisms</w:t>
            </w:r>
            <w:r>
              <w:rPr>
                <w:rFonts w:cs="Arial"/>
                <w:color w:val="000000" w:themeColor="text1"/>
              </w:rPr>
              <w:t>.</w:t>
            </w:r>
          </w:p>
        </w:tc>
        <w:tc>
          <w:tcPr>
            <w:tcW w:w="4706" w:type="dxa"/>
            <w:shd w:val="clear" w:color="auto" w:fill="auto"/>
          </w:tcPr>
          <w:p w:rsidR="0001709D" w:rsidRPr="00B24314" w:rsidRDefault="0001709D" w:rsidP="00A33FFD">
            <w:pPr>
              <w:autoSpaceDE w:val="0"/>
              <w:autoSpaceDN w:val="0"/>
              <w:spacing w:before="60" w:after="40"/>
              <w:rPr>
                <w:rFonts w:cs="Arial"/>
                <w:b/>
                <w:bCs/>
                <w:color w:val="000000" w:themeColor="text1"/>
              </w:rPr>
            </w:pPr>
            <w:r w:rsidRPr="00B24314">
              <w:rPr>
                <w:rFonts w:cs="Arial"/>
                <w:b/>
                <w:bCs/>
                <w:color w:val="000000" w:themeColor="text1"/>
              </w:rPr>
              <w:t>Students should be able to:</w:t>
            </w:r>
          </w:p>
          <w:p w:rsidR="0001709D" w:rsidRPr="00B24314" w:rsidRDefault="0001709D" w:rsidP="00A33FFD">
            <w:pPr>
              <w:pStyle w:val="ListParagraph"/>
              <w:numPr>
                <w:ilvl w:val="0"/>
                <w:numId w:val="10"/>
              </w:numPr>
              <w:autoSpaceDE w:val="0"/>
              <w:autoSpaceDN w:val="0"/>
              <w:spacing w:before="60" w:after="40"/>
              <w:ind w:left="176" w:hanging="142"/>
              <w:contextualSpacing w:val="0"/>
              <w:rPr>
                <w:rFonts w:ascii="Arial" w:hAnsi="Arial" w:cs="Arial"/>
                <w:color w:val="000000" w:themeColor="text1"/>
              </w:rPr>
            </w:pPr>
            <w:r>
              <w:rPr>
                <w:rFonts w:ascii="Arial" w:hAnsi="Arial" w:cs="Arial"/>
                <w:color w:val="000000" w:themeColor="text1"/>
              </w:rPr>
              <w:t>i</w:t>
            </w:r>
            <w:r w:rsidRPr="00B24314">
              <w:rPr>
                <w:rFonts w:ascii="Arial" w:hAnsi="Arial" w:cs="Arial"/>
                <w:color w:val="000000" w:themeColor="text1"/>
              </w:rPr>
              <w:t xml:space="preserve">dentify the various amines and quaternary ammonium salts formed when ammonia and amines react with </w:t>
            </w:r>
            <w:proofErr w:type="spellStart"/>
            <w:r w:rsidRPr="00B24314">
              <w:rPr>
                <w:rFonts w:ascii="Arial" w:hAnsi="Arial" w:cs="Arial"/>
                <w:color w:val="000000" w:themeColor="text1"/>
              </w:rPr>
              <w:t>halogenoalkanes</w:t>
            </w:r>
            <w:proofErr w:type="spellEnd"/>
          </w:p>
          <w:p w:rsidR="0001709D" w:rsidRPr="00B24314" w:rsidRDefault="0001709D" w:rsidP="00A33FFD">
            <w:pPr>
              <w:pStyle w:val="ListParagraph"/>
              <w:numPr>
                <w:ilvl w:val="0"/>
                <w:numId w:val="10"/>
              </w:numPr>
              <w:autoSpaceDE w:val="0"/>
              <w:autoSpaceDN w:val="0"/>
              <w:spacing w:before="60" w:after="40"/>
              <w:ind w:left="176" w:hanging="142"/>
              <w:contextualSpacing w:val="0"/>
              <w:rPr>
                <w:rFonts w:ascii="Arial" w:hAnsi="Arial" w:cs="Arial"/>
                <w:color w:val="000000" w:themeColor="text1"/>
              </w:rPr>
            </w:pPr>
            <w:r>
              <w:rPr>
                <w:rFonts w:ascii="Arial" w:hAnsi="Arial" w:cs="Arial"/>
                <w:color w:val="000000" w:themeColor="text1"/>
              </w:rPr>
              <w:t>g</w:t>
            </w:r>
            <w:r w:rsidRPr="00B24314">
              <w:rPr>
                <w:rFonts w:ascii="Arial" w:hAnsi="Arial" w:cs="Arial"/>
                <w:color w:val="000000" w:themeColor="text1"/>
              </w:rPr>
              <w:t xml:space="preserve">ive the mechanism for reactions of ammonia and amines with </w:t>
            </w:r>
            <w:proofErr w:type="spellStart"/>
            <w:r w:rsidRPr="00B24314">
              <w:rPr>
                <w:rFonts w:ascii="Arial" w:hAnsi="Arial" w:cs="Arial"/>
                <w:color w:val="000000" w:themeColor="text1"/>
              </w:rPr>
              <w:t>halogenoalkanes</w:t>
            </w:r>
            <w:proofErr w:type="spellEnd"/>
          </w:p>
          <w:p w:rsidR="0001709D" w:rsidRPr="00B24314" w:rsidRDefault="0001709D" w:rsidP="00A33FFD">
            <w:pPr>
              <w:pStyle w:val="ListParagraph"/>
              <w:numPr>
                <w:ilvl w:val="0"/>
                <w:numId w:val="10"/>
              </w:numPr>
              <w:autoSpaceDE w:val="0"/>
              <w:autoSpaceDN w:val="0"/>
              <w:spacing w:before="60" w:after="40"/>
              <w:ind w:left="176" w:hanging="142"/>
              <w:contextualSpacing w:val="0"/>
              <w:rPr>
                <w:rFonts w:ascii="Arial" w:hAnsi="Arial" w:cs="Arial"/>
                <w:color w:val="000000" w:themeColor="text1"/>
              </w:rPr>
            </w:pPr>
            <w:r>
              <w:rPr>
                <w:rFonts w:ascii="Arial" w:hAnsi="Arial" w:cs="Arial"/>
                <w:color w:val="000000" w:themeColor="text1"/>
              </w:rPr>
              <w:t>r</w:t>
            </w:r>
            <w:r w:rsidRPr="00B24314">
              <w:rPr>
                <w:rFonts w:ascii="Arial" w:hAnsi="Arial" w:cs="Arial"/>
                <w:color w:val="000000" w:themeColor="text1"/>
              </w:rPr>
              <w:t>ecognise the use of quaternary ammonium salts</w:t>
            </w:r>
          </w:p>
          <w:p w:rsidR="0001709D" w:rsidRPr="00B24314" w:rsidRDefault="0001709D" w:rsidP="00A33FFD">
            <w:pPr>
              <w:pStyle w:val="ListParagraph"/>
              <w:numPr>
                <w:ilvl w:val="0"/>
                <w:numId w:val="10"/>
              </w:numPr>
              <w:autoSpaceDE w:val="0"/>
              <w:autoSpaceDN w:val="0"/>
              <w:spacing w:before="60" w:after="40"/>
              <w:ind w:left="176" w:hanging="142"/>
              <w:contextualSpacing w:val="0"/>
              <w:rPr>
                <w:rFonts w:ascii="Arial" w:hAnsi="Arial" w:cs="Arial"/>
                <w:color w:val="000000" w:themeColor="text1"/>
              </w:rPr>
            </w:pPr>
            <w:r>
              <w:rPr>
                <w:rFonts w:ascii="Arial" w:hAnsi="Arial" w:cs="Arial"/>
                <w:color w:val="000000" w:themeColor="text1"/>
              </w:rPr>
              <w:t>i</w:t>
            </w:r>
            <w:r w:rsidRPr="00B24314">
              <w:rPr>
                <w:rFonts w:ascii="Arial" w:hAnsi="Arial" w:cs="Arial"/>
                <w:color w:val="000000" w:themeColor="text1"/>
              </w:rPr>
              <w:t>dentify the products of and write equations for acylation reactions of ammonia and amines with acyl chlorides and acid anhydrides</w:t>
            </w:r>
          </w:p>
          <w:p w:rsidR="0001709D" w:rsidRPr="00B24314" w:rsidRDefault="0001709D" w:rsidP="00A33FFD">
            <w:pPr>
              <w:pStyle w:val="ListParagraph"/>
              <w:numPr>
                <w:ilvl w:val="0"/>
                <w:numId w:val="10"/>
              </w:numPr>
              <w:autoSpaceDE w:val="0"/>
              <w:autoSpaceDN w:val="0"/>
              <w:spacing w:before="60" w:after="40"/>
              <w:ind w:left="176" w:hanging="142"/>
              <w:contextualSpacing w:val="0"/>
              <w:rPr>
                <w:rFonts w:ascii="Arial" w:hAnsi="Arial" w:cs="Arial"/>
                <w:color w:val="000000" w:themeColor="text1"/>
              </w:rPr>
            </w:pPr>
            <w:r>
              <w:rPr>
                <w:rFonts w:ascii="Arial" w:hAnsi="Arial" w:cs="Arial"/>
                <w:color w:val="000000" w:themeColor="text1"/>
              </w:rPr>
              <w:t>o</w:t>
            </w:r>
            <w:r w:rsidRPr="00B24314">
              <w:rPr>
                <w:rFonts w:ascii="Arial" w:hAnsi="Arial" w:cs="Arial"/>
                <w:color w:val="000000" w:themeColor="text1"/>
              </w:rPr>
              <w:t>utline the mechanism for the acylation reactions</w:t>
            </w:r>
          </w:p>
        </w:tc>
        <w:tc>
          <w:tcPr>
            <w:tcW w:w="6096" w:type="dxa"/>
            <w:shd w:val="clear" w:color="auto" w:fill="auto"/>
          </w:tcPr>
          <w:p w:rsidR="0001709D" w:rsidRPr="00B24314" w:rsidRDefault="0001709D" w:rsidP="00A33FFD">
            <w:pPr>
              <w:pStyle w:val="ListParagraph"/>
              <w:numPr>
                <w:ilvl w:val="0"/>
                <w:numId w:val="9"/>
              </w:numPr>
              <w:spacing w:before="60" w:after="40"/>
              <w:ind w:left="175" w:hanging="175"/>
              <w:contextualSpacing w:val="0"/>
              <w:rPr>
                <w:rFonts w:ascii="Arial" w:hAnsi="Arial" w:cs="Arial"/>
                <w:color w:val="000000" w:themeColor="text1"/>
              </w:rPr>
            </w:pPr>
            <w:r w:rsidRPr="00B24314">
              <w:rPr>
                <w:rFonts w:ascii="Arial" w:hAnsi="Arial" w:cs="Arial"/>
                <w:color w:val="000000" w:themeColor="text1"/>
              </w:rPr>
              <w:t xml:space="preserve">Identify the amines and quaternary ammonium salts that can be formed when ammonia and amines react with </w:t>
            </w:r>
            <w:proofErr w:type="spellStart"/>
            <w:r w:rsidRPr="00B24314">
              <w:rPr>
                <w:rFonts w:ascii="Arial" w:hAnsi="Arial" w:cs="Arial"/>
                <w:color w:val="000000" w:themeColor="text1"/>
              </w:rPr>
              <w:t>halogenoalkanes</w:t>
            </w:r>
            <w:proofErr w:type="spellEnd"/>
            <w:r w:rsidRPr="00B24314">
              <w:rPr>
                <w:rFonts w:ascii="Arial" w:hAnsi="Arial" w:cs="Arial"/>
                <w:color w:val="000000" w:themeColor="text1"/>
              </w:rPr>
              <w:t xml:space="preserve"> and how changing conditions can affect the main product; outline the mechanism to form these products (</w:t>
            </w:r>
            <w:r w:rsidRPr="00B24314">
              <w:rPr>
                <w:rFonts w:ascii="Arial" w:eastAsia="ArialMT" w:hAnsi="Arial" w:cs="Arial"/>
                <w:color w:val="000000" w:themeColor="text1"/>
                <w:szCs w:val="20"/>
              </w:rPr>
              <w:t>AO2 - Apply knowledge and understanding)</w:t>
            </w:r>
            <w:r>
              <w:rPr>
                <w:rFonts w:ascii="Arial" w:eastAsia="ArialMT" w:hAnsi="Arial" w:cs="Arial"/>
                <w:color w:val="000000" w:themeColor="text1"/>
                <w:szCs w:val="20"/>
              </w:rPr>
              <w:t>.</w:t>
            </w:r>
          </w:p>
          <w:p w:rsidR="0001709D" w:rsidRPr="00B24314" w:rsidRDefault="0001709D" w:rsidP="00A33FFD">
            <w:pPr>
              <w:pStyle w:val="ListParagraph"/>
              <w:numPr>
                <w:ilvl w:val="0"/>
                <w:numId w:val="9"/>
              </w:numPr>
              <w:spacing w:before="60" w:after="40"/>
              <w:ind w:left="175" w:hanging="175"/>
              <w:contextualSpacing w:val="0"/>
              <w:rPr>
                <w:rFonts w:ascii="Arial" w:hAnsi="Arial" w:cs="Arial"/>
                <w:color w:val="000000" w:themeColor="text1"/>
              </w:rPr>
            </w:pPr>
            <w:r w:rsidRPr="00B24314">
              <w:rPr>
                <w:rFonts w:ascii="Arial" w:hAnsi="Arial" w:cs="Arial"/>
                <w:color w:val="000000" w:themeColor="text1"/>
              </w:rPr>
              <w:t>Students could research the use of quaternary ammonium salts (</w:t>
            </w:r>
            <w:r w:rsidRPr="00B24314">
              <w:rPr>
                <w:rFonts w:ascii="Arial" w:eastAsia="ArialMT" w:hAnsi="Arial" w:cs="Arial"/>
                <w:color w:val="000000" w:themeColor="text1"/>
              </w:rPr>
              <w:t>AO3 - Analyse, interpret and evaluate scientific information)</w:t>
            </w:r>
            <w:r>
              <w:rPr>
                <w:rFonts w:ascii="Arial" w:eastAsia="ArialMT" w:hAnsi="Arial" w:cs="Arial"/>
                <w:color w:val="000000" w:themeColor="text1"/>
              </w:rPr>
              <w:t>.</w:t>
            </w:r>
          </w:p>
          <w:p w:rsidR="0001709D" w:rsidRPr="00B24314" w:rsidRDefault="0001709D" w:rsidP="00A33FFD">
            <w:pPr>
              <w:pStyle w:val="ListParagraph"/>
              <w:numPr>
                <w:ilvl w:val="0"/>
                <w:numId w:val="9"/>
              </w:numPr>
              <w:spacing w:before="60" w:after="40"/>
              <w:ind w:left="175" w:hanging="175"/>
              <w:contextualSpacing w:val="0"/>
              <w:rPr>
                <w:rFonts w:ascii="Arial" w:hAnsi="Arial" w:cs="Arial"/>
                <w:color w:val="000000" w:themeColor="text1"/>
              </w:rPr>
            </w:pPr>
            <w:r w:rsidRPr="00B24314">
              <w:rPr>
                <w:rFonts w:ascii="Arial" w:hAnsi="Arial" w:cs="Arial"/>
                <w:color w:val="000000" w:themeColor="text1"/>
              </w:rPr>
              <w:t>Students write equations and mechanisms for acylation reactions of water, alcohols, ammonia and amines with acyl chlorides and acid anhydrides; some of these reactions could be demonstrated (</w:t>
            </w:r>
            <w:r w:rsidRPr="00B24314">
              <w:rPr>
                <w:rFonts w:ascii="Arial" w:eastAsia="ArialMT" w:hAnsi="Arial" w:cs="Arial"/>
                <w:color w:val="000000" w:themeColor="text1"/>
                <w:szCs w:val="20"/>
              </w:rPr>
              <w:t>AO2 - Apply knowledge and understanding)</w:t>
            </w:r>
            <w:r>
              <w:rPr>
                <w:rFonts w:ascii="Arial" w:eastAsia="ArialMT" w:hAnsi="Arial" w:cs="Arial"/>
                <w:color w:val="000000" w:themeColor="text1"/>
                <w:szCs w:val="20"/>
              </w:rPr>
              <w:t>.</w:t>
            </w:r>
          </w:p>
          <w:p w:rsidR="0001709D" w:rsidRPr="00B24314" w:rsidRDefault="0001709D" w:rsidP="00A33FFD">
            <w:pPr>
              <w:pStyle w:val="ListParagraph"/>
              <w:numPr>
                <w:ilvl w:val="0"/>
                <w:numId w:val="9"/>
              </w:numPr>
              <w:spacing w:before="60" w:after="40"/>
              <w:ind w:left="175" w:hanging="175"/>
              <w:contextualSpacing w:val="0"/>
              <w:rPr>
                <w:rFonts w:ascii="Arial" w:hAnsi="Arial" w:cs="Arial"/>
                <w:color w:val="000000" w:themeColor="text1"/>
              </w:rPr>
            </w:pPr>
            <w:r w:rsidRPr="00B24314">
              <w:rPr>
                <w:rFonts w:ascii="Arial" w:eastAsia="ArialMT" w:hAnsi="Arial" w:cs="Arial"/>
                <w:color w:val="000000" w:themeColor="text1"/>
                <w:szCs w:val="20"/>
              </w:rPr>
              <w:t>Practical opportunity: The preparation of N-</w:t>
            </w:r>
            <w:proofErr w:type="spellStart"/>
            <w:r w:rsidRPr="00B24314">
              <w:rPr>
                <w:rFonts w:ascii="Arial" w:eastAsia="ArialMT" w:hAnsi="Arial" w:cs="Arial"/>
                <w:color w:val="000000" w:themeColor="text1"/>
                <w:szCs w:val="20"/>
              </w:rPr>
              <w:t>phenylethanamide</w:t>
            </w:r>
            <w:proofErr w:type="spellEnd"/>
            <w:r>
              <w:rPr>
                <w:rFonts w:ascii="Arial" w:eastAsia="ArialMT" w:hAnsi="Arial" w:cs="Arial"/>
                <w:color w:val="000000" w:themeColor="text1"/>
                <w:szCs w:val="20"/>
              </w:rPr>
              <w:t>.</w:t>
            </w:r>
          </w:p>
        </w:tc>
        <w:tc>
          <w:tcPr>
            <w:tcW w:w="1701" w:type="dxa"/>
            <w:shd w:val="clear" w:color="auto" w:fill="auto"/>
          </w:tcPr>
          <w:p w:rsidR="0001709D" w:rsidRPr="00B24314" w:rsidRDefault="0001709D" w:rsidP="0001709D">
            <w:pPr>
              <w:shd w:val="clear" w:color="auto" w:fill="FFFFFF"/>
              <w:spacing w:after="100" w:afterAutospacing="1"/>
              <w:outlineLvl w:val="0"/>
              <w:rPr>
                <w:rFonts w:cs="Arial"/>
                <w:color w:val="000000" w:themeColor="text1"/>
              </w:rPr>
            </w:pPr>
          </w:p>
        </w:tc>
      </w:tr>
    </w:tbl>
    <w:p w:rsidR="00A33FFD" w:rsidRDefault="00A33FFD" w:rsidP="00A33FFD">
      <w:pPr>
        <w:rPr>
          <w:rFonts w:cs="Arial"/>
          <w:sz w:val="30"/>
          <w:szCs w:val="30"/>
          <w:lang w:val="en-US"/>
        </w:rPr>
      </w:pPr>
    </w:p>
    <w:p w:rsidR="00A33FFD" w:rsidRDefault="00A33FFD" w:rsidP="00A33FFD">
      <w:pPr>
        <w:spacing w:after="200" w:line="276" w:lineRule="auto"/>
        <w:rPr>
          <w:rFonts w:cs="Arial"/>
          <w:sz w:val="30"/>
          <w:szCs w:val="30"/>
          <w:lang w:val="en-US"/>
        </w:rPr>
      </w:pPr>
      <w:r>
        <w:rPr>
          <w:rFonts w:cs="Arial"/>
          <w:sz w:val="30"/>
          <w:szCs w:val="30"/>
          <w:lang w:val="en-US"/>
        </w:rPr>
        <w:br w:type="page"/>
      </w:r>
    </w:p>
    <w:p w:rsidR="00A33FFD" w:rsidRPr="0077686D" w:rsidRDefault="00A33FFD" w:rsidP="00A33FFD">
      <w:pPr>
        <w:pStyle w:val="Heading3"/>
        <w:rPr>
          <w:sz w:val="20"/>
          <w:szCs w:val="20"/>
        </w:rPr>
      </w:pPr>
      <w:bookmarkStart w:id="13" w:name="_Toc412559767"/>
      <w:r w:rsidRPr="0077686D">
        <w:rPr>
          <w:sz w:val="20"/>
          <w:szCs w:val="20"/>
        </w:rPr>
        <w:t>3.3.12 Polymers</w:t>
      </w:r>
      <w:bookmarkEnd w:id="13"/>
    </w:p>
    <w:p w:rsidR="00A33FFD" w:rsidRPr="0077686D" w:rsidRDefault="00A33FFD" w:rsidP="00A33FFD">
      <w:pPr>
        <w:pStyle w:val="Introduction"/>
        <w:rPr>
          <w:sz w:val="20"/>
          <w:szCs w:val="20"/>
        </w:rPr>
      </w:pPr>
      <w:r w:rsidRPr="0077686D">
        <w:rPr>
          <w:sz w:val="20"/>
          <w:szCs w:val="20"/>
        </w:rPr>
        <w:t>3.3.12.1 Condensation polymers</w:t>
      </w:r>
    </w:p>
    <w:p w:rsidR="00A33FFD" w:rsidRPr="009264DF" w:rsidRDefault="00A33FFD" w:rsidP="00A33FFD">
      <w:pPr>
        <w:pStyle w:val="Introduction"/>
      </w:pPr>
    </w:p>
    <w:tbl>
      <w:tblPr>
        <w:tblStyle w:val="TableGrid"/>
        <w:tblW w:w="15446" w:type="dxa"/>
        <w:tblLayout w:type="fixed"/>
        <w:tblLook w:val="04A0" w:firstRow="1" w:lastRow="0" w:firstColumn="1" w:lastColumn="0" w:noHBand="0" w:noVBand="1"/>
      </w:tblPr>
      <w:tblGrid>
        <w:gridCol w:w="2660"/>
        <w:gridCol w:w="4706"/>
        <w:gridCol w:w="6096"/>
        <w:gridCol w:w="1984"/>
      </w:tblGrid>
      <w:tr w:rsidR="0001709D" w:rsidRPr="00B24314" w:rsidTr="0001709D">
        <w:tc>
          <w:tcPr>
            <w:tcW w:w="2660" w:type="dxa"/>
            <w:shd w:val="clear" w:color="auto" w:fill="D2C8E1"/>
            <w:vAlign w:val="center"/>
          </w:tcPr>
          <w:p w:rsidR="0001709D" w:rsidRPr="00B24314" w:rsidRDefault="0001709D" w:rsidP="00A33FFD">
            <w:pPr>
              <w:jc w:val="center"/>
              <w:rPr>
                <w:rFonts w:cs="Arial"/>
                <w:b/>
                <w:color w:val="FF0000"/>
              </w:rPr>
            </w:pPr>
            <w:r w:rsidRPr="00B24314">
              <w:rPr>
                <w:rFonts w:cs="Arial"/>
              </w:rPr>
              <w:br w:type="page"/>
            </w:r>
            <w:r w:rsidRPr="00B24314">
              <w:rPr>
                <w:rFonts w:cs="Arial"/>
                <w:b/>
              </w:rPr>
              <w:t>Learning objective</w:t>
            </w:r>
          </w:p>
        </w:tc>
        <w:tc>
          <w:tcPr>
            <w:tcW w:w="4706" w:type="dxa"/>
            <w:shd w:val="clear" w:color="auto" w:fill="D2C8E1"/>
            <w:vAlign w:val="center"/>
          </w:tcPr>
          <w:p w:rsidR="0001709D" w:rsidRPr="00B24314" w:rsidRDefault="0001709D" w:rsidP="00A33FFD">
            <w:pPr>
              <w:jc w:val="center"/>
              <w:rPr>
                <w:rFonts w:cs="Arial"/>
                <w:b/>
              </w:rPr>
            </w:pPr>
            <w:r w:rsidRPr="00B24314">
              <w:rPr>
                <w:rFonts w:cs="Arial"/>
                <w:b/>
              </w:rPr>
              <w:t xml:space="preserve">Learning </w:t>
            </w:r>
            <w:r>
              <w:rPr>
                <w:rFonts w:cs="Arial"/>
                <w:b/>
              </w:rPr>
              <w:t>o</w:t>
            </w:r>
            <w:r w:rsidRPr="00B24314">
              <w:rPr>
                <w:rFonts w:cs="Arial"/>
                <w:b/>
              </w:rPr>
              <w:t>utcome</w:t>
            </w:r>
          </w:p>
        </w:tc>
        <w:tc>
          <w:tcPr>
            <w:tcW w:w="6096" w:type="dxa"/>
            <w:shd w:val="clear" w:color="auto" w:fill="D2C8E1"/>
            <w:vAlign w:val="center"/>
          </w:tcPr>
          <w:p w:rsidR="0001709D" w:rsidRPr="00B24314" w:rsidRDefault="0001709D" w:rsidP="00A33FFD">
            <w:pPr>
              <w:jc w:val="center"/>
              <w:rPr>
                <w:rFonts w:cs="Arial"/>
                <w:b/>
              </w:rPr>
            </w:pPr>
            <w:r w:rsidRPr="00B24314">
              <w:rPr>
                <w:rFonts w:cs="Arial"/>
                <w:b/>
              </w:rPr>
              <w:t>Learning activity with opportunity to develop skills</w:t>
            </w:r>
          </w:p>
        </w:tc>
        <w:tc>
          <w:tcPr>
            <w:tcW w:w="1984" w:type="dxa"/>
            <w:shd w:val="clear" w:color="auto" w:fill="D2C8E1"/>
            <w:vAlign w:val="center"/>
          </w:tcPr>
          <w:p w:rsidR="0001709D" w:rsidRPr="00B24314" w:rsidRDefault="0001709D" w:rsidP="00A33FFD">
            <w:pPr>
              <w:jc w:val="center"/>
              <w:rPr>
                <w:rFonts w:cs="Arial"/>
                <w:b/>
              </w:rPr>
            </w:pPr>
            <w:r>
              <w:rPr>
                <w:rFonts w:cs="Arial"/>
                <w:b/>
              </w:rPr>
              <w:t xml:space="preserve">Practical </w:t>
            </w:r>
          </w:p>
        </w:tc>
      </w:tr>
      <w:tr w:rsidR="0001709D" w:rsidRPr="00B24314" w:rsidTr="0001709D">
        <w:tc>
          <w:tcPr>
            <w:tcW w:w="2660" w:type="dxa"/>
            <w:shd w:val="clear" w:color="auto" w:fill="auto"/>
          </w:tcPr>
          <w:p w:rsidR="0001709D" w:rsidRPr="00B24314" w:rsidRDefault="0001709D" w:rsidP="00A33FFD">
            <w:pPr>
              <w:rPr>
                <w:rFonts w:cs="Arial"/>
              </w:rPr>
            </w:pPr>
            <w:r w:rsidRPr="00B24314">
              <w:rPr>
                <w:rFonts w:cs="Arial"/>
              </w:rPr>
              <w:t>Understand how condensation polymers are formed including linkages in polyesters and polyamides</w:t>
            </w:r>
            <w:r>
              <w:rPr>
                <w:rFonts w:cs="Arial"/>
              </w:rPr>
              <w:t>.</w:t>
            </w:r>
          </w:p>
          <w:p w:rsidR="0001709D" w:rsidRPr="00B24314" w:rsidRDefault="0001709D" w:rsidP="00A33FFD">
            <w:pPr>
              <w:rPr>
                <w:rFonts w:cs="Arial"/>
              </w:rPr>
            </w:pPr>
          </w:p>
          <w:p w:rsidR="0001709D" w:rsidRPr="00B24314" w:rsidRDefault="0001709D" w:rsidP="00A33FFD">
            <w:pPr>
              <w:rPr>
                <w:rFonts w:cs="Arial"/>
              </w:rPr>
            </w:pPr>
            <w:r w:rsidRPr="00B24314">
              <w:rPr>
                <w:rFonts w:cs="Arial"/>
              </w:rPr>
              <w:t>Identify the repeating unit given monomer(s) and vice versa</w:t>
            </w:r>
            <w:r>
              <w:rPr>
                <w:rFonts w:cs="Arial"/>
              </w:rPr>
              <w:t>.</w:t>
            </w:r>
          </w:p>
          <w:p w:rsidR="0001709D" w:rsidRPr="00B24314" w:rsidRDefault="0001709D" w:rsidP="00A33FFD">
            <w:pPr>
              <w:rPr>
                <w:rFonts w:cs="Arial"/>
                <w:strike/>
              </w:rPr>
            </w:pPr>
          </w:p>
        </w:tc>
        <w:tc>
          <w:tcPr>
            <w:tcW w:w="4706" w:type="dxa"/>
            <w:shd w:val="clear" w:color="auto" w:fill="auto"/>
          </w:tcPr>
          <w:p w:rsidR="0001709D" w:rsidRPr="00B24314" w:rsidRDefault="0001709D" w:rsidP="00A33FFD">
            <w:pPr>
              <w:autoSpaceDE w:val="0"/>
              <w:autoSpaceDN w:val="0"/>
              <w:spacing w:before="60" w:after="40"/>
              <w:rPr>
                <w:rFonts w:cs="Arial"/>
                <w:b/>
                <w:bCs/>
              </w:rPr>
            </w:pPr>
            <w:r w:rsidRPr="00B24314">
              <w:rPr>
                <w:rFonts w:cs="Arial"/>
                <w:b/>
                <w:bCs/>
              </w:rPr>
              <w:t>Students should be able to:</w:t>
            </w:r>
          </w:p>
          <w:p w:rsidR="0001709D" w:rsidRPr="00B24314" w:rsidRDefault="0001709D" w:rsidP="00A33FFD">
            <w:pPr>
              <w:pStyle w:val="ListParagraph"/>
              <w:numPr>
                <w:ilvl w:val="0"/>
                <w:numId w:val="10"/>
              </w:numPr>
              <w:autoSpaceDE w:val="0"/>
              <w:autoSpaceDN w:val="0"/>
              <w:spacing w:before="60" w:after="40"/>
              <w:ind w:left="176" w:hanging="142"/>
              <w:contextualSpacing w:val="0"/>
              <w:rPr>
                <w:rFonts w:ascii="Arial" w:hAnsi="Arial" w:cs="Arial"/>
              </w:rPr>
            </w:pPr>
            <w:r>
              <w:rPr>
                <w:rFonts w:ascii="Arial" w:hAnsi="Arial" w:cs="Arial"/>
              </w:rPr>
              <w:t>i</w:t>
            </w:r>
            <w:r w:rsidRPr="00B24314">
              <w:rPr>
                <w:rFonts w:ascii="Arial" w:hAnsi="Arial" w:cs="Arial"/>
              </w:rPr>
              <w:t>dentify the repeating unit and linkages in polyesters and polyamides given the monomer(s)</w:t>
            </w:r>
          </w:p>
          <w:p w:rsidR="0001709D" w:rsidRPr="00B24314" w:rsidRDefault="0001709D" w:rsidP="00A33FFD">
            <w:pPr>
              <w:pStyle w:val="ListParagraph"/>
              <w:numPr>
                <w:ilvl w:val="0"/>
                <w:numId w:val="10"/>
              </w:numPr>
              <w:autoSpaceDE w:val="0"/>
              <w:autoSpaceDN w:val="0"/>
              <w:spacing w:before="60" w:after="40"/>
              <w:ind w:left="176" w:hanging="142"/>
              <w:contextualSpacing w:val="0"/>
              <w:rPr>
                <w:rFonts w:ascii="Arial" w:hAnsi="Arial" w:cs="Arial"/>
              </w:rPr>
            </w:pPr>
            <w:r>
              <w:rPr>
                <w:rFonts w:ascii="Arial" w:hAnsi="Arial" w:cs="Arial"/>
              </w:rPr>
              <w:t>i</w:t>
            </w:r>
            <w:r w:rsidRPr="00B24314">
              <w:rPr>
                <w:rFonts w:ascii="Arial" w:hAnsi="Arial" w:cs="Arial"/>
              </w:rPr>
              <w:t>dentify monomer(s) needed the make a condensation polymer given the repeating unit</w:t>
            </w:r>
          </w:p>
          <w:p w:rsidR="0001709D" w:rsidRPr="00B24314" w:rsidRDefault="0001709D" w:rsidP="00A33FFD">
            <w:pPr>
              <w:pStyle w:val="ListParagraph"/>
              <w:numPr>
                <w:ilvl w:val="0"/>
                <w:numId w:val="10"/>
              </w:numPr>
              <w:autoSpaceDE w:val="0"/>
              <w:autoSpaceDN w:val="0"/>
              <w:spacing w:before="60" w:after="40"/>
              <w:ind w:left="176" w:hanging="142"/>
              <w:contextualSpacing w:val="0"/>
              <w:rPr>
                <w:rFonts w:ascii="Arial" w:hAnsi="Arial" w:cs="Arial"/>
              </w:rPr>
            </w:pPr>
            <w:r>
              <w:rPr>
                <w:rFonts w:ascii="Arial" w:hAnsi="Arial" w:cs="Arial"/>
              </w:rPr>
              <w:t>k</w:t>
            </w:r>
            <w:r w:rsidRPr="00B24314">
              <w:rPr>
                <w:rFonts w:ascii="Arial" w:hAnsi="Arial" w:cs="Arial"/>
              </w:rPr>
              <w:t xml:space="preserve">now the repeating units in </w:t>
            </w:r>
            <w:proofErr w:type="spellStart"/>
            <w:r w:rsidRPr="00B24314">
              <w:rPr>
                <w:rFonts w:ascii="Arial" w:hAnsi="Arial" w:cs="Arial"/>
              </w:rPr>
              <w:t>Terylene</w:t>
            </w:r>
            <w:proofErr w:type="spellEnd"/>
            <w:r w:rsidRPr="00B24314">
              <w:rPr>
                <w:rFonts w:ascii="Arial" w:hAnsi="Arial" w:cs="Arial"/>
              </w:rPr>
              <w:t>, nylon 6,6 and Kevlar</w:t>
            </w:r>
          </w:p>
          <w:p w:rsidR="0001709D" w:rsidRPr="00B24314" w:rsidRDefault="0001709D" w:rsidP="00A33FFD">
            <w:pPr>
              <w:pStyle w:val="ListParagraph"/>
              <w:numPr>
                <w:ilvl w:val="0"/>
                <w:numId w:val="10"/>
              </w:numPr>
              <w:autoSpaceDE w:val="0"/>
              <w:autoSpaceDN w:val="0"/>
              <w:spacing w:before="60" w:after="40"/>
              <w:ind w:left="176" w:hanging="142"/>
              <w:contextualSpacing w:val="0"/>
              <w:rPr>
                <w:rFonts w:ascii="Arial" w:hAnsi="Arial" w:cs="Arial"/>
              </w:rPr>
            </w:pPr>
            <w:r>
              <w:rPr>
                <w:rFonts w:ascii="Arial" w:hAnsi="Arial" w:cs="Arial"/>
              </w:rPr>
              <w:t>k</w:t>
            </w:r>
            <w:r w:rsidRPr="00B24314">
              <w:rPr>
                <w:rFonts w:ascii="Arial" w:hAnsi="Arial" w:cs="Arial"/>
              </w:rPr>
              <w:t>now some uses of condensation polymers</w:t>
            </w:r>
          </w:p>
          <w:p w:rsidR="0001709D" w:rsidRPr="00B24314" w:rsidRDefault="0001709D" w:rsidP="00A33FFD">
            <w:pPr>
              <w:pStyle w:val="ListParagraph"/>
              <w:numPr>
                <w:ilvl w:val="0"/>
                <w:numId w:val="10"/>
              </w:numPr>
              <w:autoSpaceDE w:val="0"/>
              <w:autoSpaceDN w:val="0"/>
              <w:spacing w:before="60" w:after="40"/>
              <w:ind w:left="176" w:hanging="142"/>
              <w:contextualSpacing w:val="0"/>
              <w:rPr>
                <w:rFonts w:ascii="Arial" w:hAnsi="Arial" w:cs="Arial"/>
              </w:rPr>
            </w:pPr>
            <w:r>
              <w:rPr>
                <w:rFonts w:ascii="Arial" w:hAnsi="Arial" w:cs="Arial"/>
              </w:rPr>
              <w:t>e</w:t>
            </w:r>
            <w:r w:rsidRPr="00B24314">
              <w:rPr>
                <w:rFonts w:ascii="Arial" w:hAnsi="Arial" w:cs="Arial"/>
              </w:rPr>
              <w:t>xplain the nature of the intermolecular forces between molecules of condensation polymers</w:t>
            </w:r>
            <w:r>
              <w:rPr>
                <w:rFonts w:ascii="Arial" w:hAnsi="Arial" w:cs="Arial"/>
              </w:rPr>
              <w:t>.</w:t>
            </w:r>
          </w:p>
        </w:tc>
        <w:tc>
          <w:tcPr>
            <w:tcW w:w="6096" w:type="dxa"/>
            <w:shd w:val="clear" w:color="auto" w:fill="auto"/>
          </w:tcPr>
          <w:p w:rsidR="0001709D" w:rsidRPr="00B24314" w:rsidRDefault="0001709D" w:rsidP="00A33FFD">
            <w:pPr>
              <w:pStyle w:val="ListParagraph"/>
              <w:numPr>
                <w:ilvl w:val="0"/>
                <w:numId w:val="9"/>
              </w:numPr>
              <w:spacing w:before="60" w:after="40"/>
              <w:ind w:left="175" w:hanging="175"/>
              <w:contextualSpacing w:val="0"/>
              <w:rPr>
                <w:rFonts w:ascii="Arial" w:hAnsi="Arial" w:cs="Arial"/>
              </w:rPr>
            </w:pPr>
            <w:r w:rsidRPr="00B24314">
              <w:rPr>
                <w:rFonts w:ascii="Arial" w:hAnsi="Arial" w:cs="Arial"/>
              </w:rPr>
              <w:t>Draw the structure of repeating units in polyesters and polyamides given the monomer(s) and vice versa (</w:t>
            </w:r>
            <w:r w:rsidRPr="00B24314">
              <w:rPr>
                <w:rFonts w:ascii="Arial" w:eastAsia="ArialMT" w:hAnsi="Arial" w:cs="Arial"/>
                <w:szCs w:val="20"/>
              </w:rPr>
              <w:t>AO2 - Apply knowledge and understanding)</w:t>
            </w:r>
            <w:r>
              <w:rPr>
                <w:rFonts w:ascii="Arial" w:eastAsia="ArialMT" w:hAnsi="Arial" w:cs="Arial"/>
                <w:szCs w:val="20"/>
              </w:rPr>
              <w:t>.</w:t>
            </w:r>
          </w:p>
          <w:p w:rsidR="0001709D" w:rsidRPr="00B24314" w:rsidRDefault="0001709D" w:rsidP="00A33FFD">
            <w:pPr>
              <w:pStyle w:val="ListParagraph"/>
              <w:numPr>
                <w:ilvl w:val="0"/>
                <w:numId w:val="9"/>
              </w:numPr>
              <w:spacing w:before="60" w:after="40"/>
              <w:ind w:left="175" w:hanging="175"/>
              <w:contextualSpacing w:val="0"/>
              <w:rPr>
                <w:rFonts w:ascii="Arial" w:hAnsi="Arial" w:cs="Arial"/>
              </w:rPr>
            </w:pPr>
            <w:r w:rsidRPr="00B24314">
              <w:rPr>
                <w:rFonts w:ascii="Arial" w:hAnsi="Arial" w:cs="Arial"/>
              </w:rPr>
              <w:t>Students could make nylon 6,6 (</w:t>
            </w:r>
            <w:r w:rsidRPr="00B24314">
              <w:rPr>
                <w:rFonts w:ascii="Arial" w:eastAsia="ArialMT" w:hAnsi="Arial" w:cs="Arial"/>
                <w:szCs w:val="20"/>
              </w:rPr>
              <w:t xml:space="preserve">AO2 - Apply knowledge and understanding); </w:t>
            </w:r>
            <w:r w:rsidRPr="00B24314">
              <w:rPr>
                <w:rFonts w:ascii="Arial" w:eastAsia="ArialMT" w:hAnsi="Arial" w:cs="Arial"/>
              </w:rPr>
              <w:t>AT k - Safely and carefully handle solids and liquids, including corrosive, irritant, flammable and toxic substances; AT d)</w:t>
            </w:r>
            <w:r>
              <w:rPr>
                <w:rFonts w:ascii="Arial" w:eastAsia="ArialMT" w:hAnsi="Arial" w:cs="Arial"/>
              </w:rPr>
              <w:t>.</w:t>
            </w:r>
          </w:p>
          <w:p w:rsidR="0001709D" w:rsidRPr="00B24314" w:rsidRDefault="0001709D" w:rsidP="00A33FFD">
            <w:pPr>
              <w:pStyle w:val="ListParagraph"/>
              <w:numPr>
                <w:ilvl w:val="0"/>
                <w:numId w:val="9"/>
              </w:numPr>
              <w:spacing w:before="60" w:after="40"/>
              <w:ind w:left="175" w:hanging="175"/>
              <w:contextualSpacing w:val="0"/>
              <w:rPr>
                <w:rFonts w:ascii="Arial" w:hAnsi="Arial" w:cs="Arial"/>
              </w:rPr>
            </w:pPr>
            <w:r w:rsidRPr="00B24314">
              <w:rPr>
                <w:rFonts w:ascii="Arial" w:hAnsi="Arial" w:cs="Arial"/>
              </w:rPr>
              <w:t xml:space="preserve">Students could each make a model of a monomer using </w:t>
            </w:r>
            <w:proofErr w:type="spellStart"/>
            <w:r w:rsidRPr="00B24314">
              <w:rPr>
                <w:rFonts w:ascii="Arial" w:hAnsi="Arial" w:cs="Arial"/>
              </w:rPr>
              <w:t>Molymods</w:t>
            </w:r>
            <w:proofErr w:type="spellEnd"/>
            <w:r w:rsidRPr="00B24314">
              <w:rPr>
                <w:rFonts w:ascii="Arial" w:hAnsi="Arial" w:cs="Arial"/>
              </w:rPr>
              <w:t xml:space="preserve"> and then students collectively join them together to make a long polymer chain (</w:t>
            </w:r>
            <w:r w:rsidRPr="00B24314">
              <w:rPr>
                <w:rFonts w:ascii="Arial" w:eastAsia="ArialMT" w:hAnsi="Arial" w:cs="Arial"/>
                <w:szCs w:val="20"/>
              </w:rPr>
              <w:t>AO2 - Apply knowledge and understanding)</w:t>
            </w:r>
            <w:r>
              <w:rPr>
                <w:rFonts w:ascii="Arial" w:eastAsia="ArialMT" w:hAnsi="Arial" w:cs="Arial"/>
                <w:szCs w:val="20"/>
              </w:rPr>
              <w:t>.</w:t>
            </w:r>
          </w:p>
          <w:p w:rsidR="0001709D" w:rsidRPr="00B24314" w:rsidRDefault="0001709D" w:rsidP="00A33FFD">
            <w:pPr>
              <w:spacing w:before="60" w:after="40"/>
              <w:rPr>
                <w:rFonts w:cs="Arial"/>
              </w:rPr>
            </w:pPr>
          </w:p>
        </w:tc>
        <w:tc>
          <w:tcPr>
            <w:tcW w:w="1984" w:type="dxa"/>
            <w:shd w:val="clear" w:color="auto" w:fill="auto"/>
          </w:tcPr>
          <w:p w:rsidR="0001709D" w:rsidRPr="00B24314" w:rsidRDefault="0001709D" w:rsidP="00A164C2">
            <w:pPr>
              <w:rPr>
                <w:rFonts w:cs="Arial"/>
              </w:rPr>
            </w:pPr>
          </w:p>
        </w:tc>
      </w:tr>
    </w:tbl>
    <w:p w:rsidR="00A33FFD" w:rsidRPr="00A33FFD" w:rsidRDefault="00A33FFD" w:rsidP="00A33FFD">
      <w:pPr>
        <w:rPr>
          <w:lang w:eastAsia="en-GB"/>
        </w:rPr>
      </w:pPr>
    </w:p>
    <w:p w:rsidR="00A33FFD" w:rsidRPr="0077686D" w:rsidRDefault="00A33FFD" w:rsidP="00A33FFD">
      <w:pPr>
        <w:pStyle w:val="Introduction"/>
        <w:rPr>
          <w:sz w:val="20"/>
          <w:szCs w:val="20"/>
        </w:rPr>
      </w:pPr>
      <w:r w:rsidRPr="0077686D">
        <w:rPr>
          <w:sz w:val="20"/>
          <w:szCs w:val="20"/>
        </w:rPr>
        <w:t>3.3.12.2 Biodegradability and disposal of polymers</w:t>
      </w:r>
    </w:p>
    <w:p w:rsidR="00A33FFD" w:rsidRPr="005E06EA" w:rsidRDefault="00A33FFD" w:rsidP="00A33FFD">
      <w:pPr>
        <w:pStyle w:val="Introduction"/>
      </w:pPr>
    </w:p>
    <w:tbl>
      <w:tblPr>
        <w:tblStyle w:val="TableGrid"/>
        <w:tblW w:w="15446" w:type="dxa"/>
        <w:tblLayout w:type="fixed"/>
        <w:tblLook w:val="04A0" w:firstRow="1" w:lastRow="0" w:firstColumn="1" w:lastColumn="0" w:noHBand="0" w:noVBand="1"/>
      </w:tblPr>
      <w:tblGrid>
        <w:gridCol w:w="2660"/>
        <w:gridCol w:w="4848"/>
        <w:gridCol w:w="5954"/>
        <w:gridCol w:w="1984"/>
      </w:tblGrid>
      <w:tr w:rsidR="0001709D" w:rsidRPr="00B24314" w:rsidTr="0001709D">
        <w:tc>
          <w:tcPr>
            <w:tcW w:w="2660" w:type="dxa"/>
            <w:shd w:val="clear" w:color="auto" w:fill="D2C8E1"/>
            <w:vAlign w:val="center"/>
          </w:tcPr>
          <w:p w:rsidR="0001709D" w:rsidRPr="00B24314" w:rsidRDefault="0001709D" w:rsidP="00A33FFD">
            <w:pPr>
              <w:jc w:val="center"/>
              <w:rPr>
                <w:rFonts w:cs="Arial"/>
                <w:b/>
                <w:color w:val="FF0000"/>
              </w:rPr>
            </w:pPr>
            <w:r w:rsidRPr="00B24314">
              <w:rPr>
                <w:rFonts w:cs="Arial"/>
              </w:rPr>
              <w:br w:type="page"/>
            </w:r>
            <w:r w:rsidRPr="00B24314">
              <w:rPr>
                <w:rFonts w:cs="Arial"/>
                <w:b/>
              </w:rPr>
              <w:t>Learning objective</w:t>
            </w:r>
          </w:p>
        </w:tc>
        <w:tc>
          <w:tcPr>
            <w:tcW w:w="4848" w:type="dxa"/>
            <w:shd w:val="clear" w:color="auto" w:fill="D2C8E1"/>
            <w:vAlign w:val="center"/>
          </w:tcPr>
          <w:p w:rsidR="0001709D" w:rsidRPr="00B24314" w:rsidRDefault="0001709D" w:rsidP="00A33FFD">
            <w:pPr>
              <w:jc w:val="center"/>
              <w:rPr>
                <w:rFonts w:cs="Arial"/>
                <w:b/>
              </w:rPr>
            </w:pPr>
            <w:r w:rsidRPr="00B24314">
              <w:rPr>
                <w:rFonts w:cs="Arial"/>
                <w:b/>
              </w:rPr>
              <w:t xml:space="preserve">Learning </w:t>
            </w:r>
            <w:r>
              <w:rPr>
                <w:rFonts w:cs="Arial"/>
                <w:b/>
              </w:rPr>
              <w:t>o</w:t>
            </w:r>
            <w:r w:rsidRPr="00B24314">
              <w:rPr>
                <w:rFonts w:cs="Arial"/>
                <w:b/>
              </w:rPr>
              <w:t>utcome</w:t>
            </w:r>
          </w:p>
        </w:tc>
        <w:tc>
          <w:tcPr>
            <w:tcW w:w="5954" w:type="dxa"/>
            <w:shd w:val="clear" w:color="auto" w:fill="D2C8E1"/>
            <w:vAlign w:val="center"/>
          </w:tcPr>
          <w:p w:rsidR="0001709D" w:rsidRPr="00B24314" w:rsidRDefault="0001709D" w:rsidP="00A33FFD">
            <w:pPr>
              <w:jc w:val="center"/>
              <w:rPr>
                <w:rFonts w:cs="Arial"/>
                <w:b/>
              </w:rPr>
            </w:pPr>
            <w:r w:rsidRPr="00B24314">
              <w:rPr>
                <w:rFonts w:cs="Arial"/>
                <w:b/>
              </w:rPr>
              <w:t>Learning activity with opportunity to develop skills</w:t>
            </w:r>
          </w:p>
        </w:tc>
        <w:tc>
          <w:tcPr>
            <w:tcW w:w="1984" w:type="dxa"/>
            <w:shd w:val="clear" w:color="auto" w:fill="D2C8E1"/>
            <w:vAlign w:val="center"/>
          </w:tcPr>
          <w:p w:rsidR="0001709D" w:rsidRPr="00B24314" w:rsidRDefault="0001709D" w:rsidP="00A33FFD">
            <w:pPr>
              <w:jc w:val="center"/>
              <w:rPr>
                <w:rFonts w:cs="Arial"/>
                <w:b/>
              </w:rPr>
            </w:pPr>
            <w:r>
              <w:rPr>
                <w:rFonts w:cs="Arial"/>
                <w:b/>
              </w:rPr>
              <w:t xml:space="preserve">Practical </w:t>
            </w:r>
          </w:p>
        </w:tc>
      </w:tr>
      <w:tr w:rsidR="0001709D" w:rsidRPr="00B24314" w:rsidTr="0001709D">
        <w:tc>
          <w:tcPr>
            <w:tcW w:w="2660" w:type="dxa"/>
            <w:shd w:val="clear" w:color="auto" w:fill="auto"/>
          </w:tcPr>
          <w:p w:rsidR="0001709D" w:rsidRPr="00B24314" w:rsidRDefault="0001709D" w:rsidP="00A33FFD">
            <w:pPr>
              <w:rPr>
                <w:rFonts w:cs="Arial"/>
              </w:rPr>
            </w:pPr>
            <w:r w:rsidRPr="00B24314">
              <w:rPr>
                <w:rFonts w:cs="Arial"/>
              </w:rPr>
              <w:t xml:space="preserve">Understand why </w:t>
            </w:r>
            <w:proofErr w:type="spellStart"/>
            <w:r w:rsidRPr="00B24314">
              <w:rPr>
                <w:rFonts w:cs="Arial"/>
              </w:rPr>
              <w:t>polyalkenes</w:t>
            </w:r>
            <w:proofErr w:type="spellEnd"/>
            <w:r w:rsidRPr="00B24314">
              <w:rPr>
                <w:rFonts w:cs="Arial"/>
              </w:rPr>
              <w:t xml:space="preserve"> are not biodegradable</w:t>
            </w:r>
            <w:r>
              <w:rPr>
                <w:rFonts w:cs="Arial"/>
              </w:rPr>
              <w:t>.</w:t>
            </w:r>
          </w:p>
          <w:p w:rsidR="0001709D" w:rsidRPr="00B24314" w:rsidRDefault="0001709D" w:rsidP="00A33FFD">
            <w:pPr>
              <w:rPr>
                <w:rFonts w:cs="Arial"/>
              </w:rPr>
            </w:pPr>
          </w:p>
          <w:p w:rsidR="0001709D" w:rsidRPr="00B24314" w:rsidRDefault="0001709D" w:rsidP="00A33FFD">
            <w:pPr>
              <w:rPr>
                <w:rFonts w:cs="Arial"/>
              </w:rPr>
            </w:pPr>
            <w:r w:rsidRPr="00B24314">
              <w:rPr>
                <w:rFonts w:cs="Arial"/>
              </w:rPr>
              <w:t>Understand why polyesters and polyamides are biodegradable</w:t>
            </w:r>
            <w:r>
              <w:rPr>
                <w:rFonts w:cs="Arial"/>
              </w:rPr>
              <w:t>.</w:t>
            </w:r>
          </w:p>
          <w:p w:rsidR="0001709D" w:rsidRPr="00B24314" w:rsidRDefault="0001709D" w:rsidP="00A33FFD">
            <w:pPr>
              <w:rPr>
                <w:rFonts w:cs="Arial"/>
              </w:rPr>
            </w:pPr>
          </w:p>
          <w:p w:rsidR="0001709D" w:rsidRPr="00B24314" w:rsidRDefault="0001709D" w:rsidP="00A33FFD">
            <w:pPr>
              <w:rPr>
                <w:rFonts w:cs="Arial"/>
              </w:rPr>
            </w:pPr>
            <w:r w:rsidRPr="00B24314">
              <w:rPr>
                <w:rFonts w:cs="Arial"/>
              </w:rPr>
              <w:t>Evaluate different methods of disposing of polymers</w:t>
            </w:r>
            <w:r>
              <w:rPr>
                <w:rFonts w:cs="Arial"/>
              </w:rPr>
              <w:t>.</w:t>
            </w:r>
          </w:p>
          <w:p w:rsidR="0001709D" w:rsidRPr="00B24314" w:rsidRDefault="0001709D" w:rsidP="00A33FFD">
            <w:pPr>
              <w:rPr>
                <w:rFonts w:cs="Arial"/>
              </w:rPr>
            </w:pPr>
          </w:p>
          <w:p w:rsidR="0001709D" w:rsidRPr="00B24314" w:rsidRDefault="0001709D" w:rsidP="00A33FFD">
            <w:pPr>
              <w:rPr>
                <w:rFonts w:cs="Arial"/>
              </w:rPr>
            </w:pPr>
          </w:p>
          <w:p w:rsidR="0001709D" w:rsidRPr="00B24314" w:rsidRDefault="0001709D" w:rsidP="00A33FFD">
            <w:pPr>
              <w:rPr>
                <w:rFonts w:cs="Arial"/>
                <w:strike/>
              </w:rPr>
            </w:pPr>
          </w:p>
        </w:tc>
        <w:tc>
          <w:tcPr>
            <w:tcW w:w="4848" w:type="dxa"/>
            <w:shd w:val="clear" w:color="auto" w:fill="auto"/>
          </w:tcPr>
          <w:p w:rsidR="0001709D" w:rsidRPr="00B24314" w:rsidRDefault="0001709D" w:rsidP="00A33FFD">
            <w:pPr>
              <w:autoSpaceDE w:val="0"/>
              <w:autoSpaceDN w:val="0"/>
              <w:spacing w:before="60" w:after="40"/>
              <w:rPr>
                <w:rFonts w:cs="Arial"/>
                <w:b/>
                <w:bCs/>
              </w:rPr>
            </w:pPr>
            <w:r w:rsidRPr="00B24314">
              <w:rPr>
                <w:rFonts w:cs="Arial"/>
                <w:b/>
                <w:bCs/>
              </w:rPr>
              <w:t>Students should be able to:</w:t>
            </w:r>
          </w:p>
          <w:p w:rsidR="0001709D" w:rsidRPr="00B24314" w:rsidRDefault="0001709D" w:rsidP="00A33FFD">
            <w:pPr>
              <w:pStyle w:val="ListParagraph"/>
              <w:numPr>
                <w:ilvl w:val="0"/>
                <w:numId w:val="10"/>
              </w:numPr>
              <w:autoSpaceDE w:val="0"/>
              <w:autoSpaceDN w:val="0"/>
              <w:spacing w:before="60" w:after="40"/>
              <w:ind w:left="176" w:hanging="142"/>
              <w:contextualSpacing w:val="0"/>
              <w:rPr>
                <w:rFonts w:ascii="Arial" w:hAnsi="Arial" w:cs="Arial"/>
              </w:rPr>
            </w:pPr>
            <w:r>
              <w:rPr>
                <w:rFonts w:ascii="Arial" w:hAnsi="Arial" w:cs="Arial"/>
              </w:rPr>
              <w:t>e</w:t>
            </w:r>
            <w:r w:rsidRPr="00B24314">
              <w:rPr>
                <w:rFonts w:ascii="Arial" w:hAnsi="Arial" w:cs="Arial"/>
              </w:rPr>
              <w:t xml:space="preserve">xplain why </w:t>
            </w:r>
            <w:proofErr w:type="spellStart"/>
            <w:r w:rsidRPr="00B24314">
              <w:rPr>
                <w:rFonts w:ascii="Arial" w:hAnsi="Arial" w:cs="Arial"/>
              </w:rPr>
              <w:t>polyalkenes</w:t>
            </w:r>
            <w:proofErr w:type="spellEnd"/>
            <w:r w:rsidRPr="00B24314">
              <w:rPr>
                <w:rFonts w:ascii="Arial" w:hAnsi="Arial" w:cs="Arial"/>
              </w:rPr>
              <w:t xml:space="preserve"> cannot be hydrolysed and so are non-biodegradable</w:t>
            </w:r>
          </w:p>
          <w:p w:rsidR="0001709D" w:rsidRPr="00B24314" w:rsidRDefault="0001709D" w:rsidP="00A33FFD">
            <w:pPr>
              <w:pStyle w:val="ListParagraph"/>
              <w:numPr>
                <w:ilvl w:val="0"/>
                <w:numId w:val="10"/>
              </w:numPr>
              <w:autoSpaceDE w:val="0"/>
              <w:autoSpaceDN w:val="0"/>
              <w:spacing w:before="60" w:after="40"/>
              <w:ind w:left="176" w:hanging="142"/>
              <w:contextualSpacing w:val="0"/>
              <w:rPr>
                <w:rFonts w:ascii="Arial" w:hAnsi="Arial" w:cs="Arial"/>
              </w:rPr>
            </w:pPr>
            <w:r>
              <w:rPr>
                <w:rFonts w:ascii="Arial" w:hAnsi="Arial" w:cs="Arial"/>
              </w:rPr>
              <w:t>e</w:t>
            </w:r>
            <w:r w:rsidRPr="00B24314">
              <w:rPr>
                <w:rFonts w:ascii="Arial" w:hAnsi="Arial" w:cs="Arial"/>
              </w:rPr>
              <w:t>xplain why polyesters and polyamides can be hydrolysed and so are biodegradable</w:t>
            </w:r>
          </w:p>
          <w:p w:rsidR="0001709D" w:rsidRPr="00B24314" w:rsidRDefault="0001709D" w:rsidP="00A33FFD">
            <w:pPr>
              <w:pStyle w:val="ListParagraph"/>
              <w:numPr>
                <w:ilvl w:val="0"/>
                <w:numId w:val="10"/>
              </w:numPr>
              <w:autoSpaceDE w:val="0"/>
              <w:autoSpaceDN w:val="0"/>
              <w:spacing w:before="60" w:after="40"/>
              <w:ind w:left="176" w:hanging="142"/>
              <w:contextualSpacing w:val="0"/>
              <w:rPr>
                <w:rFonts w:ascii="Arial" w:hAnsi="Arial" w:cs="Arial"/>
              </w:rPr>
            </w:pPr>
            <w:r>
              <w:rPr>
                <w:rFonts w:ascii="Arial" w:hAnsi="Arial" w:cs="Arial"/>
              </w:rPr>
              <w:t>e</w:t>
            </w:r>
            <w:r w:rsidRPr="00B24314">
              <w:rPr>
                <w:rFonts w:ascii="Arial" w:hAnsi="Arial" w:cs="Arial"/>
              </w:rPr>
              <w:t>valuate the advantages and disadvantages of different methods of disposing of polymers</w:t>
            </w:r>
            <w:r>
              <w:rPr>
                <w:rFonts w:ascii="Arial" w:hAnsi="Arial" w:cs="Arial"/>
              </w:rPr>
              <w:t>.</w:t>
            </w:r>
          </w:p>
          <w:p w:rsidR="0001709D" w:rsidRPr="00B24314" w:rsidRDefault="0001709D" w:rsidP="00A33FFD">
            <w:pPr>
              <w:autoSpaceDE w:val="0"/>
              <w:autoSpaceDN w:val="0"/>
              <w:spacing w:before="60" w:after="40"/>
              <w:rPr>
                <w:rFonts w:cs="Arial"/>
              </w:rPr>
            </w:pPr>
          </w:p>
        </w:tc>
        <w:tc>
          <w:tcPr>
            <w:tcW w:w="5954" w:type="dxa"/>
            <w:shd w:val="clear" w:color="auto" w:fill="auto"/>
          </w:tcPr>
          <w:p w:rsidR="0001709D" w:rsidRPr="00B24314" w:rsidRDefault="0001709D" w:rsidP="00A33FFD">
            <w:pPr>
              <w:pStyle w:val="ListParagraph"/>
              <w:numPr>
                <w:ilvl w:val="0"/>
                <w:numId w:val="9"/>
              </w:numPr>
              <w:spacing w:before="60" w:after="40"/>
              <w:ind w:left="175" w:hanging="175"/>
              <w:contextualSpacing w:val="0"/>
              <w:rPr>
                <w:rFonts w:ascii="Arial" w:hAnsi="Arial" w:cs="Arial"/>
              </w:rPr>
            </w:pPr>
            <w:r w:rsidRPr="00B24314">
              <w:rPr>
                <w:rFonts w:ascii="Arial" w:hAnsi="Arial" w:cs="Arial"/>
              </w:rPr>
              <w:t>Students can create a summary table to compare and explain the biodegradability of different types of polymers (</w:t>
            </w:r>
            <w:r w:rsidRPr="00B24314">
              <w:rPr>
                <w:rFonts w:ascii="Arial" w:eastAsia="ArialMT" w:hAnsi="Arial" w:cs="Arial"/>
                <w:szCs w:val="20"/>
              </w:rPr>
              <w:t xml:space="preserve">AO1 - </w:t>
            </w:r>
            <w:r w:rsidRPr="00B24314">
              <w:rPr>
                <w:rFonts w:ascii="Arial" w:eastAsia="ArialMT" w:hAnsi="Arial" w:cs="Arial"/>
              </w:rPr>
              <w:t>Demonstrate knowledge and understanding of scientific ideas</w:t>
            </w:r>
            <w:r w:rsidRPr="00B24314">
              <w:rPr>
                <w:rFonts w:ascii="Arial" w:eastAsia="ArialMT" w:hAnsi="Arial" w:cs="Arial"/>
                <w:szCs w:val="20"/>
              </w:rPr>
              <w:t>)</w:t>
            </w:r>
            <w:r>
              <w:rPr>
                <w:rFonts w:ascii="Arial" w:eastAsia="ArialMT" w:hAnsi="Arial" w:cs="Arial"/>
                <w:szCs w:val="20"/>
              </w:rPr>
              <w:t>.</w:t>
            </w:r>
          </w:p>
          <w:p w:rsidR="0001709D" w:rsidRPr="00B24314" w:rsidRDefault="0001709D" w:rsidP="00A33FFD">
            <w:pPr>
              <w:pStyle w:val="ListParagraph"/>
              <w:numPr>
                <w:ilvl w:val="0"/>
                <w:numId w:val="9"/>
              </w:numPr>
              <w:spacing w:before="60" w:after="40"/>
              <w:ind w:left="175" w:hanging="175"/>
              <w:contextualSpacing w:val="0"/>
              <w:rPr>
                <w:rFonts w:ascii="Arial" w:hAnsi="Arial" w:cs="Arial"/>
              </w:rPr>
            </w:pPr>
            <w:r w:rsidRPr="00B24314">
              <w:rPr>
                <w:rFonts w:ascii="Arial" w:hAnsi="Arial" w:cs="Arial"/>
              </w:rPr>
              <w:t>Students can research and summarise different methods of disposing of polymers, including recycling, considering advantages, disadvantages and sustainability (</w:t>
            </w:r>
            <w:r w:rsidRPr="00B24314">
              <w:rPr>
                <w:rFonts w:ascii="Arial" w:eastAsia="ArialMT" w:hAnsi="Arial" w:cs="Arial"/>
              </w:rPr>
              <w:t>AO3 - Analyse, interpret and evaluate scientific information)</w:t>
            </w:r>
            <w:r>
              <w:rPr>
                <w:rFonts w:ascii="Arial" w:eastAsia="ArialMT" w:hAnsi="Arial" w:cs="Arial"/>
              </w:rPr>
              <w:t>.</w:t>
            </w:r>
          </w:p>
        </w:tc>
        <w:tc>
          <w:tcPr>
            <w:tcW w:w="1984" w:type="dxa"/>
            <w:shd w:val="clear" w:color="auto" w:fill="auto"/>
          </w:tcPr>
          <w:p w:rsidR="0001709D" w:rsidRPr="00B24314" w:rsidRDefault="0001709D" w:rsidP="0001709D">
            <w:pPr>
              <w:rPr>
                <w:rFonts w:cs="Arial"/>
              </w:rPr>
            </w:pPr>
          </w:p>
        </w:tc>
      </w:tr>
    </w:tbl>
    <w:p w:rsidR="00E15559" w:rsidRDefault="00E15559" w:rsidP="00E15559">
      <w:pPr>
        <w:spacing w:after="200" w:line="276" w:lineRule="auto"/>
        <w:rPr>
          <w:rFonts w:cs="Arial"/>
          <w:sz w:val="30"/>
          <w:szCs w:val="30"/>
          <w:lang w:val="en-US"/>
        </w:rPr>
      </w:pPr>
      <w:r>
        <w:rPr>
          <w:rFonts w:cs="Arial"/>
          <w:sz w:val="30"/>
          <w:szCs w:val="30"/>
          <w:lang w:val="en-US"/>
        </w:rPr>
        <w:br w:type="page"/>
      </w:r>
    </w:p>
    <w:p w:rsidR="00A33FFD" w:rsidRPr="00C06FE6" w:rsidRDefault="00A33FFD" w:rsidP="00A33FFD">
      <w:pPr>
        <w:pStyle w:val="Heading3"/>
        <w:rPr>
          <w:sz w:val="20"/>
          <w:szCs w:val="20"/>
        </w:rPr>
      </w:pPr>
      <w:bookmarkStart w:id="14" w:name="_Toc412559768"/>
      <w:r w:rsidRPr="00C06FE6">
        <w:rPr>
          <w:sz w:val="20"/>
          <w:szCs w:val="20"/>
        </w:rPr>
        <w:t>3.3.13 Amino acids, proteins and DNA</w:t>
      </w:r>
      <w:bookmarkEnd w:id="14"/>
    </w:p>
    <w:p w:rsidR="00A33FFD" w:rsidRPr="00C06FE6" w:rsidRDefault="00A33FFD" w:rsidP="00A33FFD">
      <w:pPr>
        <w:pStyle w:val="Introduction"/>
        <w:rPr>
          <w:sz w:val="20"/>
          <w:szCs w:val="20"/>
        </w:rPr>
      </w:pPr>
      <w:r w:rsidRPr="00C06FE6">
        <w:rPr>
          <w:sz w:val="20"/>
          <w:szCs w:val="20"/>
        </w:rPr>
        <w:t>3.3.13.1 Amino acids</w:t>
      </w:r>
    </w:p>
    <w:tbl>
      <w:tblPr>
        <w:tblStyle w:val="TableGrid"/>
        <w:tblW w:w="15588" w:type="dxa"/>
        <w:tblLayout w:type="fixed"/>
        <w:tblLook w:val="04A0" w:firstRow="1" w:lastRow="0" w:firstColumn="1" w:lastColumn="0" w:noHBand="0" w:noVBand="1"/>
      </w:tblPr>
      <w:tblGrid>
        <w:gridCol w:w="2660"/>
        <w:gridCol w:w="4848"/>
        <w:gridCol w:w="5812"/>
        <w:gridCol w:w="2268"/>
      </w:tblGrid>
      <w:tr w:rsidR="0001709D" w:rsidRPr="00B24314" w:rsidTr="0001709D">
        <w:tc>
          <w:tcPr>
            <w:tcW w:w="2660" w:type="dxa"/>
            <w:shd w:val="clear" w:color="auto" w:fill="D2C8E1"/>
            <w:vAlign w:val="center"/>
          </w:tcPr>
          <w:p w:rsidR="0001709D" w:rsidRPr="00B24314" w:rsidRDefault="0001709D" w:rsidP="00A33FFD">
            <w:pPr>
              <w:jc w:val="center"/>
              <w:rPr>
                <w:rFonts w:cs="Arial"/>
                <w:b/>
                <w:color w:val="FF0000"/>
              </w:rPr>
            </w:pPr>
            <w:r w:rsidRPr="00B24314">
              <w:rPr>
                <w:rFonts w:cs="Arial"/>
              </w:rPr>
              <w:br w:type="page"/>
            </w:r>
            <w:r w:rsidRPr="00B24314">
              <w:rPr>
                <w:rFonts w:cs="Arial"/>
                <w:b/>
              </w:rPr>
              <w:t>Learning objective</w:t>
            </w:r>
          </w:p>
        </w:tc>
        <w:tc>
          <w:tcPr>
            <w:tcW w:w="4848" w:type="dxa"/>
            <w:shd w:val="clear" w:color="auto" w:fill="D2C8E1"/>
            <w:vAlign w:val="center"/>
          </w:tcPr>
          <w:p w:rsidR="0001709D" w:rsidRPr="00B24314" w:rsidRDefault="0001709D" w:rsidP="00A33FFD">
            <w:pPr>
              <w:jc w:val="center"/>
              <w:rPr>
                <w:rFonts w:cs="Arial"/>
                <w:b/>
              </w:rPr>
            </w:pPr>
            <w:r w:rsidRPr="00B24314">
              <w:rPr>
                <w:rFonts w:cs="Arial"/>
                <w:b/>
              </w:rPr>
              <w:t xml:space="preserve">Learning </w:t>
            </w:r>
            <w:r>
              <w:rPr>
                <w:rFonts w:cs="Arial"/>
                <w:b/>
              </w:rPr>
              <w:t>o</w:t>
            </w:r>
            <w:r w:rsidRPr="00B24314">
              <w:rPr>
                <w:rFonts w:cs="Arial"/>
                <w:b/>
              </w:rPr>
              <w:t>utcome</w:t>
            </w:r>
          </w:p>
        </w:tc>
        <w:tc>
          <w:tcPr>
            <w:tcW w:w="5812" w:type="dxa"/>
            <w:shd w:val="clear" w:color="auto" w:fill="D2C8E1"/>
            <w:vAlign w:val="center"/>
          </w:tcPr>
          <w:p w:rsidR="0001709D" w:rsidRPr="00B24314" w:rsidRDefault="0001709D" w:rsidP="00A33FFD">
            <w:pPr>
              <w:jc w:val="center"/>
              <w:rPr>
                <w:rFonts w:cs="Arial"/>
                <w:b/>
              </w:rPr>
            </w:pPr>
            <w:r w:rsidRPr="00B24314">
              <w:rPr>
                <w:rFonts w:cs="Arial"/>
                <w:b/>
              </w:rPr>
              <w:t>Learning activity with opportunity to develop skills</w:t>
            </w:r>
          </w:p>
        </w:tc>
        <w:tc>
          <w:tcPr>
            <w:tcW w:w="2268" w:type="dxa"/>
            <w:shd w:val="clear" w:color="auto" w:fill="D2C8E1"/>
            <w:vAlign w:val="center"/>
          </w:tcPr>
          <w:p w:rsidR="0001709D" w:rsidRPr="00B24314" w:rsidRDefault="0001709D" w:rsidP="00A33FFD">
            <w:pPr>
              <w:jc w:val="center"/>
              <w:rPr>
                <w:rFonts w:cs="Arial"/>
                <w:b/>
              </w:rPr>
            </w:pPr>
            <w:r>
              <w:rPr>
                <w:rFonts w:cs="Arial"/>
                <w:b/>
              </w:rPr>
              <w:t xml:space="preserve">Practical </w:t>
            </w:r>
          </w:p>
        </w:tc>
      </w:tr>
      <w:tr w:rsidR="0001709D" w:rsidRPr="00B24314" w:rsidTr="0001709D">
        <w:tc>
          <w:tcPr>
            <w:tcW w:w="2660" w:type="dxa"/>
            <w:shd w:val="clear" w:color="auto" w:fill="auto"/>
          </w:tcPr>
          <w:p w:rsidR="0001709D" w:rsidRPr="00B24314" w:rsidRDefault="0001709D" w:rsidP="00A33FFD">
            <w:pPr>
              <w:rPr>
                <w:rFonts w:cs="Arial"/>
              </w:rPr>
            </w:pPr>
            <w:r w:rsidRPr="00B24314">
              <w:rPr>
                <w:rFonts w:cs="Arial"/>
              </w:rPr>
              <w:t>Understand the structure of amino acids</w:t>
            </w:r>
            <w:r>
              <w:rPr>
                <w:rFonts w:cs="Arial"/>
              </w:rPr>
              <w:t>.</w:t>
            </w:r>
          </w:p>
          <w:p w:rsidR="0001709D" w:rsidRPr="00B24314" w:rsidRDefault="0001709D" w:rsidP="00A33FFD">
            <w:pPr>
              <w:rPr>
                <w:rFonts w:cs="Arial"/>
              </w:rPr>
            </w:pPr>
          </w:p>
          <w:p w:rsidR="0001709D" w:rsidRPr="00B24314" w:rsidRDefault="0001709D" w:rsidP="00A33FFD">
            <w:pPr>
              <w:rPr>
                <w:rFonts w:cs="Arial"/>
              </w:rPr>
            </w:pPr>
            <w:r w:rsidRPr="00B24314">
              <w:rPr>
                <w:rFonts w:cs="Arial"/>
              </w:rPr>
              <w:t>Draw the structure of given amino acids in acidic solution, alkaline solution and as zwitterions</w:t>
            </w:r>
            <w:r>
              <w:rPr>
                <w:rFonts w:cs="Arial"/>
              </w:rPr>
              <w:t>.</w:t>
            </w:r>
          </w:p>
        </w:tc>
        <w:tc>
          <w:tcPr>
            <w:tcW w:w="4848" w:type="dxa"/>
            <w:shd w:val="clear" w:color="auto" w:fill="auto"/>
          </w:tcPr>
          <w:p w:rsidR="0001709D" w:rsidRPr="00B24314" w:rsidRDefault="0001709D" w:rsidP="00A33FFD">
            <w:pPr>
              <w:autoSpaceDE w:val="0"/>
              <w:autoSpaceDN w:val="0"/>
              <w:spacing w:before="60" w:after="40"/>
              <w:rPr>
                <w:rFonts w:cs="Arial"/>
                <w:b/>
                <w:bCs/>
              </w:rPr>
            </w:pPr>
            <w:r w:rsidRPr="00B24314">
              <w:rPr>
                <w:rFonts w:cs="Arial"/>
                <w:b/>
                <w:bCs/>
              </w:rPr>
              <w:t>Students should be able to:</w:t>
            </w:r>
          </w:p>
          <w:p w:rsidR="0001709D" w:rsidRPr="00B24314" w:rsidRDefault="0001709D" w:rsidP="00A33FFD">
            <w:pPr>
              <w:pStyle w:val="ListParagraph"/>
              <w:numPr>
                <w:ilvl w:val="0"/>
                <w:numId w:val="10"/>
              </w:numPr>
              <w:autoSpaceDE w:val="0"/>
              <w:autoSpaceDN w:val="0"/>
              <w:spacing w:before="60" w:after="40"/>
              <w:ind w:left="176" w:hanging="142"/>
              <w:contextualSpacing w:val="0"/>
              <w:rPr>
                <w:rFonts w:ascii="Arial" w:hAnsi="Arial" w:cs="Arial"/>
              </w:rPr>
            </w:pPr>
            <w:r>
              <w:rPr>
                <w:rFonts w:ascii="Arial" w:hAnsi="Arial" w:cs="Arial"/>
              </w:rPr>
              <w:t>d</w:t>
            </w:r>
            <w:r w:rsidRPr="00B24314">
              <w:rPr>
                <w:rFonts w:ascii="Arial" w:hAnsi="Arial" w:cs="Arial"/>
              </w:rPr>
              <w:t>raw the structure of given amino acids in acidic solution, alkaline solution and as zwitterions</w:t>
            </w:r>
            <w:r>
              <w:rPr>
                <w:rFonts w:ascii="Arial" w:hAnsi="Arial" w:cs="Arial"/>
              </w:rPr>
              <w:t>.</w:t>
            </w:r>
          </w:p>
          <w:p w:rsidR="0001709D" w:rsidRPr="00B24314" w:rsidRDefault="0001709D" w:rsidP="00A33FFD">
            <w:pPr>
              <w:pStyle w:val="ListParagraph"/>
              <w:autoSpaceDE w:val="0"/>
              <w:autoSpaceDN w:val="0"/>
              <w:spacing w:before="60" w:after="40"/>
              <w:ind w:left="176"/>
              <w:contextualSpacing w:val="0"/>
              <w:rPr>
                <w:rFonts w:ascii="Arial" w:hAnsi="Arial" w:cs="Arial"/>
              </w:rPr>
            </w:pPr>
          </w:p>
        </w:tc>
        <w:tc>
          <w:tcPr>
            <w:tcW w:w="5812" w:type="dxa"/>
            <w:shd w:val="clear" w:color="auto" w:fill="auto"/>
          </w:tcPr>
          <w:p w:rsidR="0001709D" w:rsidRPr="00B24314" w:rsidRDefault="0001709D" w:rsidP="00A33FFD">
            <w:pPr>
              <w:pStyle w:val="ListParagraph"/>
              <w:numPr>
                <w:ilvl w:val="0"/>
                <w:numId w:val="9"/>
              </w:numPr>
              <w:spacing w:before="60" w:after="40"/>
              <w:ind w:left="175" w:hanging="175"/>
              <w:contextualSpacing w:val="0"/>
              <w:rPr>
                <w:rFonts w:ascii="Arial" w:hAnsi="Arial" w:cs="Arial"/>
              </w:rPr>
            </w:pPr>
            <w:r w:rsidRPr="00B24314">
              <w:rPr>
                <w:rFonts w:ascii="Arial" w:hAnsi="Arial" w:cs="Arial"/>
              </w:rPr>
              <w:t>Given the structure of the amino acid, students show draw the structure of the species formed in acidic solution, alkaline solution and as a zwitte</w:t>
            </w:r>
            <w:r>
              <w:rPr>
                <w:rFonts w:ascii="Arial" w:hAnsi="Arial" w:cs="Arial"/>
              </w:rPr>
              <w:t>rion</w:t>
            </w:r>
            <w:r w:rsidRPr="00B24314">
              <w:rPr>
                <w:rFonts w:ascii="Arial" w:hAnsi="Arial" w:cs="Arial"/>
              </w:rPr>
              <w:t xml:space="preserve"> (</w:t>
            </w:r>
            <w:r w:rsidRPr="00B24314">
              <w:rPr>
                <w:rFonts w:ascii="Arial" w:eastAsia="ArialMT" w:hAnsi="Arial" w:cs="Arial"/>
                <w:szCs w:val="20"/>
              </w:rPr>
              <w:t>AO2 - Apply knowledge and understanding)</w:t>
            </w:r>
            <w:r>
              <w:rPr>
                <w:rFonts w:ascii="Arial" w:eastAsia="ArialMT" w:hAnsi="Arial" w:cs="Arial"/>
                <w:szCs w:val="20"/>
              </w:rPr>
              <w:t>.</w:t>
            </w:r>
          </w:p>
          <w:p w:rsidR="0001709D" w:rsidRPr="00B24314" w:rsidRDefault="0001709D" w:rsidP="00A33FFD">
            <w:pPr>
              <w:spacing w:before="60" w:after="40"/>
              <w:rPr>
                <w:rFonts w:cs="Arial"/>
              </w:rPr>
            </w:pPr>
          </w:p>
        </w:tc>
        <w:tc>
          <w:tcPr>
            <w:tcW w:w="2268" w:type="dxa"/>
            <w:shd w:val="clear" w:color="auto" w:fill="auto"/>
          </w:tcPr>
          <w:p w:rsidR="0001709D" w:rsidRPr="00912595" w:rsidRDefault="0001709D" w:rsidP="00A33FFD">
            <w:pPr>
              <w:rPr>
                <w:rFonts w:cs="Arial"/>
                <w:color w:val="0563C1" w:themeColor="hyperlink"/>
                <w:u w:val="single"/>
              </w:rPr>
            </w:pPr>
          </w:p>
        </w:tc>
      </w:tr>
    </w:tbl>
    <w:p w:rsidR="00E15559" w:rsidRDefault="00E15559" w:rsidP="00E15559">
      <w:pPr>
        <w:spacing w:after="200" w:line="276" w:lineRule="auto"/>
        <w:rPr>
          <w:rFonts w:cs="Arial"/>
          <w:sz w:val="18"/>
          <w:szCs w:val="18"/>
        </w:rPr>
      </w:pPr>
    </w:p>
    <w:p w:rsidR="00A33FFD" w:rsidRPr="00A10ADF" w:rsidRDefault="00A33FFD" w:rsidP="00A33FFD">
      <w:pPr>
        <w:pStyle w:val="Introduction"/>
        <w:rPr>
          <w:sz w:val="20"/>
          <w:szCs w:val="20"/>
        </w:rPr>
      </w:pPr>
      <w:r w:rsidRPr="00A10ADF">
        <w:rPr>
          <w:sz w:val="20"/>
          <w:szCs w:val="20"/>
        </w:rPr>
        <w:t>3.3.13.2 Proteins</w:t>
      </w:r>
    </w:p>
    <w:tbl>
      <w:tblPr>
        <w:tblStyle w:val="TableGrid"/>
        <w:tblW w:w="15588" w:type="dxa"/>
        <w:tblLayout w:type="fixed"/>
        <w:tblLook w:val="04A0" w:firstRow="1" w:lastRow="0" w:firstColumn="1" w:lastColumn="0" w:noHBand="0" w:noVBand="1"/>
      </w:tblPr>
      <w:tblGrid>
        <w:gridCol w:w="2660"/>
        <w:gridCol w:w="4990"/>
        <w:gridCol w:w="5670"/>
        <w:gridCol w:w="2268"/>
      </w:tblGrid>
      <w:tr w:rsidR="0001709D" w:rsidRPr="00B24314" w:rsidTr="0001709D">
        <w:tc>
          <w:tcPr>
            <w:tcW w:w="2660" w:type="dxa"/>
            <w:shd w:val="clear" w:color="auto" w:fill="D2C8E1"/>
            <w:vAlign w:val="center"/>
          </w:tcPr>
          <w:p w:rsidR="0001709D" w:rsidRPr="00B24314" w:rsidRDefault="0001709D" w:rsidP="00A33FFD">
            <w:pPr>
              <w:jc w:val="center"/>
              <w:rPr>
                <w:rFonts w:cs="Arial"/>
                <w:b/>
                <w:color w:val="FF0000"/>
              </w:rPr>
            </w:pPr>
            <w:r w:rsidRPr="00B24314">
              <w:rPr>
                <w:rFonts w:cs="Arial"/>
              </w:rPr>
              <w:br w:type="page"/>
            </w:r>
            <w:r w:rsidRPr="00B24314">
              <w:rPr>
                <w:rFonts w:cs="Arial"/>
                <w:b/>
              </w:rPr>
              <w:t>Learning objective</w:t>
            </w:r>
          </w:p>
        </w:tc>
        <w:tc>
          <w:tcPr>
            <w:tcW w:w="4990" w:type="dxa"/>
            <w:shd w:val="clear" w:color="auto" w:fill="D2C8E1"/>
            <w:vAlign w:val="center"/>
          </w:tcPr>
          <w:p w:rsidR="0001709D" w:rsidRPr="00B24314" w:rsidRDefault="0001709D" w:rsidP="00A33FFD">
            <w:pPr>
              <w:jc w:val="center"/>
              <w:rPr>
                <w:rFonts w:cs="Arial"/>
                <w:b/>
              </w:rPr>
            </w:pPr>
            <w:r w:rsidRPr="00B24314">
              <w:rPr>
                <w:rFonts w:cs="Arial"/>
                <w:b/>
              </w:rPr>
              <w:t xml:space="preserve">Learning </w:t>
            </w:r>
            <w:r>
              <w:rPr>
                <w:rFonts w:cs="Arial"/>
                <w:b/>
              </w:rPr>
              <w:t>o</w:t>
            </w:r>
            <w:r w:rsidRPr="00B24314">
              <w:rPr>
                <w:rFonts w:cs="Arial"/>
                <w:b/>
              </w:rPr>
              <w:t>utcome</w:t>
            </w:r>
          </w:p>
        </w:tc>
        <w:tc>
          <w:tcPr>
            <w:tcW w:w="5670" w:type="dxa"/>
            <w:shd w:val="clear" w:color="auto" w:fill="D2C8E1"/>
            <w:vAlign w:val="center"/>
          </w:tcPr>
          <w:p w:rsidR="0001709D" w:rsidRPr="00B24314" w:rsidRDefault="0001709D" w:rsidP="00A33FFD">
            <w:pPr>
              <w:jc w:val="center"/>
              <w:rPr>
                <w:rFonts w:cs="Arial"/>
                <w:b/>
              </w:rPr>
            </w:pPr>
            <w:r w:rsidRPr="00B24314">
              <w:rPr>
                <w:rFonts w:cs="Arial"/>
                <w:b/>
              </w:rPr>
              <w:t>Learning activity with opportunity to develop skills</w:t>
            </w:r>
          </w:p>
        </w:tc>
        <w:tc>
          <w:tcPr>
            <w:tcW w:w="2268" w:type="dxa"/>
            <w:shd w:val="clear" w:color="auto" w:fill="D2C8E1"/>
            <w:vAlign w:val="center"/>
          </w:tcPr>
          <w:p w:rsidR="0001709D" w:rsidRPr="00B24314" w:rsidRDefault="0001709D" w:rsidP="00A33FFD">
            <w:pPr>
              <w:jc w:val="center"/>
              <w:rPr>
                <w:rFonts w:cs="Arial"/>
                <w:b/>
              </w:rPr>
            </w:pPr>
            <w:r>
              <w:rPr>
                <w:rFonts w:cs="Arial"/>
                <w:b/>
              </w:rPr>
              <w:t xml:space="preserve">Practical </w:t>
            </w:r>
          </w:p>
        </w:tc>
      </w:tr>
      <w:tr w:rsidR="0001709D" w:rsidRPr="00B24314" w:rsidTr="0001709D">
        <w:tc>
          <w:tcPr>
            <w:tcW w:w="2660" w:type="dxa"/>
            <w:shd w:val="clear" w:color="auto" w:fill="auto"/>
          </w:tcPr>
          <w:p w:rsidR="0001709D" w:rsidRPr="00B24314" w:rsidRDefault="0001709D" w:rsidP="00A33FFD">
            <w:pPr>
              <w:rPr>
                <w:rFonts w:cs="Arial"/>
              </w:rPr>
            </w:pPr>
            <w:r w:rsidRPr="00B24314">
              <w:rPr>
                <w:rFonts w:cs="Arial"/>
              </w:rPr>
              <w:t>Understand the structure of proteins</w:t>
            </w:r>
            <w:r>
              <w:rPr>
                <w:rFonts w:cs="Arial"/>
              </w:rPr>
              <w:t>.</w:t>
            </w:r>
          </w:p>
          <w:p w:rsidR="0001709D" w:rsidRPr="00B24314" w:rsidRDefault="0001709D" w:rsidP="00A33FFD">
            <w:pPr>
              <w:rPr>
                <w:rFonts w:cs="Arial"/>
              </w:rPr>
            </w:pPr>
          </w:p>
          <w:p w:rsidR="0001709D" w:rsidRPr="00B24314" w:rsidRDefault="0001709D" w:rsidP="00A33FFD">
            <w:pPr>
              <w:rPr>
                <w:rFonts w:cs="Arial"/>
              </w:rPr>
            </w:pPr>
            <w:r w:rsidRPr="00B24314">
              <w:rPr>
                <w:rFonts w:cs="Arial"/>
              </w:rPr>
              <w:t>Understand how peptide links can be hydrolysed to release amino acids</w:t>
            </w:r>
            <w:r>
              <w:rPr>
                <w:rFonts w:cs="Arial"/>
              </w:rPr>
              <w:t>.</w:t>
            </w:r>
          </w:p>
          <w:p w:rsidR="0001709D" w:rsidRPr="00B24314" w:rsidRDefault="0001709D" w:rsidP="00A33FFD">
            <w:pPr>
              <w:rPr>
                <w:rFonts w:cs="Arial"/>
              </w:rPr>
            </w:pPr>
          </w:p>
          <w:p w:rsidR="0001709D" w:rsidRPr="00B24314" w:rsidRDefault="0001709D" w:rsidP="00A33FFD">
            <w:pPr>
              <w:rPr>
                <w:rFonts w:cs="Arial"/>
              </w:rPr>
            </w:pPr>
            <w:r w:rsidRPr="00B24314">
              <w:rPr>
                <w:rFonts w:cs="Arial"/>
              </w:rPr>
              <w:t>Know how to use thin-layer chromatography to separate and identify amino acids</w:t>
            </w:r>
            <w:r>
              <w:rPr>
                <w:rFonts w:cs="Arial"/>
              </w:rPr>
              <w:t>.</w:t>
            </w:r>
          </w:p>
        </w:tc>
        <w:tc>
          <w:tcPr>
            <w:tcW w:w="4990" w:type="dxa"/>
            <w:shd w:val="clear" w:color="auto" w:fill="auto"/>
          </w:tcPr>
          <w:p w:rsidR="0001709D" w:rsidRPr="00B24314" w:rsidRDefault="0001709D" w:rsidP="00A33FFD">
            <w:pPr>
              <w:autoSpaceDE w:val="0"/>
              <w:autoSpaceDN w:val="0"/>
              <w:spacing w:before="60" w:after="40"/>
              <w:rPr>
                <w:rFonts w:cs="Arial"/>
                <w:b/>
                <w:bCs/>
              </w:rPr>
            </w:pPr>
            <w:r w:rsidRPr="00B24314">
              <w:rPr>
                <w:rFonts w:cs="Arial"/>
                <w:b/>
                <w:bCs/>
              </w:rPr>
              <w:t>Students should be able to:</w:t>
            </w:r>
          </w:p>
          <w:p w:rsidR="0001709D" w:rsidRPr="00B24314" w:rsidRDefault="0001709D" w:rsidP="00A33FFD">
            <w:pPr>
              <w:pStyle w:val="ListParagraph"/>
              <w:numPr>
                <w:ilvl w:val="0"/>
                <w:numId w:val="10"/>
              </w:numPr>
              <w:autoSpaceDE w:val="0"/>
              <w:autoSpaceDN w:val="0"/>
              <w:spacing w:before="60" w:after="40"/>
              <w:ind w:left="176" w:hanging="142"/>
              <w:contextualSpacing w:val="0"/>
              <w:rPr>
                <w:rFonts w:ascii="Arial" w:hAnsi="Arial" w:cs="Arial"/>
              </w:rPr>
            </w:pPr>
            <w:r>
              <w:rPr>
                <w:rFonts w:ascii="Arial" w:hAnsi="Arial" w:cs="Arial"/>
              </w:rPr>
              <w:t>d</w:t>
            </w:r>
            <w:r w:rsidRPr="00B24314">
              <w:rPr>
                <w:rFonts w:ascii="Arial" w:hAnsi="Arial" w:cs="Arial"/>
              </w:rPr>
              <w:t>escribe the primary, secondary and tertiary structure of proteins, including the importance of hydrogen bonds and S-S bonds</w:t>
            </w:r>
          </w:p>
          <w:p w:rsidR="0001709D" w:rsidRPr="00B24314" w:rsidRDefault="0001709D" w:rsidP="00A33FFD">
            <w:pPr>
              <w:pStyle w:val="ListParagraph"/>
              <w:numPr>
                <w:ilvl w:val="0"/>
                <w:numId w:val="10"/>
              </w:numPr>
              <w:autoSpaceDE w:val="0"/>
              <w:autoSpaceDN w:val="0"/>
              <w:spacing w:before="60" w:after="40"/>
              <w:ind w:left="176" w:hanging="142"/>
              <w:contextualSpacing w:val="0"/>
              <w:rPr>
                <w:rFonts w:ascii="Arial" w:hAnsi="Arial" w:cs="Arial"/>
              </w:rPr>
            </w:pPr>
            <w:r>
              <w:rPr>
                <w:rFonts w:ascii="Arial" w:hAnsi="Arial" w:cs="Arial"/>
              </w:rPr>
              <w:t>d</w:t>
            </w:r>
            <w:r w:rsidRPr="00B24314">
              <w:rPr>
                <w:rFonts w:ascii="Arial" w:hAnsi="Arial" w:cs="Arial"/>
              </w:rPr>
              <w:t>raw the structure of peptides formed from amino acids</w:t>
            </w:r>
          </w:p>
          <w:p w:rsidR="0001709D" w:rsidRPr="00B24314" w:rsidRDefault="0001709D" w:rsidP="00A33FFD">
            <w:pPr>
              <w:pStyle w:val="ListParagraph"/>
              <w:numPr>
                <w:ilvl w:val="0"/>
                <w:numId w:val="10"/>
              </w:numPr>
              <w:autoSpaceDE w:val="0"/>
              <w:autoSpaceDN w:val="0"/>
              <w:spacing w:before="60" w:after="40"/>
              <w:ind w:left="176" w:hanging="142"/>
              <w:contextualSpacing w:val="0"/>
              <w:rPr>
                <w:rFonts w:ascii="Arial" w:hAnsi="Arial" w:cs="Arial"/>
              </w:rPr>
            </w:pPr>
            <w:r>
              <w:rPr>
                <w:rFonts w:ascii="Arial" w:hAnsi="Arial" w:cs="Arial"/>
              </w:rPr>
              <w:t>k</w:t>
            </w:r>
            <w:r w:rsidRPr="00B24314">
              <w:rPr>
                <w:rFonts w:ascii="Arial" w:hAnsi="Arial" w:cs="Arial"/>
              </w:rPr>
              <w:t xml:space="preserve">now that peptide link can </w:t>
            </w:r>
            <w:proofErr w:type="gramStart"/>
            <w:r w:rsidRPr="00B24314">
              <w:rPr>
                <w:rFonts w:ascii="Arial" w:hAnsi="Arial" w:cs="Arial"/>
              </w:rPr>
              <w:t>be  hydrolysed</w:t>
            </w:r>
            <w:proofErr w:type="gramEnd"/>
            <w:r w:rsidRPr="00B24314">
              <w:rPr>
                <w:rFonts w:ascii="Arial" w:hAnsi="Arial" w:cs="Arial"/>
              </w:rPr>
              <w:t xml:space="preserve"> producing amino acids</w:t>
            </w:r>
          </w:p>
          <w:p w:rsidR="0001709D" w:rsidRPr="00B24314" w:rsidRDefault="0001709D" w:rsidP="00A33FFD">
            <w:pPr>
              <w:pStyle w:val="ListParagraph"/>
              <w:numPr>
                <w:ilvl w:val="0"/>
                <w:numId w:val="10"/>
              </w:numPr>
              <w:autoSpaceDE w:val="0"/>
              <w:autoSpaceDN w:val="0"/>
              <w:spacing w:before="60" w:after="40"/>
              <w:ind w:left="176" w:hanging="142"/>
              <w:contextualSpacing w:val="0"/>
              <w:rPr>
                <w:rFonts w:ascii="Arial" w:hAnsi="Arial" w:cs="Arial"/>
              </w:rPr>
            </w:pPr>
            <w:r>
              <w:rPr>
                <w:rFonts w:ascii="Arial" w:hAnsi="Arial" w:cs="Arial"/>
              </w:rPr>
              <w:t>i</w:t>
            </w:r>
            <w:r w:rsidRPr="00B24314">
              <w:rPr>
                <w:rFonts w:ascii="Arial" w:hAnsi="Arial" w:cs="Arial"/>
              </w:rPr>
              <w:t>dentify the amino acids given when a peptide is hydrolysed</w:t>
            </w:r>
          </w:p>
          <w:p w:rsidR="0001709D" w:rsidRPr="00B24314" w:rsidRDefault="0001709D" w:rsidP="00A33FFD">
            <w:pPr>
              <w:pStyle w:val="ListParagraph"/>
              <w:numPr>
                <w:ilvl w:val="0"/>
                <w:numId w:val="10"/>
              </w:numPr>
              <w:autoSpaceDE w:val="0"/>
              <w:autoSpaceDN w:val="0"/>
              <w:spacing w:before="60" w:after="40"/>
              <w:ind w:left="176" w:hanging="142"/>
              <w:contextualSpacing w:val="0"/>
              <w:rPr>
                <w:rFonts w:ascii="Arial" w:hAnsi="Arial" w:cs="Arial"/>
              </w:rPr>
            </w:pPr>
            <w:r>
              <w:rPr>
                <w:rFonts w:ascii="Arial" w:hAnsi="Arial" w:cs="Arial"/>
              </w:rPr>
              <w:t>k</w:t>
            </w:r>
            <w:r w:rsidRPr="00B24314">
              <w:rPr>
                <w:rFonts w:ascii="Arial" w:hAnsi="Arial" w:cs="Arial"/>
              </w:rPr>
              <w:t xml:space="preserve">now that amino acids can be separated and identified by thin-layer chromatography, including the use of </w:t>
            </w:r>
            <w:proofErr w:type="spellStart"/>
            <w:r w:rsidRPr="003E27D9">
              <w:rPr>
                <w:rFonts w:ascii="Arial" w:hAnsi="Arial" w:cs="Arial"/>
              </w:rPr>
              <w:t>R</w:t>
            </w:r>
            <w:r w:rsidRPr="003E27D9">
              <w:rPr>
                <w:rFonts w:ascii="Arial" w:hAnsi="Arial" w:cs="Arial"/>
                <w:vertAlign w:val="subscript"/>
              </w:rPr>
              <w:t>f</w:t>
            </w:r>
            <w:proofErr w:type="spellEnd"/>
            <w:r w:rsidRPr="00433DD5">
              <w:rPr>
                <w:rFonts w:ascii="Arial" w:hAnsi="Arial" w:cs="Arial"/>
              </w:rPr>
              <w:t xml:space="preserve"> </w:t>
            </w:r>
            <w:r w:rsidRPr="00B24314">
              <w:rPr>
                <w:rFonts w:ascii="Arial" w:hAnsi="Arial" w:cs="Arial"/>
              </w:rPr>
              <w:t>values</w:t>
            </w:r>
            <w:r>
              <w:rPr>
                <w:rFonts w:ascii="Arial" w:hAnsi="Arial" w:cs="Arial"/>
              </w:rPr>
              <w:t>.</w:t>
            </w:r>
          </w:p>
          <w:p w:rsidR="0001709D" w:rsidRPr="00B24314" w:rsidRDefault="0001709D" w:rsidP="00A33FFD">
            <w:pPr>
              <w:pStyle w:val="ListParagraph"/>
              <w:autoSpaceDE w:val="0"/>
              <w:autoSpaceDN w:val="0"/>
              <w:spacing w:before="60" w:after="40"/>
              <w:ind w:left="176"/>
              <w:contextualSpacing w:val="0"/>
              <w:rPr>
                <w:rFonts w:ascii="Arial" w:hAnsi="Arial" w:cs="Arial"/>
              </w:rPr>
            </w:pPr>
          </w:p>
        </w:tc>
        <w:tc>
          <w:tcPr>
            <w:tcW w:w="5670" w:type="dxa"/>
            <w:shd w:val="clear" w:color="auto" w:fill="auto"/>
          </w:tcPr>
          <w:p w:rsidR="0001709D" w:rsidRPr="00B24314" w:rsidRDefault="0001709D" w:rsidP="00A33FFD">
            <w:pPr>
              <w:pStyle w:val="ListParagraph"/>
              <w:numPr>
                <w:ilvl w:val="0"/>
                <w:numId w:val="9"/>
              </w:numPr>
              <w:spacing w:before="60" w:after="40"/>
              <w:ind w:left="175" w:hanging="175"/>
              <w:contextualSpacing w:val="0"/>
              <w:rPr>
                <w:rFonts w:ascii="Arial" w:hAnsi="Arial" w:cs="Arial"/>
              </w:rPr>
            </w:pPr>
            <w:r w:rsidRPr="00B24314">
              <w:rPr>
                <w:rFonts w:ascii="Arial" w:hAnsi="Arial" w:cs="Arial"/>
              </w:rPr>
              <w:t>Draw the structure of peptides formed from joining amino acids together (</w:t>
            </w:r>
            <w:r w:rsidRPr="00B24314">
              <w:rPr>
                <w:rFonts w:ascii="Arial" w:eastAsia="ArialMT" w:hAnsi="Arial" w:cs="Arial"/>
                <w:szCs w:val="20"/>
              </w:rPr>
              <w:t>AO2 - Apply knowledge and understanding)</w:t>
            </w:r>
            <w:r>
              <w:rPr>
                <w:rFonts w:ascii="Arial" w:eastAsia="ArialMT" w:hAnsi="Arial" w:cs="Arial"/>
                <w:szCs w:val="20"/>
              </w:rPr>
              <w:t>.</w:t>
            </w:r>
          </w:p>
          <w:p w:rsidR="0001709D" w:rsidRPr="00B24314" w:rsidRDefault="0001709D" w:rsidP="00A33FFD">
            <w:pPr>
              <w:pStyle w:val="ListParagraph"/>
              <w:numPr>
                <w:ilvl w:val="0"/>
                <w:numId w:val="9"/>
              </w:numPr>
              <w:spacing w:before="60" w:after="40"/>
              <w:ind w:left="175" w:hanging="175"/>
              <w:contextualSpacing w:val="0"/>
              <w:rPr>
                <w:rFonts w:ascii="Arial" w:hAnsi="Arial" w:cs="Arial"/>
              </w:rPr>
            </w:pPr>
            <w:r w:rsidRPr="00B24314">
              <w:rPr>
                <w:rFonts w:ascii="Arial" w:hAnsi="Arial" w:cs="Arial"/>
              </w:rPr>
              <w:t>Identify amino acids formed when peptides are hydrolysed (</w:t>
            </w:r>
            <w:r w:rsidRPr="00B24314">
              <w:rPr>
                <w:rFonts w:ascii="Arial" w:eastAsia="ArialMT" w:hAnsi="Arial" w:cs="Arial"/>
                <w:szCs w:val="20"/>
              </w:rPr>
              <w:t>AO2 - Apply knowledge and understanding)</w:t>
            </w:r>
            <w:r>
              <w:rPr>
                <w:rFonts w:ascii="Arial" w:eastAsia="ArialMT" w:hAnsi="Arial" w:cs="Arial"/>
                <w:szCs w:val="20"/>
              </w:rPr>
              <w:t>.</w:t>
            </w:r>
          </w:p>
          <w:p w:rsidR="0001709D" w:rsidRPr="00B24314" w:rsidRDefault="0001709D" w:rsidP="00A33FFD">
            <w:pPr>
              <w:pStyle w:val="ListParagraph"/>
              <w:numPr>
                <w:ilvl w:val="0"/>
                <w:numId w:val="9"/>
              </w:numPr>
              <w:spacing w:before="60" w:after="40"/>
              <w:ind w:left="175" w:hanging="175"/>
              <w:contextualSpacing w:val="0"/>
              <w:rPr>
                <w:rFonts w:ascii="Arial" w:hAnsi="Arial" w:cs="Arial"/>
              </w:rPr>
            </w:pPr>
            <w:r w:rsidRPr="00B24314">
              <w:rPr>
                <w:rFonts w:ascii="Arial" w:hAnsi="Arial" w:cs="Arial"/>
              </w:rPr>
              <w:t>Identify the primary, secondary and tertiary parts of the structure of some proteins (</w:t>
            </w:r>
            <w:r w:rsidRPr="00B24314">
              <w:rPr>
                <w:rFonts w:ascii="Arial" w:eastAsia="ArialMT" w:hAnsi="Arial" w:cs="Arial"/>
                <w:szCs w:val="20"/>
              </w:rPr>
              <w:t>AO2 - Apply knowledge and understanding)</w:t>
            </w:r>
            <w:r>
              <w:rPr>
                <w:rFonts w:ascii="Arial" w:eastAsia="ArialMT" w:hAnsi="Arial" w:cs="Arial"/>
                <w:szCs w:val="20"/>
              </w:rPr>
              <w:t>.</w:t>
            </w:r>
          </w:p>
          <w:p w:rsidR="0001709D" w:rsidRPr="00B24314" w:rsidRDefault="0001709D" w:rsidP="00A33FFD">
            <w:pPr>
              <w:pStyle w:val="ListParagraph"/>
              <w:numPr>
                <w:ilvl w:val="0"/>
                <w:numId w:val="9"/>
              </w:numPr>
              <w:spacing w:before="60" w:after="40"/>
              <w:ind w:left="175" w:hanging="175"/>
              <w:contextualSpacing w:val="0"/>
              <w:rPr>
                <w:rFonts w:ascii="Arial" w:hAnsi="Arial" w:cs="Arial"/>
              </w:rPr>
            </w:pPr>
            <w:r w:rsidRPr="00B24314">
              <w:rPr>
                <w:rFonts w:ascii="Arial" w:hAnsi="Arial" w:cs="Arial"/>
              </w:rPr>
              <w:t>Students can carry out some thin-layer chromatography of some amino acids to identify an unknown amino acid (</w:t>
            </w:r>
            <w:r w:rsidRPr="00B24314">
              <w:rPr>
                <w:rFonts w:ascii="Arial" w:eastAsia="ArialMT" w:hAnsi="Arial" w:cs="Arial"/>
                <w:szCs w:val="20"/>
              </w:rPr>
              <w:t xml:space="preserve">AO2 - Apply knowledge and understanding; </w:t>
            </w:r>
            <w:r w:rsidRPr="00B24314">
              <w:rPr>
                <w:rFonts w:ascii="Arial" w:eastAsia="ArialMT" w:hAnsi="Arial" w:cs="Arial"/>
              </w:rPr>
              <w:t xml:space="preserve">AT </w:t>
            </w:r>
            <w:proofErr w:type="spellStart"/>
            <w:r w:rsidRPr="00B24314">
              <w:rPr>
                <w:rFonts w:ascii="Arial" w:eastAsia="ArialMT" w:hAnsi="Arial" w:cs="Arial"/>
              </w:rPr>
              <w:t>i</w:t>
            </w:r>
            <w:proofErr w:type="spellEnd"/>
            <w:r w:rsidRPr="00B24314">
              <w:rPr>
                <w:rFonts w:ascii="Arial" w:eastAsia="ArialMT" w:hAnsi="Arial" w:cs="Arial"/>
              </w:rPr>
              <w:t xml:space="preserve"> - Use thin-layer or paper chromatography</w:t>
            </w:r>
            <w:r w:rsidRPr="00B24314">
              <w:rPr>
                <w:rFonts w:ascii="Arial" w:eastAsia="ArialMT" w:hAnsi="Arial" w:cs="Arial"/>
                <w:szCs w:val="20"/>
              </w:rPr>
              <w:t>)</w:t>
            </w:r>
            <w:r>
              <w:rPr>
                <w:rFonts w:ascii="Arial" w:eastAsia="ArialMT" w:hAnsi="Arial" w:cs="Arial"/>
                <w:szCs w:val="20"/>
              </w:rPr>
              <w:t>.</w:t>
            </w:r>
          </w:p>
          <w:p w:rsidR="0001709D" w:rsidRPr="00B24314" w:rsidRDefault="0001709D" w:rsidP="00A33FFD">
            <w:pPr>
              <w:pStyle w:val="ListParagraph"/>
              <w:spacing w:before="60" w:after="40"/>
              <w:ind w:left="175"/>
              <w:contextualSpacing w:val="0"/>
              <w:rPr>
                <w:rFonts w:ascii="Arial" w:hAnsi="Arial" w:cs="Arial"/>
              </w:rPr>
            </w:pPr>
          </w:p>
        </w:tc>
        <w:tc>
          <w:tcPr>
            <w:tcW w:w="2268" w:type="dxa"/>
            <w:shd w:val="clear" w:color="auto" w:fill="auto"/>
          </w:tcPr>
          <w:p w:rsidR="0001709D" w:rsidRPr="00B24314" w:rsidRDefault="0001709D" w:rsidP="0001709D">
            <w:pPr>
              <w:rPr>
                <w:rFonts w:cs="Arial"/>
              </w:rPr>
            </w:pPr>
          </w:p>
        </w:tc>
      </w:tr>
    </w:tbl>
    <w:p w:rsidR="00A33FFD" w:rsidRPr="00B24314" w:rsidRDefault="00A33FFD" w:rsidP="00E15559">
      <w:pPr>
        <w:spacing w:after="200" w:line="276" w:lineRule="auto"/>
        <w:rPr>
          <w:rFonts w:cs="Arial"/>
          <w:sz w:val="18"/>
          <w:szCs w:val="18"/>
        </w:rPr>
      </w:pPr>
    </w:p>
    <w:p w:rsidR="0001709D" w:rsidRDefault="0001709D" w:rsidP="00A164C2">
      <w:pPr>
        <w:pStyle w:val="Introduction"/>
        <w:rPr>
          <w:sz w:val="20"/>
          <w:szCs w:val="20"/>
        </w:rPr>
      </w:pPr>
    </w:p>
    <w:p w:rsidR="0001709D" w:rsidRDefault="0001709D" w:rsidP="00A164C2">
      <w:pPr>
        <w:pStyle w:val="Introduction"/>
        <w:rPr>
          <w:sz w:val="20"/>
          <w:szCs w:val="20"/>
        </w:rPr>
      </w:pPr>
    </w:p>
    <w:p w:rsidR="0001709D" w:rsidRDefault="0001709D" w:rsidP="00A164C2">
      <w:pPr>
        <w:pStyle w:val="Introduction"/>
        <w:rPr>
          <w:sz w:val="20"/>
          <w:szCs w:val="20"/>
        </w:rPr>
      </w:pPr>
    </w:p>
    <w:p w:rsidR="0001709D" w:rsidRDefault="0001709D" w:rsidP="00A164C2">
      <w:pPr>
        <w:pStyle w:val="Introduction"/>
        <w:rPr>
          <w:sz w:val="20"/>
          <w:szCs w:val="20"/>
        </w:rPr>
      </w:pPr>
    </w:p>
    <w:p w:rsidR="0001709D" w:rsidRDefault="0001709D" w:rsidP="00A164C2">
      <w:pPr>
        <w:pStyle w:val="Introduction"/>
        <w:rPr>
          <w:sz w:val="20"/>
          <w:szCs w:val="20"/>
        </w:rPr>
      </w:pPr>
    </w:p>
    <w:p w:rsidR="0001709D" w:rsidRDefault="0001709D" w:rsidP="00A164C2">
      <w:pPr>
        <w:pStyle w:val="Introduction"/>
        <w:rPr>
          <w:sz w:val="20"/>
          <w:szCs w:val="20"/>
        </w:rPr>
      </w:pPr>
    </w:p>
    <w:p w:rsidR="0001709D" w:rsidRDefault="0001709D" w:rsidP="00A164C2">
      <w:pPr>
        <w:pStyle w:val="Introduction"/>
        <w:rPr>
          <w:sz w:val="20"/>
          <w:szCs w:val="20"/>
        </w:rPr>
      </w:pPr>
    </w:p>
    <w:p w:rsidR="00A164C2" w:rsidRPr="00912595" w:rsidRDefault="00A164C2" w:rsidP="00A164C2">
      <w:pPr>
        <w:pStyle w:val="Introduction"/>
        <w:rPr>
          <w:sz w:val="20"/>
          <w:szCs w:val="20"/>
        </w:rPr>
      </w:pPr>
      <w:r w:rsidRPr="00912595">
        <w:rPr>
          <w:sz w:val="20"/>
          <w:szCs w:val="20"/>
        </w:rPr>
        <w:t>3.3.13.3 Enzymes</w:t>
      </w:r>
    </w:p>
    <w:p w:rsidR="00A164C2" w:rsidRPr="005E06EA" w:rsidRDefault="00A164C2" w:rsidP="00A164C2">
      <w:pPr>
        <w:pStyle w:val="Introduction"/>
      </w:pPr>
    </w:p>
    <w:tbl>
      <w:tblPr>
        <w:tblStyle w:val="TableGrid"/>
        <w:tblW w:w="15163" w:type="dxa"/>
        <w:tblLayout w:type="fixed"/>
        <w:tblLook w:val="04A0" w:firstRow="1" w:lastRow="0" w:firstColumn="1" w:lastColumn="0" w:noHBand="0" w:noVBand="1"/>
      </w:tblPr>
      <w:tblGrid>
        <w:gridCol w:w="2660"/>
        <w:gridCol w:w="5557"/>
        <w:gridCol w:w="4252"/>
        <w:gridCol w:w="2694"/>
      </w:tblGrid>
      <w:tr w:rsidR="0001709D" w:rsidRPr="00B24314" w:rsidTr="0001709D">
        <w:tc>
          <w:tcPr>
            <w:tcW w:w="2660" w:type="dxa"/>
            <w:shd w:val="clear" w:color="auto" w:fill="D2C8E1"/>
            <w:vAlign w:val="center"/>
          </w:tcPr>
          <w:p w:rsidR="0001709D" w:rsidRPr="00B24314" w:rsidRDefault="0001709D" w:rsidP="00EE08A2">
            <w:pPr>
              <w:jc w:val="center"/>
              <w:rPr>
                <w:rFonts w:cs="Arial"/>
                <w:b/>
                <w:color w:val="FF0000"/>
              </w:rPr>
            </w:pPr>
            <w:r w:rsidRPr="00B24314">
              <w:rPr>
                <w:rFonts w:cs="Arial"/>
              </w:rPr>
              <w:br w:type="page"/>
            </w:r>
            <w:r w:rsidRPr="00B24314">
              <w:rPr>
                <w:rFonts w:cs="Arial"/>
                <w:b/>
              </w:rPr>
              <w:t>Learning objective</w:t>
            </w:r>
          </w:p>
        </w:tc>
        <w:tc>
          <w:tcPr>
            <w:tcW w:w="5557" w:type="dxa"/>
            <w:shd w:val="clear" w:color="auto" w:fill="D2C8E1"/>
            <w:vAlign w:val="center"/>
          </w:tcPr>
          <w:p w:rsidR="0001709D" w:rsidRPr="00B24314" w:rsidRDefault="0001709D" w:rsidP="00EE08A2">
            <w:pPr>
              <w:jc w:val="center"/>
              <w:rPr>
                <w:rFonts w:cs="Arial"/>
                <w:b/>
              </w:rPr>
            </w:pPr>
            <w:r w:rsidRPr="00B24314">
              <w:rPr>
                <w:rFonts w:cs="Arial"/>
                <w:b/>
              </w:rPr>
              <w:t xml:space="preserve">Learning </w:t>
            </w:r>
            <w:r>
              <w:rPr>
                <w:rFonts w:cs="Arial"/>
                <w:b/>
              </w:rPr>
              <w:t>o</w:t>
            </w:r>
            <w:r w:rsidRPr="00B24314">
              <w:rPr>
                <w:rFonts w:cs="Arial"/>
                <w:b/>
              </w:rPr>
              <w:t>utcome</w:t>
            </w:r>
          </w:p>
        </w:tc>
        <w:tc>
          <w:tcPr>
            <w:tcW w:w="4252" w:type="dxa"/>
            <w:shd w:val="clear" w:color="auto" w:fill="D2C8E1"/>
            <w:vAlign w:val="center"/>
          </w:tcPr>
          <w:p w:rsidR="0001709D" w:rsidRPr="00B24314" w:rsidRDefault="0001709D" w:rsidP="00EE08A2">
            <w:pPr>
              <w:jc w:val="center"/>
              <w:rPr>
                <w:rFonts w:cs="Arial"/>
                <w:b/>
              </w:rPr>
            </w:pPr>
            <w:r w:rsidRPr="00B24314">
              <w:rPr>
                <w:rFonts w:cs="Arial"/>
                <w:b/>
              </w:rPr>
              <w:t>Learning activity with opportunity to develop skills</w:t>
            </w:r>
          </w:p>
        </w:tc>
        <w:tc>
          <w:tcPr>
            <w:tcW w:w="2694" w:type="dxa"/>
            <w:shd w:val="clear" w:color="auto" w:fill="D2C8E1"/>
            <w:vAlign w:val="center"/>
          </w:tcPr>
          <w:p w:rsidR="0001709D" w:rsidRPr="00B24314" w:rsidRDefault="0001709D" w:rsidP="00EE08A2">
            <w:pPr>
              <w:jc w:val="center"/>
              <w:rPr>
                <w:rFonts w:cs="Arial"/>
                <w:b/>
              </w:rPr>
            </w:pPr>
            <w:r>
              <w:rPr>
                <w:rFonts w:cs="Arial"/>
                <w:b/>
              </w:rPr>
              <w:t xml:space="preserve">Practical </w:t>
            </w:r>
          </w:p>
        </w:tc>
      </w:tr>
      <w:tr w:rsidR="0001709D" w:rsidRPr="00B24314" w:rsidTr="0001709D">
        <w:tc>
          <w:tcPr>
            <w:tcW w:w="2660" w:type="dxa"/>
            <w:shd w:val="clear" w:color="auto" w:fill="auto"/>
          </w:tcPr>
          <w:p w:rsidR="0001709D" w:rsidRPr="00B24314" w:rsidRDefault="0001709D" w:rsidP="00EE08A2">
            <w:pPr>
              <w:rPr>
                <w:rFonts w:cs="Arial"/>
              </w:rPr>
            </w:pPr>
            <w:r w:rsidRPr="00B24314">
              <w:rPr>
                <w:rFonts w:cs="Arial"/>
              </w:rPr>
              <w:t>Understand the structure of enzymes</w:t>
            </w:r>
            <w:r>
              <w:rPr>
                <w:rFonts w:cs="Arial"/>
              </w:rPr>
              <w:t>.</w:t>
            </w:r>
          </w:p>
          <w:p w:rsidR="0001709D" w:rsidRPr="00B24314" w:rsidRDefault="0001709D" w:rsidP="00EE08A2">
            <w:pPr>
              <w:rPr>
                <w:rFonts w:cs="Arial"/>
              </w:rPr>
            </w:pPr>
          </w:p>
          <w:p w:rsidR="0001709D" w:rsidRPr="00B24314" w:rsidRDefault="0001709D" w:rsidP="00EE08A2">
            <w:pPr>
              <w:rPr>
                <w:rFonts w:cs="Arial"/>
              </w:rPr>
            </w:pPr>
            <w:r w:rsidRPr="00B24314">
              <w:rPr>
                <w:rFonts w:cs="Arial"/>
              </w:rPr>
              <w:t>Understand the action of enzymes in terms of active sites</w:t>
            </w:r>
            <w:r>
              <w:rPr>
                <w:rFonts w:cs="Arial"/>
              </w:rPr>
              <w:t>.</w:t>
            </w:r>
          </w:p>
          <w:p w:rsidR="0001709D" w:rsidRPr="00B24314" w:rsidRDefault="0001709D" w:rsidP="00EE08A2">
            <w:pPr>
              <w:rPr>
                <w:rFonts w:cs="Arial"/>
              </w:rPr>
            </w:pPr>
          </w:p>
          <w:p w:rsidR="0001709D" w:rsidRPr="00B24314" w:rsidRDefault="0001709D" w:rsidP="00EE08A2">
            <w:pPr>
              <w:rPr>
                <w:rFonts w:cs="Arial"/>
              </w:rPr>
            </w:pPr>
            <w:r w:rsidRPr="00B24314">
              <w:rPr>
                <w:rFonts w:cs="Arial"/>
              </w:rPr>
              <w:t>Understand the principle of drug action and the use of computer aided design</w:t>
            </w:r>
            <w:r>
              <w:rPr>
                <w:rFonts w:cs="Arial"/>
              </w:rPr>
              <w:t>.</w:t>
            </w:r>
          </w:p>
          <w:p w:rsidR="0001709D" w:rsidRPr="00B24314" w:rsidRDefault="0001709D" w:rsidP="00EE08A2">
            <w:pPr>
              <w:rPr>
                <w:rFonts w:cs="Arial"/>
              </w:rPr>
            </w:pPr>
          </w:p>
        </w:tc>
        <w:tc>
          <w:tcPr>
            <w:tcW w:w="5557" w:type="dxa"/>
            <w:shd w:val="clear" w:color="auto" w:fill="auto"/>
          </w:tcPr>
          <w:p w:rsidR="0001709D" w:rsidRPr="00B24314" w:rsidRDefault="0001709D" w:rsidP="00EE08A2">
            <w:pPr>
              <w:autoSpaceDE w:val="0"/>
              <w:autoSpaceDN w:val="0"/>
              <w:spacing w:before="60" w:after="40"/>
              <w:rPr>
                <w:rFonts w:cs="Arial"/>
                <w:b/>
                <w:bCs/>
              </w:rPr>
            </w:pPr>
            <w:r w:rsidRPr="00B24314">
              <w:rPr>
                <w:rFonts w:cs="Arial"/>
                <w:b/>
                <w:bCs/>
              </w:rPr>
              <w:t>Students should be able to:</w:t>
            </w:r>
          </w:p>
          <w:p w:rsidR="0001709D" w:rsidRPr="00B24314" w:rsidRDefault="0001709D" w:rsidP="00A164C2">
            <w:pPr>
              <w:pStyle w:val="ListParagraph"/>
              <w:numPr>
                <w:ilvl w:val="0"/>
                <w:numId w:val="10"/>
              </w:numPr>
              <w:autoSpaceDE w:val="0"/>
              <w:autoSpaceDN w:val="0"/>
              <w:spacing w:before="60" w:after="40"/>
              <w:ind w:left="176" w:hanging="142"/>
              <w:contextualSpacing w:val="0"/>
              <w:rPr>
                <w:rFonts w:ascii="Arial" w:hAnsi="Arial" w:cs="Arial"/>
              </w:rPr>
            </w:pPr>
            <w:r>
              <w:rPr>
                <w:rFonts w:ascii="Arial" w:hAnsi="Arial" w:cs="Arial"/>
              </w:rPr>
              <w:t>e</w:t>
            </w:r>
            <w:r w:rsidRPr="00B24314">
              <w:rPr>
                <w:rFonts w:ascii="Arial" w:hAnsi="Arial" w:cs="Arial"/>
              </w:rPr>
              <w:t>xplain that enzymes are proteins which act through a stereospecific active site that binds to a substrate</w:t>
            </w:r>
          </w:p>
          <w:p w:rsidR="0001709D" w:rsidRPr="00B24314" w:rsidRDefault="0001709D" w:rsidP="00A164C2">
            <w:pPr>
              <w:pStyle w:val="ListParagraph"/>
              <w:numPr>
                <w:ilvl w:val="0"/>
                <w:numId w:val="10"/>
              </w:numPr>
              <w:autoSpaceDE w:val="0"/>
              <w:autoSpaceDN w:val="0"/>
              <w:spacing w:before="60" w:after="40"/>
              <w:ind w:left="176" w:hanging="142"/>
              <w:contextualSpacing w:val="0"/>
              <w:rPr>
                <w:rFonts w:ascii="Arial" w:hAnsi="Arial" w:cs="Arial"/>
              </w:rPr>
            </w:pPr>
            <w:r>
              <w:rPr>
                <w:rFonts w:ascii="Arial" w:hAnsi="Arial" w:cs="Arial"/>
              </w:rPr>
              <w:t>e</w:t>
            </w:r>
            <w:r w:rsidRPr="00B24314">
              <w:rPr>
                <w:rFonts w:ascii="Arial" w:hAnsi="Arial" w:cs="Arial"/>
              </w:rPr>
              <w:t>xplain how drugs, which can be designed with the aid of computers, can act to inhibit enzymes by blocking active sites, but that the correct enantiomer is required</w:t>
            </w:r>
            <w:r>
              <w:rPr>
                <w:rFonts w:ascii="Arial" w:hAnsi="Arial" w:cs="Arial"/>
              </w:rPr>
              <w:t>.</w:t>
            </w:r>
          </w:p>
          <w:p w:rsidR="0001709D" w:rsidRPr="00B24314" w:rsidRDefault="0001709D" w:rsidP="00EE08A2">
            <w:pPr>
              <w:autoSpaceDE w:val="0"/>
              <w:autoSpaceDN w:val="0"/>
              <w:spacing w:before="60" w:after="40"/>
              <w:ind w:left="34"/>
              <w:rPr>
                <w:rFonts w:cs="Arial"/>
              </w:rPr>
            </w:pPr>
          </w:p>
        </w:tc>
        <w:tc>
          <w:tcPr>
            <w:tcW w:w="4252" w:type="dxa"/>
            <w:shd w:val="clear" w:color="auto" w:fill="auto"/>
          </w:tcPr>
          <w:p w:rsidR="0001709D" w:rsidRPr="00B24314" w:rsidRDefault="0001709D" w:rsidP="00A164C2">
            <w:pPr>
              <w:pStyle w:val="ListParagraph"/>
              <w:numPr>
                <w:ilvl w:val="0"/>
                <w:numId w:val="9"/>
              </w:numPr>
              <w:spacing w:before="60" w:after="40"/>
              <w:ind w:left="175" w:hanging="175"/>
              <w:contextualSpacing w:val="0"/>
              <w:rPr>
                <w:rFonts w:ascii="Arial" w:hAnsi="Arial" w:cs="Arial"/>
              </w:rPr>
            </w:pPr>
            <w:r w:rsidRPr="00B24314">
              <w:rPr>
                <w:rFonts w:ascii="Arial" w:hAnsi="Arial" w:cs="Arial"/>
              </w:rPr>
              <w:t>Use a right handed glove with their right/left hands to model enzyme action (</w:t>
            </w:r>
            <w:r w:rsidRPr="00B24314">
              <w:rPr>
                <w:rFonts w:ascii="Arial" w:eastAsia="ArialMT" w:hAnsi="Arial" w:cs="Arial"/>
                <w:szCs w:val="20"/>
              </w:rPr>
              <w:t>AO2 - Apply knowledge and understanding)</w:t>
            </w:r>
            <w:r>
              <w:rPr>
                <w:rFonts w:ascii="Arial" w:eastAsia="ArialMT" w:hAnsi="Arial" w:cs="Arial"/>
                <w:szCs w:val="20"/>
              </w:rPr>
              <w:t>.</w:t>
            </w:r>
          </w:p>
        </w:tc>
        <w:tc>
          <w:tcPr>
            <w:tcW w:w="2694" w:type="dxa"/>
            <w:shd w:val="clear" w:color="auto" w:fill="auto"/>
          </w:tcPr>
          <w:p w:rsidR="0001709D" w:rsidRPr="00B24314" w:rsidRDefault="0001709D" w:rsidP="0001709D">
            <w:pPr>
              <w:rPr>
                <w:rFonts w:cs="Arial"/>
              </w:rPr>
            </w:pPr>
          </w:p>
        </w:tc>
      </w:tr>
    </w:tbl>
    <w:p w:rsidR="0001709D" w:rsidRPr="0001709D" w:rsidRDefault="00C27624" w:rsidP="0001709D">
      <w:pPr>
        <w:spacing w:after="200" w:line="276" w:lineRule="auto"/>
        <w:rPr>
          <w:rFonts w:cs="Arial"/>
          <w:sz w:val="18"/>
          <w:szCs w:val="18"/>
        </w:rPr>
      </w:pPr>
      <w:r>
        <w:rPr>
          <w:rFonts w:cs="Arial"/>
          <w:sz w:val="30"/>
          <w:szCs w:val="30"/>
          <w:lang w:val="en-US"/>
        </w:rPr>
        <w:t>3</w:t>
      </w:r>
      <w:r w:rsidR="0001709D" w:rsidRPr="00912595">
        <w:rPr>
          <w:sz w:val="20"/>
          <w:szCs w:val="20"/>
        </w:rPr>
        <w:t>.3.13.4 DNA</w:t>
      </w:r>
    </w:p>
    <w:tbl>
      <w:tblPr>
        <w:tblStyle w:val="TableGrid"/>
        <w:tblW w:w="15446" w:type="dxa"/>
        <w:tblLayout w:type="fixed"/>
        <w:tblLook w:val="04A0" w:firstRow="1" w:lastRow="0" w:firstColumn="1" w:lastColumn="0" w:noHBand="0" w:noVBand="1"/>
      </w:tblPr>
      <w:tblGrid>
        <w:gridCol w:w="2660"/>
        <w:gridCol w:w="3998"/>
        <w:gridCol w:w="5528"/>
        <w:gridCol w:w="3260"/>
      </w:tblGrid>
      <w:tr w:rsidR="0001709D" w:rsidRPr="00B24314" w:rsidTr="00EE08A2">
        <w:tc>
          <w:tcPr>
            <w:tcW w:w="2660" w:type="dxa"/>
            <w:shd w:val="clear" w:color="auto" w:fill="D2C8E1"/>
            <w:vAlign w:val="center"/>
          </w:tcPr>
          <w:p w:rsidR="0001709D" w:rsidRPr="00B24314" w:rsidRDefault="0001709D" w:rsidP="00EE08A2">
            <w:pPr>
              <w:jc w:val="center"/>
              <w:rPr>
                <w:rFonts w:cs="Arial"/>
                <w:b/>
                <w:color w:val="FF0000"/>
              </w:rPr>
            </w:pPr>
            <w:r w:rsidRPr="00B24314">
              <w:rPr>
                <w:rFonts w:cs="Arial"/>
              </w:rPr>
              <w:br w:type="page"/>
            </w:r>
            <w:r w:rsidRPr="00B24314">
              <w:rPr>
                <w:rFonts w:cs="Arial"/>
                <w:b/>
              </w:rPr>
              <w:t>Learning objective</w:t>
            </w:r>
          </w:p>
        </w:tc>
        <w:tc>
          <w:tcPr>
            <w:tcW w:w="3998" w:type="dxa"/>
            <w:shd w:val="clear" w:color="auto" w:fill="D2C8E1"/>
            <w:vAlign w:val="center"/>
          </w:tcPr>
          <w:p w:rsidR="0001709D" w:rsidRPr="00B24314" w:rsidRDefault="0001709D" w:rsidP="00EE08A2">
            <w:pPr>
              <w:jc w:val="center"/>
              <w:rPr>
                <w:rFonts w:cs="Arial"/>
                <w:b/>
              </w:rPr>
            </w:pPr>
            <w:r w:rsidRPr="00B24314">
              <w:rPr>
                <w:rFonts w:cs="Arial"/>
                <w:b/>
              </w:rPr>
              <w:t xml:space="preserve">Learning </w:t>
            </w:r>
            <w:r>
              <w:rPr>
                <w:rFonts w:cs="Arial"/>
                <w:b/>
              </w:rPr>
              <w:t>o</w:t>
            </w:r>
            <w:r w:rsidRPr="00B24314">
              <w:rPr>
                <w:rFonts w:cs="Arial"/>
                <w:b/>
              </w:rPr>
              <w:t>utcome</w:t>
            </w:r>
          </w:p>
        </w:tc>
        <w:tc>
          <w:tcPr>
            <w:tcW w:w="5528" w:type="dxa"/>
            <w:shd w:val="clear" w:color="auto" w:fill="D2C8E1"/>
            <w:vAlign w:val="center"/>
          </w:tcPr>
          <w:p w:rsidR="0001709D" w:rsidRPr="00B24314" w:rsidRDefault="0001709D" w:rsidP="00EE08A2">
            <w:pPr>
              <w:jc w:val="center"/>
              <w:rPr>
                <w:rFonts w:cs="Arial"/>
                <w:b/>
              </w:rPr>
            </w:pPr>
            <w:r w:rsidRPr="00B24314">
              <w:rPr>
                <w:rFonts w:cs="Arial"/>
                <w:b/>
              </w:rPr>
              <w:t>Learning activity with opportunity to develop skills</w:t>
            </w:r>
          </w:p>
        </w:tc>
        <w:tc>
          <w:tcPr>
            <w:tcW w:w="3260" w:type="dxa"/>
            <w:shd w:val="clear" w:color="auto" w:fill="D2C8E1"/>
            <w:vAlign w:val="center"/>
          </w:tcPr>
          <w:p w:rsidR="0001709D" w:rsidRPr="00B24314" w:rsidRDefault="0001709D" w:rsidP="00EE08A2">
            <w:pPr>
              <w:jc w:val="center"/>
              <w:rPr>
                <w:rFonts w:cs="Arial"/>
                <w:b/>
              </w:rPr>
            </w:pPr>
            <w:r>
              <w:rPr>
                <w:rFonts w:cs="Arial"/>
                <w:b/>
              </w:rPr>
              <w:t xml:space="preserve">Practical </w:t>
            </w:r>
          </w:p>
        </w:tc>
      </w:tr>
      <w:tr w:rsidR="0001709D" w:rsidRPr="00B24314" w:rsidTr="00EE08A2">
        <w:tc>
          <w:tcPr>
            <w:tcW w:w="2660" w:type="dxa"/>
            <w:shd w:val="clear" w:color="auto" w:fill="auto"/>
          </w:tcPr>
          <w:p w:rsidR="0001709D" w:rsidRPr="00B24314" w:rsidRDefault="0001709D" w:rsidP="00EE08A2">
            <w:pPr>
              <w:rPr>
                <w:rFonts w:cs="Arial"/>
              </w:rPr>
            </w:pPr>
            <w:r w:rsidRPr="00B24314">
              <w:rPr>
                <w:rFonts w:cs="Arial"/>
              </w:rPr>
              <w:t>Understand the structure of the components of DNA (given on data sheet)</w:t>
            </w:r>
            <w:r>
              <w:rPr>
                <w:rFonts w:cs="Arial"/>
              </w:rPr>
              <w:t>.</w:t>
            </w:r>
          </w:p>
          <w:p w:rsidR="0001709D" w:rsidRPr="00B24314" w:rsidRDefault="0001709D" w:rsidP="00EE08A2">
            <w:pPr>
              <w:rPr>
                <w:rFonts w:cs="Arial"/>
              </w:rPr>
            </w:pPr>
          </w:p>
          <w:p w:rsidR="0001709D" w:rsidRPr="00B24314" w:rsidRDefault="0001709D" w:rsidP="00EE08A2">
            <w:pPr>
              <w:rPr>
                <w:rFonts w:cs="Arial"/>
              </w:rPr>
            </w:pPr>
            <w:r w:rsidRPr="00B24314">
              <w:rPr>
                <w:rFonts w:cs="Arial"/>
              </w:rPr>
              <w:t>Understand the nature of nucleotides</w:t>
            </w:r>
            <w:r>
              <w:rPr>
                <w:rFonts w:cs="Arial"/>
              </w:rPr>
              <w:t>.</w:t>
            </w:r>
          </w:p>
          <w:p w:rsidR="0001709D" w:rsidRPr="00B24314" w:rsidRDefault="0001709D" w:rsidP="00EE08A2">
            <w:pPr>
              <w:rPr>
                <w:rFonts w:cs="Arial"/>
              </w:rPr>
            </w:pPr>
          </w:p>
          <w:p w:rsidR="0001709D" w:rsidRPr="00B24314" w:rsidRDefault="0001709D" w:rsidP="00EE08A2">
            <w:pPr>
              <w:rPr>
                <w:rFonts w:cs="Arial"/>
              </w:rPr>
            </w:pPr>
            <w:r w:rsidRPr="00B24314">
              <w:rPr>
                <w:rFonts w:cs="Arial"/>
              </w:rPr>
              <w:t>Understand the structure of single DNA strands and the arrangement of these together in the double helix structure</w:t>
            </w:r>
            <w:r>
              <w:rPr>
                <w:rFonts w:cs="Arial"/>
              </w:rPr>
              <w:t>.</w:t>
            </w:r>
          </w:p>
          <w:p w:rsidR="0001709D" w:rsidRPr="00B24314" w:rsidRDefault="0001709D" w:rsidP="00EE08A2">
            <w:pPr>
              <w:rPr>
                <w:rFonts w:cs="Arial"/>
              </w:rPr>
            </w:pPr>
          </w:p>
        </w:tc>
        <w:tc>
          <w:tcPr>
            <w:tcW w:w="3998" w:type="dxa"/>
            <w:shd w:val="clear" w:color="auto" w:fill="auto"/>
          </w:tcPr>
          <w:p w:rsidR="0001709D" w:rsidRPr="00B24314" w:rsidRDefault="0001709D" w:rsidP="00EE08A2">
            <w:pPr>
              <w:autoSpaceDE w:val="0"/>
              <w:autoSpaceDN w:val="0"/>
              <w:spacing w:before="60" w:after="40"/>
              <w:rPr>
                <w:rFonts w:cs="Arial"/>
                <w:b/>
                <w:bCs/>
              </w:rPr>
            </w:pPr>
            <w:r w:rsidRPr="00B24314">
              <w:rPr>
                <w:rFonts w:cs="Arial"/>
                <w:b/>
                <w:bCs/>
              </w:rPr>
              <w:t>Students should be able to:</w:t>
            </w:r>
          </w:p>
          <w:p w:rsidR="0001709D" w:rsidRPr="00B24314" w:rsidRDefault="0001709D" w:rsidP="00EE08A2">
            <w:pPr>
              <w:pStyle w:val="ListParagraph"/>
              <w:numPr>
                <w:ilvl w:val="0"/>
                <w:numId w:val="10"/>
              </w:numPr>
              <w:autoSpaceDE w:val="0"/>
              <w:autoSpaceDN w:val="0"/>
              <w:spacing w:before="60" w:after="40"/>
              <w:ind w:left="176" w:hanging="142"/>
              <w:contextualSpacing w:val="0"/>
              <w:rPr>
                <w:rFonts w:ascii="Arial" w:hAnsi="Arial" w:cs="Arial"/>
              </w:rPr>
            </w:pPr>
            <w:r>
              <w:rPr>
                <w:rFonts w:ascii="Arial" w:hAnsi="Arial" w:cs="Arial"/>
              </w:rPr>
              <w:t>i</w:t>
            </w:r>
            <w:r w:rsidRPr="00B24314">
              <w:rPr>
                <w:rFonts w:ascii="Arial" w:hAnsi="Arial" w:cs="Arial"/>
              </w:rPr>
              <w:t>dentify the components of DNA</w:t>
            </w:r>
          </w:p>
          <w:p w:rsidR="0001709D" w:rsidRPr="00B24314" w:rsidRDefault="0001709D" w:rsidP="00EE08A2">
            <w:pPr>
              <w:pStyle w:val="ListParagraph"/>
              <w:numPr>
                <w:ilvl w:val="0"/>
                <w:numId w:val="10"/>
              </w:numPr>
              <w:autoSpaceDE w:val="0"/>
              <w:autoSpaceDN w:val="0"/>
              <w:spacing w:before="60" w:after="40"/>
              <w:ind w:left="176" w:hanging="142"/>
              <w:contextualSpacing w:val="0"/>
              <w:rPr>
                <w:rFonts w:ascii="Arial" w:hAnsi="Arial" w:cs="Arial"/>
              </w:rPr>
            </w:pPr>
            <w:r>
              <w:rPr>
                <w:rFonts w:ascii="Arial" w:hAnsi="Arial" w:cs="Arial"/>
              </w:rPr>
              <w:t>e</w:t>
            </w:r>
            <w:r w:rsidRPr="00B24314">
              <w:rPr>
                <w:rFonts w:ascii="Arial" w:hAnsi="Arial" w:cs="Arial"/>
              </w:rPr>
              <w:t>xplain how the two DNA strands interact with hydrogen bonds between base pairs</w:t>
            </w:r>
            <w:r>
              <w:rPr>
                <w:rFonts w:ascii="Arial" w:hAnsi="Arial" w:cs="Arial"/>
              </w:rPr>
              <w:t>.</w:t>
            </w:r>
          </w:p>
          <w:p w:rsidR="0001709D" w:rsidRPr="00B24314" w:rsidRDefault="0001709D" w:rsidP="00EE08A2">
            <w:pPr>
              <w:autoSpaceDE w:val="0"/>
              <w:autoSpaceDN w:val="0"/>
              <w:spacing w:before="60" w:after="40"/>
              <w:ind w:left="34"/>
              <w:rPr>
                <w:rFonts w:cs="Arial"/>
              </w:rPr>
            </w:pPr>
          </w:p>
        </w:tc>
        <w:tc>
          <w:tcPr>
            <w:tcW w:w="5528" w:type="dxa"/>
            <w:shd w:val="clear" w:color="auto" w:fill="auto"/>
          </w:tcPr>
          <w:p w:rsidR="0001709D" w:rsidRPr="00B24314" w:rsidRDefault="0001709D" w:rsidP="00EE08A2">
            <w:pPr>
              <w:pStyle w:val="ListParagraph"/>
              <w:numPr>
                <w:ilvl w:val="0"/>
                <w:numId w:val="9"/>
              </w:numPr>
              <w:spacing w:before="60" w:after="40"/>
              <w:ind w:left="175" w:hanging="175"/>
              <w:contextualSpacing w:val="0"/>
              <w:rPr>
                <w:rFonts w:ascii="Arial" w:hAnsi="Arial" w:cs="Arial"/>
              </w:rPr>
            </w:pPr>
            <w:r w:rsidRPr="00B24314">
              <w:rPr>
                <w:rFonts w:ascii="Arial" w:hAnsi="Arial" w:cs="Arial"/>
              </w:rPr>
              <w:t>Make a 2D or 3D model of DNA using cut out components (</w:t>
            </w:r>
            <w:r w:rsidRPr="00B24314">
              <w:rPr>
                <w:rFonts w:ascii="Arial" w:eastAsia="ArialMT" w:hAnsi="Arial" w:cs="Arial"/>
                <w:szCs w:val="20"/>
              </w:rPr>
              <w:t>AO</w:t>
            </w:r>
            <w:proofErr w:type="gramStart"/>
            <w:r w:rsidRPr="00B24314">
              <w:rPr>
                <w:rFonts w:ascii="Arial" w:eastAsia="ArialMT" w:hAnsi="Arial" w:cs="Arial"/>
                <w:szCs w:val="20"/>
              </w:rPr>
              <w:t>2  -</w:t>
            </w:r>
            <w:proofErr w:type="gramEnd"/>
            <w:r w:rsidRPr="00B24314">
              <w:rPr>
                <w:rFonts w:ascii="Arial" w:eastAsia="ArialMT" w:hAnsi="Arial" w:cs="Arial"/>
                <w:szCs w:val="20"/>
              </w:rPr>
              <w:t xml:space="preserve"> Apply knowledge and understanding)</w:t>
            </w:r>
            <w:r>
              <w:rPr>
                <w:rFonts w:ascii="Arial" w:eastAsia="ArialMT" w:hAnsi="Arial" w:cs="Arial"/>
                <w:szCs w:val="20"/>
              </w:rPr>
              <w:t>.</w:t>
            </w:r>
          </w:p>
          <w:p w:rsidR="0001709D" w:rsidRPr="00B24314" w:rsidRDefault="0001709D" w:rsidP="00EE08A2">
            <w:pPr>
              <w:pStyle w:val="ListParagraph"/>
              <w:numPr>
                <w:ilvl w:val="0"/>
                <w:numId w:val="9"/>
              </w:numPr>
              <w:spacing w:before="60" w:after="40"/>
              <w:ind w:left="175" w:hanging="175"/>
              <w:contextualSpacing w:val="0"/>
              <w:rPr>
                <w:rFonts w:ascii="Arial" w:hAnsi="Arial" w:cs="Arial"/>
              </w:rPr>
            </w:pPr>
            <w:r w:rsidRPr="00B24314">
              <w:rPr>
                <w:rFonts w:ascii="Arial" w:eastAsia="ArialMT" w:hAnsi="Arial" w:cs="Arial"/>
                <w:szCs w:val="20"/>
              </w:rPr>
              <w:t>Label a diagram of DNA to show the components and the hydrogen bonding between base pairs (</w:t>
            </w:r>
            <w:r w:rsidRPr="00B24314">
              <w:rPr>
                <w:rFonts w:ascii="Arial" w:eastAsia="ArialMT" w:hAnsi="Arial" w:cs="Arial"/>
              </w:rPr>
              <w:t>AO1 - Demonstrate knowledge and understanding of scientific ideas</w:t>
            </w:r>
            <w:r w:rsidRPr="00B24314">
              <w:rPr>
                <w:rFonts w:ascii="Arial" w:eastAsia="ArialMT" w:hAnsi="Arial" w:cs="Arial"/>
                <w:szCs w:val="20"/>
              </w:rPr>
              <w:t>)</w:t>
            </w:r>
            <w:r>
              <w:rPr>
                <w:rFonts w:ascii="Arial" w:eastAsia="ArialMT" w:hAnsi="Arial" w:cs="Arial"/>
                <w:szCs w:val="20"/>
              </w:rPr>
              <w:t>.</w:t>
            </w:r>
          </w:p>
        </w:tc>
        <w:tc>
          <w:tcPr>
            <w:tcW w:w="3260" w:type="dxa"/>
            <w:shd w:val="clear" w:color="auto" w:fill="auto"/>
          </w:tcPr>
          <w:p w:rsidR="0001709D" w:rsidRPr="00B24314" w:rsidRDefault="0001709D" w:rsidP="00EE08A2">
            <w:pPr>
              <w:rPr>
                <w:rFonts w:cs="Arial"/>
              </w:rPr>
            </w:pPr>
          </w:p>
        </w:tc>
      </w:tr>
    </w:tbl>
    <w:p w:rsidR="0001709D" w:rsidRPr="00B24314" w:rsidRDefault="0001709D" w:rsidP="0001709D">
      <w:pPr>
        <w:widowControl w:val="0"/>
        <w:autoSpaceDE w:val="0"/>
        <w:autoSpaceDN w:val="0"/>
        <w:adjustRightInd w:val="0"/>
        <w:spacing w:after="240" w:line="240" w:lineRule="auto"/>
        <w:rPr>
          <w:rFonts w:cs="Arial"/>
          <w:sz w:val="30"/>
          <w:szCs w:val="30"/>
          <w:lang w:val="en-US"/>
        </w:rPr>
      </w:pPr>
    </w:p>
    <w:p w:rsidR="00A164C2" w:rsidRPr="00B24314" w:rsidRDefault="0001709D" w:rsidP="00A164C2">
      <w:pPr>
        <w:widowControl w:val="0"/>
        <w:autoSpaceDE w:val="0"/>
        <w:autoSpaceDN w:val="0"/>
        <w:adjustRightInd w:val="0"/>
        <w:spacing w:after="240" w:line="240" w:lineRule="auto"/>
        <w:rPr>
          <w:rFonts w:cs="Arial"/>
          <w:sz w:val="30"/>
          <w:szCs w:val="30"/>
          <w:lang w:val="en-US"/>
        </w:rPr>
      </w:pPr>
      <w:r>
        <w:rPr>
          <w:rFonts w:cs="Arial"/>
          <w:sz w:val="30"/>
          <w:szCs w:val="30"/>
          <w:lang w:val="en-US"/>
        </w:rPr>
        <w:t>.</w:t>
      </w:r>
    </w:p>
    <w:p w:rsidR="0001709D" w:rsidRPr="00912595" w:rsidRDefault="00A164C2" w:rsidP="0001709D">
      <w:pPr>
        <w:spacing w:after="200" w:line="276" w:lineRule="auto"/>
        <w:rPr>
          <w:sz w:val="20"/>
          <w:szCs w:val="20"/>
        </w:rPr>
      </w:pPr>
      <w:r w:rsidRPr="00B24314">
        <w:rPr>
          <w:rFonts w:cs="Arial"/>
          <w:sz w:val="18"/>
          <w:szCs w:val="18"/>
        </w:rPr>
        <w:br w:type="page"/>
      </w:r>
    </w:p>
    <w:tbl>
      <w:tblPr>
        <w:tblStyle w:val="TableGrid"/>
        <w:tblpPr w:leftFromText="180" w:rightFromText="180" w:vertAnchor="text" w:horzAnchor="margin" w:tblpY="361"/>
        <w:tblW w:w="15446" w:type="dxa"/>
        <w:tblLayout w:type="fixed"/>
        <w:tblLook w:val="04A0" w:firstRow="1" w:lastRow="0" w:firstColumn="1" w:lastColumn="0" w:noHBand="0" w:noVBand="1"/>
      </w:tblPr>
      <w:tblGrid>
        <w:gridCol w:w="2660"/>
        <w:gridCol w:w="3431"/>
        <w:gridCol w:w="7229"/>
        <w:gridCol w:w="2126"/>
      </w:tblGrid>
      <w:tr w:rsidR="0001709D" w:rsidRPr="00B24314" w:rsidTr="0001709D">
        <w:tc>
          <w:tcPr>
            <w:tcW w:w="2660" w:type="dxa"/>
            <w:shd w:val="clear" w:color="auto" w:fill="D2C8E1"/>
            <w:vAlign w:val="center"/>
          </w:tcPr>
          <w:p w:rsidR="0001709D" w:rsidRPr="00B24314" w:rsidRDefault="0001709D" w:rsidP="0001709D">
            <w:pPr>
              <w:jc w:val="center"/>
              <w:rPr>
                <w:rFonts w:cs="Arial"/>
                <w:b/>
                <w:color w:val="FF0000"/>
              </w:rPr>
            </w:pPr>
            <w:r w:rsidRPr="00B24314">
              <w:rPr>
                <w:rFonts w:cs="Arial"/>
              </w:rPr>
              <w:br w:type="page"/>
            </w:r>
            <w:r w:rsidRPr="00B24314">
              <w:rPr>
                <w:rFonts w:cs="Arial"/>
                <w:b/>
              </w:rPr>
              <w:t>Learning objective</w:t>
            </w:r>
          </w:p>
        </w:tc>
        <w:tc>
          <w:tcPr>
            <w:tcW w:w="3431" w:type="dxa"/>
            <w:shd w:val="clear" w:color="auto" w:fill="D2C8E1"/>
            <w:vAlign w:val="center"/>
          </w:tcPr>
          <w:p w:rsidR="0001709D" w:rsidRPr="00B24314" w:rsidRDefault="0001709D" w:rsidP="0001709D">
            <w:pPr>
              <w:jc w:val="center"/>
              <w:rPr>
                <w:rFonts w:cs="Arial"/>
                <w:b/>
              </w:rPr>
            </w:pPr>
            <w:r w:rsidRPr="00B24314">
              <w:rPr>
                <w:rFonts w:cs="Arial"/>
                <w:b/>
              </w:rPr>
              <w:t xml:space="preserve">Learning </w:t>
            </w:r>
            <w:r>
              <w:rPr>
                <w:rFonts w:cs="Arial"/>
                <w:b/>
              </w:rPr>
              <w:t>o</w:t>
            </w:r>
            <w:r w:rsidRPr="00B24314">
              <w:rPr>
                <w:rFonts w:cs="Arial"/>
                <w:b/>
              </w:rPr>
              <w:t>utcome</w:t>
            </w:r>
          </w:p>
        </w:tc>
        <w:tc>
          <w:tcPr>
            <w:tcW w:w="7229" w:type="dxa"/>
            <w:shd w:val="clear" w:color="auto" w:fill="D2C8E1"/>
            <w:vAlign w:val="center"/>
          </w:tcPr>
          <w:p w:rsidR="0001709D" w:rsidRPr="00B24314" w:rsidRDefault="0001709D" w:rsidP="0001709D">
            <w:pPr>
              <w:jc w:val="center"/>
              <w:rPr>
                <w:rFonts w:cs="Arial"/>
                <w:b/>
              </w:rPr>
            </w:pPr>
            <w:r w:rsidRPr="00B24314">
              <w:rPr>
                <w:rFonts w:cs="Arial"/>
                <w:b/>
              </w:rPr>
              <w:t>Learning activity with opportunity to develop skills</w:t>
            </w:r>
          </w:p>
        </w:tc>
        <w:tc>
          <w:tcPr>
            <w:tcW w:w="2126" w:type="dxa"/>
            <w:shd w:val="clear" w:color="auto" w:fill="D2C8E1"/>
            <w:vAlign w:val="center"/>
          </w:tcPr>
          <w:p w:rsidR="0001709D" w:rsidRPr="00B24314" w:rsidRDefault="0001709D" w:rsidP="0001709D">
            <w:pPr>
              <w:jc w:val="center"/>
              <w:rPr>
                <w:rFonts w:cs="Arial"/>
                <w:b/>
              </w:rPr>
            </w:pPr>
            <w:r>
              <w:rPr>
                <w:rFonts w:cs="Arial"/>
                <w:b/>
              </w:rPr>
              <w:t xml:space="preserve">Practical </w:t>
            </w:r>
          </w:p>
        </w:tc>
      </w:tr>
      <w:tr w:rsidR="0001709D" w:rsidRPr="00B24314" w:rsidTr="0001709D">
        <w:tc>
          <w:tcPr>
            <w:tcW w:w="2660" w:type="dxa"/>
            <w:shd w:val="clear" w:color="auto" w:fill="auto"/>
          </w:tcPr>
          <w:p w:rsidR="0001709D" w:rsidRPr="00B24314" w:rsidRDefault="0001709D" w:rsidP="0001709D">
            <w:pPr>
              <w:rPr>
                <w:rFonts w:cs="Arial"/>
              </w:rPr>
            </w:pPr>
            <w:r w:rsidRPr="00B24314">
              <w:rPr>
                <w:rFonts w:cs="Arial"/>
              </w:rPr>
              <w:t>Understand how DNA replicates and how anti-cancer drug cisplatin prevents this</w:t>
            </w:r>
            <w:r>
              <w:rPr>
                <w:rFonts w:cs="Arial"/>
              </w:rPr>
              <w:t>.</w:t>
            </w:r>
          </w:p>
          <w:p w:rsidR="0001709D" w:rsidRPr="00B24314" w:rsidRDefault="0001709D" w:rsidP="0001709D">
            <w:pPr>
              <w:rPr>
                <w:rFonts w:cs="Arial"/>
              </w:rPr>
            </w:pPr>
          </w:p>
        </w:tc>
        <w:tc>
          <w:tcPr>
            <w:tcW w:w="3431" w:type="dxa"/>
            <w:shd w:val="clear" w:color="auto" w:fill="auto"/>
          </w:tcPr>
          <w:p w:rsidR="0001709D" w:rsidRPr="00B24314" w:rsidRDefault="0001709D" w:rsidP="0001709D">
            <w:pPr>
              <w:autoSpaceDE w:val="0"/>
              <w:autoSpaceDN w:val="0"/>
              <w:spacing w:before="60" w:after="40"/>
              <w:rPr>
                <w:rFonts w:cs="Arial"/>
                <w:b/>
                <w:bCs/>
              </w:rPr>
            </w:pPr>
            <w:r w:rsidRPr="00B24314">
              <w:rPr>
                <w:rFonts w:cs="Arial"/>
                <w:b/>
                <w:bCs/>
              </w:rPr>
              <w:t>Students should be able to:</w:t>
            </w:r>
          </w:p>
          <w:p w:rsidR="0001709D" w:rsidRPr="00B24314" w:rsidRDefault="0001709D" w:rsidP="0001709D">
            <w:pPr>
              <w:pStyle w:val="ListParagraph"/>
              <w:numPr>
                <w:ilvl w:val="0"/>
                <w:numId w:val="10"/>
              </w:numPr>
              <w:autoSpaceDE w:val="0"/>
              <w:autoSpaceDN w:val="0"/>
              <w:spacing w:before="60" w:after="40"/>
              <w:ind w:left="176" w:hanging="142"/>
              <w:contextualSpacing w:val="0"/>
              <w:rPr>
                <w:rFonts w:ascii="Arial" w:hAnsi="Arial" w:cs="Arial"/>
              </w:rPr>
            </w:pPr>
            <w:r>
              <w:rPr>
                <w:rFonts w:ascii="Arial" w:hAnsi="Arial" w:cs="Arial"/>
              </w:rPr>
              <w:t>d</w:t>
            </w:r>
            <w:r w:rsidRPr="00B24314">
              <w:rPr>
                <w:rFonts w:ascii="Arial" w:hAnsi="Arial" w:cs="Arial"/>
              </w:rPr>
              <w:t>escribe how DNA replicates in simple terms</w:t>
            </w:r>
          </w:p>
          <w:p w:rsidR="0001709D" w:rsidRPr="00B24314" w:rsidRDefault="0001709D" w:rsidP="0001709D">
            <w:pPr>
              <w:pStyle w:val="ListParagraph"/>
              <w:numPr>
                <w:ilvl w:val="0"/>
                <w:numId w:val="10"/>
              </w:numPr>
              <w:autoSpaceDE w:val="0"/>
              <w:autoSpaceDN w:val="0"/>
              <w:spacing w:before="60" w:after="40"/>
              <w:ind w:left="176" w:hanging="142"/>
              <w:contextualSpacing w:val="0"/>
              <w:rPr>
                <w:rFonts w:ascii="Arial" w:hAnsi="Arial" w:cs="Arial"/>
              </w:rPr>
            </w:pPr>
            <w:r>
              <w:rPr>
                <w:rFonts w:ascii="Arial" w:hAnsi="Arial" w:cs="Arial"/>
              </w:rPr>
              <w:t>e</w:t>
            </w:r>
            <w:r w:rsidRPr="00B24314">
              <w:rPr>
                <w:rFonts w:ascii="Arial" w:hAnsi="Arial" w:cs="Arial"/>
              </w:rPr>
              <w:t>xplain how the anti-cancer drug cisplatin prevents DNA replication</w:t>
            </w:r>
          </w:p>
          <w:p w:rsidR="0001709D" w:rsidRPr="00B24314" w:rsidRDefault="0001709D" w:rsidP="0001709D">
            <w:pPr>
              <w:pStyle w:val="ListParagraph"/>
              <w:numPr>
                <w:ilvl w:val="0"/>
                <w:numId w:val="10"/>
              </w:numPr>
              <w:autoSpaceDE w:val="0"/>
              <w:autoSpaceDN w:val="0"/>
              <w:spacing w:before="60" w:after="40"/>
              <w:ind w:left="176" w:hanging="142"/>
              <w:contextualSpacing w:val="0"/>
              <w:rPr>
                <w:rFonts w:ascii="Arial" w:hAnsi="Arial" w:cs="Arial"/>
              </w:rPr>
            </w:pPr>
            <w:r>
              <w:rPr>
                <w:rFonts w:ascii="Arial" w:hAnsi="Arial" w:cs="Arial"/>
              </w:rPr>
              <w:t>e</w:t>
            </w:r>
            <w:r w:rsidRPr="00B24314">
              <w:rPr>
                <w:rFonts w:ascii="Arial" w:hAnsi="Arial" w:cs="Arial"/>
              </w:rPr>
              <w:t>xplain why some drugs can have adverse effects and appreciate the balance between benefits and adverse effects of any drug</w:t>
            </w:r>
            <w:r>
              <w:rPr>
                <w:rFonts w:ascii="Arial" w:hAnsi="Arial" w:cs="Arial"/>
              </w:rPr>
              <w:t>.</w:t>
            </w:r>
          </w:p>
          <w:p w:rsidR="0001709D" w:rsidRPr="00B24314" w:rsidRDefault="0001709D" w:rsidP="0001709D">
            <w:pPr>
              <w:pStyle w:val="ListParagraph"/>
              <w:autoSpaceDE w:val="0"/>
              <w:autoSpaceDN w:val="0"/>
              <w:spacing w:before="60" w:after="40"/>
              <w:ind w:left="176"/>
              <w:contextualSpacing w:val="0"/>
              <w:rPr>
                <w:rFonts w:ascii="Arial" w:hAnsi="Arial" w:cs="Arial"/>
              </w:rPr>
            </w:pPr>
          </w:p>
        </w:tc>
        <w:tc>
          <w:tcPr>
            <w:tcW w:w="7229" w:type="dxa"/>
            <w:shd w:val="clear" w:color="auto" w:fill="auto"/>
          </w:tcPr>
          <w:p w:rsidR="0001709D" w:rsidRPr="00B24314" w:rsidRDefault="0001709D" w:rsidP="0001709D">
            <w:pPr>
              <w:pStyle w:val="ListParagraph"/>
              <w:numPr>
                <w:ilvl w:val="0"/>
                <w:numId w:val="9"/>
              </w:numPr>
              <w:spacing w:before="60" w:after="40"/>
              <w:ind w:left="175" w:hanging="175"/>
              <w:contextualSpacing w:val="0"/>
              <w:rPr>
                <w:rFonts w:ascii="Arial" w:hAnsi="Arial" w:cs="Arial"/>
              </w:rPr>
            </w:pPr>
            <w:r w:rsidRPr="00B24314">
              <w:rPr>
                <w:rFonts w:ascii="Arial" w:hAnsi="Arial" w:cs="Arial"/>
              </w:rPr>
              <w:t xml:space="preserve">Write notes to accompany a sequence of diagrams showing DNA replication </w:t>
            </w:r>
            <w:r w:rsidRPr="00B24314">
              <w:rPr>
                <w:rFonts w:ascii="Arial" w:eastAsia="ArialMT" w:hAnsi="Arial" w:cs="Arial"/>
                <w:szCs w:val="20"/>
              </w:rPr>
              <w:t>(</w:t>
            </w:r>
            <w:r w:rsidRPr="00B24314">
              <w:rPr>
                <w:rFonts w:ascii="Arial" w:eastAsia="ArialMT" w:hAnsi="Arial" w:cs="Arial"/>
              </w:rPr>
              <w:t>AO1 - Demonstrate knowledge and understanding of scientific ideas</w:t>
            </w:r>
            <w:r w:rsidRPr="00B24314">
              <w:rPr>
                <w:rFonts w:ascii="Arial" w:eastAsia="ArialMT" w:hAnsi="Arial" w:cs="Arial"/>
                <w:szCs w:val="20"/>
              </w:rPr>
              <w:t>)</w:t>
            </w:r>
            <w:r>
              <w:rPr>
                <w:rFonts w:ascii="Arial" w:eastAsia="ArialMT" w:hAnsi="Arial" w:cs="Arial"/>
                <w:szCs w:val="20"/>
              </w:rPr>
              <w:t>.</w:t>
            </w:r>
          </w:p>
          <w:p w:rsidR="0001709D" w:rsidRPr="00B24314" w:rsidRDefault="0001709D" w:rsidP="0001709D">
            <w:pPr>
              <w:pStyle w:val="ListParagraph"/>
              <w:numPr>
                <w:ilvl w:val="0"/>
                <w:numId w:val="9"/>
              </w:numPr>
              <w:spacing w:before="60" w:after="40"/>
              <w:ind w:left="175" w:hanging="175"/>
              <w:contextualSpacing w:val="0"/>
              <w:rPr>
                <w:rFonts w:ascii="Arial" w:hAnsi="Arial" w:cs="Arial"/>
              </w:rPr>
            </w:pPr>
            <w:r w:rsidRPr="00B24314">
              <w:rPr>
                <w:rFonts w:ascii="Arial" w:hAnsi="Arial" w:cs="Arial"/>
              </w:rPr>
              <w:t xml:space="preserve">Write notes to accompany a diagram showing the action of cisplatin </w:t>
            </w:r>
            <w:r w:rsidRPr="00B24314">
              <w:rPr>
                <w:rFonts w:ascii="Arial" w:eastAsia="ArialMT" w:hAnsi="Arial" w:cs="Arial"/>
                <w:szCs w:val="20"/>
              </w:rPr>
              <w:t>(</w:t>
            </w:r>
            <w:r w:rsidRPr="00B24314">
              <w:rPr>
                <w:rFonts w:ascii="Arial" w:eastAsia="ArialMT" w:hAnsi="Arial" w:cs="Arial"/>
              </w:rPr>
              <w:t>AO1 - Demonstrate knowledge and understanding of scientific ideas</w:t>
            </w:r>
            <w:r w:rsidRPr="00B24314">
              <w:rPr>
                <w:rFonts w:ascii="Arial" w:eastAsia="ArialMT" w:hAnsi="Arial" w:cs="Arial"/>
                <w:szCs w:val="20"/>
              </w:rPr>
              <w:t>)</w:t>
            </w:r>
            <w:r>
              <w:rPr>
                <w:rFonts w:ascii="Arial" w:eastAsia="ArialMT" w:hAnsi="Arial" w:cs="Arial"/>
                <w:szCs w:val="20"/>
              </w:rPr>
              <w:t>.</w:t>
            </w:r>
          </w:p>
          <w:p w:rsidR="0001709D" w:rsidRPr="00B24314" w:rsidRDefault="0001709D" w:rsidP="0001709D">
            <w:pPr>
              <w:pStyle w:val="ListParagraph"/>
              <w:numPr>
                <w:ilvl w:val="0"/>
                <w:numId w:val="9"/>
              </w:numPr>
              <w:spacing w:before="60" w:after="40"/>
              <w:ind w:left="175" w:hanging="175"/>
              <w:contextualSpacing w:val="0"/>
              <w:rPr>
                <w:rFonts w:ascii="Arial" w:hAnsi="Arial" w:cs="Arial"/>
              </w:rPr>
            </w:pPr>
            <w:r w:rsidRPr="00B24314">
              <w:rPr>
                <w:rFonts w:ascii="Arial" w:hAnsi="Arial" w:cs="Arial"/>
              </w:rPr>
              <w:t xml:space="preserve">Evaluate the benefits and adverse effects of using drugs such as cisplatin </w:t>
            </w:r>
            <w:r w:rsidRPr="00B24314">
              <w:rPr>
                <w:rFonts w:ascii="Arial" w:eastAsia="ArialMT" w:hAnsi="Arial" w:cs="Arial"/>
                <w:szCs w:val="20"/>
              </w:rPr>
              <w:t>(</w:t>
            </w:r>
            <w:r w:rsidRPr="00B24314">
              <w:rPr>
                <w:rFonts w:ascii="Arial" w:eastAsia="ArialMT" w:hAnsi="Arial" w:cs="Arial"/>
              </w:rPr>
              <w:t>AO3 - Analyse, interpret and evaluate scientific information</w:t>
            </w:r>
            <w:r w:rsidRPr="00B24314">
              <w:rPr>
                <w:rFonts w:ascii="Arial" w:eastAsia="ArialMT" w:hAnsi="Arial" w:cs="Arial"/>
                <w:szCs w:val="20"/>
              </w:rPr>
              <w:t>)</w:t>
            </w:r>
            <w:r>
              <w:rPr>
                <w:rFonts w:ascii="Arial" w:eastAsia="ArialMT" w:hAnsi="Arial" w:cs="Arial"/>
                <w:szCs w:val="20"/>
              </w:rPr>
              <w:t>.</w:t>
            </w:r>
          </w:p>
        </w:tc>
        <w:tc>
          <w:tcPr>
            <w:tcW w:w="2126" w:type="dxa"/>
            <w:shd w:val="clear" w:color="auto" w:fill="auto"/>
          </w:tcPr>
          <w:p w:rsidR="0001709D" w:rsidRPr="00B24314" w:rsidRDefault="0001709D" w:rsidP="0001709D">
            <w:pPr>
              <w:rPr>
                <w:rFonts w:cs="Arial"/>
                <w:szCs w:val="20"/>
              </w:rPr>
            </w:pPr>
          </w:p>
        </w:tc>
      </w:tr>
    </w:tbl>
    <w:p w:rsidR="00A164C2" w:rsidRPr="0001709D" w:rsidRDefault="00A164C2" w:rsidP="0001709D">
      <w:pPr>
        <w:spacing w:after="200" w:line="276" w:lineRule="auto"/>
        <w:rPr>
          <w:rFonts w:cs="Arial"/>
          <w:sz w:val="30"/>
          <w:szCs w:val="30"/>
          <w:lang w:val="en-US"/>
        </w:rPr>
      </w:pPr>
      <w:r w:rsidRPr="00912595">
        <w:rPr>
          <w:sz w:val="20"/>
          <w:szCs w:val="20"/>
        </w:rPr>
        <w:t>3.3.13.5 Action of anti-cancer drugs</w:t>
      </w:r>
    </w:p>
    <w:p w:rsidR="00A164C2" w:rsidRPr="0001709D" w:rsidRDefault="00A164C2" w:rsidP="0001709D">
      <w:pPr>
        <w:spacing w:after="200" w:line="276" w:lineRule="auto"/>
        <w:rPr>
          <w:rFonts w:cs="Arial"/>
          <w:sz w:val="30"/>
          <w:szCs w:val="30"/>
          <w:lang w:val="en-US"/>
        </w:rPr>
      </w:pPr>
      <w:bookmarkStart w:id="15" w:name="_Toc412559769"/>
      <w:r w:rsidRPr="00912595">
        <w:rPr>
          <w:sz w:val="20"/>
          <w:szCs w:val="20"/>
        </w:rPr>
        <w:t>3.3.14 Organic synthesis</w:t>
      </w:r>
      <w:bookmarkEnd w:id="15"/>
    </w:p>
    <w:tbl>
      <w:tblPr>
        <w:tblStyle w:val="TableGrid"/>
        <w:tblW w:w="15588" w:type="dxa"/>
        <w:tblLayout w:type="fixed"/>
        <w:tblLook w:val="04A0" w:firstRow="1" w:lastRow="0" w:firstColumn="1" w:lastColumn="0" w:noHBand="0" w:noVBand="1"/>
      </w:tblPr>
      <w:tblGrid>
        <w:gridCol w:w="2660"/>
        <w:gridCol w:w="3572"/>
        <w:gridCol w:w="6804"/>
        <w:gridCol w:w="2552"/>
      </w:tblGrid>
      <w:tr w:rsidR="0001709D" w:rsidRPr="00B24314" w:rsidTr="0001709D">
        <w:tc>
          <w:tcPr>
            <w:tcW w:w="2660" w:type="dxa"/>
            <w:shd w:val="clear" w:color="auto" w:fill="D2C8E1"/>
            <w:vAlign w:val="center"/>
          </w:tcPr>
          <w:p w:rsidR="0001709D" w:rsidRPr="00B24314" w:rsidRDefault="0001709D" w:rsidP="00EE08A2">
            <w:pPr>
              <w:jc w:val="center"/>
              <w:rPr>
                <w:rFonts w:cs="Arial"/>
                <w:b/>
                <w:color w:val="FF0000"/>
              </w:rPr>
            </w:pPr>
            <w:r w:rsidRPr="00B24314">
              <w:rPr>
                <w:rFonts w:cs="Arial"/>
              </w:rPr>
              <w:br w:type="page"/>
            </w:r>
            <w:r w:rsidRPr="00B24314">
              <w:rPr>
                <w:rFonts w:cs="Arial"/>
                <w:b/>
              </w:rPr>
              <w:t>Learning objective</w:t>
            </w:r>
          </w:p>
        </w:tc>
        <w:tc>
          <w:tcPr>
            <w:tcW w:w="3572" w:type="dxa"/>
            <w:shd w:val="clear" w:color="auto" w:fill="D2C8E1"/>
            <w:vAlign w:val="center"/>
          </w:tcPr>
          <w:p w:rsidR="0001709D" w:rsidRPr="00B24314" w:rsidRDefault="0001709D" w:rsidP="00EE08A2">
            <w:pPr>
              <w:jc w:val="center"/>
              <w:rPr>
                <w:rFonts w:cs="Arial"/>
                <w:b/>
              </w:rPr>
            </w:pPr>
            <w:r w:rsidRPr="00B24314">
              <w:rPr>
                <w:rFonts w:cs="Arial"/>
                <w:b/>
              </w:rPr>
              <w:t xml:space="preserve">Learning </w:t>
            </w:r>
            <w:r>
              <w:rPr>
                <w:rFonts w:cs="Arial"/>
                <w:b/>
              </w:rPr>
              <w:t>o</w:t>
            </w:r>
            <w:r w:rsidRPr="00B24314">
              <w:rPr>
                <w:rFonts w:cs="Arial"/>
                <w:b/>
              </w:rPr>
              <w:t>utcome</w:t>
            </w:r>
          </w:p>
        </w:tc>
        <w:tc>
          <w:tcPr>
            <w:tcW w:w="6804" w:type="dxa"/>
            <w:shd w:val="clear" w:color="auto" w:fill="D2C8E1"/>
            <w:vAlign w:val="center"/>
          </w:tcPr>
          <w:p w:rsidR="0001709D" w:rsidRPr="00B24314" w:rsidRDefault="0001709D" w:rsidP="00EE08A2">
            <w:pPr>
              <w:jc w:val="center"/>
              <w:rPr>
                <w:rFonts w:cs="Arial"/>
                <w:b/>
              </w:rPr>
            </w:pPr>
            <w:r w:rsidRPr="00B24314">
              <w:rPr>
                <w:rFonts w:cs="Arial"/>
                <w:b/>
              </w:rPr>
              <w:t>Learning activity with opportunity to develop skills</w:t>
            </w:r>
          </w:p>
        </w:tc>
        <w:tc>
          <w:tcPr>
            <w:tcW w:w="2552" w:type="dxa"/>
            <w:shd w:val="clear" w:color="auto" w:fill="D2C8E1"/>
            <w:vAlign w:val="center"/>
          </w:tcPr>
          <w:p w:rsidR="0001709D" w:rsidRPr="00B24314" w:rsidRDefault="0001709D" w:rsidP="00EE08A2">
            <w:pPr>
              <w:jc w:val="center"/>
              <w:rPr>
                <w:rFonts w:cs="Arial"/>
                <w:b/>
              </w:rPr>
            </w:pPr>
            <w:r>
              <w:rPr>
                <w:rFonts w:cs="Arial"/>
                <w:b/>
              </w:rPr>
              <w:t xml:space="preserve">Practical </w:t>
            </w:r>
          </w:p>
        </w:tc>
      </w:tr>
      <w:tr w:rsidR="0001709D" w:rsidRPr="00B24314" w:rsidTr="0001709D">
        <w:tc>
          <w:tcPr>
            <w:tcW w:w="2660" w:type="dxa"/>
            <w:shd w:val="clear" w:color="auto" w:fill="auto"/>
          </w:tcPr>
          <w:p w:rsidR="0001709D" w:rsidRPr="00B24314" w:rsidRDefault="0001709D" w:rsidP="00EE08A2">
            <w:pPr>
              <w:rPr>
                <w:rFonts w:cs="Arial"/>
              </w:rPr>
            </w:pPr>
            <w:r w:rsidRPr="00B24314">
              <w:rPr>
                <w:rFonts w:cs="Arial"/>
              </w:rPr>
              <w:t>Devise synthetic routes to make specified compounds</w:t>
            </w:r>
            <w:r>
              <w:rPr>
                <w:rFonts w:cs="Arial"/>
              </w:rPr>
              <w:t>.</w:t>
            </w:r>
          </w:p>
        </w:tc>
        <w:tc>
          <w:tcPr>
            <w:tcW w:w="3572" w:type="dxa"/>
            <w:shd w:val="clear" w:color="auto" w:fill="auto"/>
          </w:tcPr>
          <w:p w:rsidR="0001709D" w:rsidRPr="00B24314" w:rsidRDefault="0001709D" w:rsidP="00EE08A2">
            <w:pPr>
              <w:autoSpaceDE w:val="0"/>
              <w:autoSpaceDN w:val="0"/>
              <w:spacing w:before="60" w:after="40"/>
              <w:rPr>
                <w:rFonts w:cs="Arial"/>
                <w:b/>
                <w:bCs/>
              </w:rPr>
            </w:pPr>
            <w:r w:rsidRPr="00B24314">
              <w:rPr>
                <w:rFonts w:cs="Arial"/>
                <w:b/>
                <w:bCs/>
              </w:rPr>
              <w:t>Students should be able to:</w:t>
            </w:r>
          </w:p>
          <w:p w:rsidR="0001709D" w:rsidRPr="00B24314" w:rsidRDefault="0001709D" w:rsidP="00A164C2">
            <w:pPr>
              <w:pStyle w:val="ListParagraph"/>
              <w:numPr>
                <w:ilvl w:val="0"/>
                <w:numId w:val="10"/>
              </w:numPr>
              <w:autoSpaceDE w:val="0"/>
              <w:autoSpaceDN w:val="0"/>
              <w:spacing w:before="60" w:after="40"/>
              <w:ind w:left="176" w:hanging="142"/>
              <w:contextualSpacing w:val="0"/>
              <w:rPr>
                <w:rFonts w:ascii="Arial" w:hAnsi="Arial" w:cs="Arial"/>
              </w:rPr>
            </w:pPr>
            <w:r>
              <w:rPr>
                <w:rFonts w:ascii="Arial" w:hAnsi="Arial" w:cs="Arial"/>
              </w:rPr>
              <w:t>d</w:t>
            </w:r>
            <w:r w:rsidRPr="00B24314">
              <w:rPr>
                <w:rFonts w:ascii="Arial" w:hAnsi="Arial" w:cs="Arial"/>
              </w:rPr>
              <w:t>evise synthetic routes, with up to four steps, to make specific organic compounds using the reactions in the specification</w:t>
            </w:r>
          </w:p>
          <w:p w:rsidR="0001709D" w:rsidRPr="00B24314" w:rsidRDefault="0001709D" w:rsidP="00A164C2">
            <w:pPr>
              <w:pStyle w:val="ListParagraph"/>
              <w:numPr>
                <w:ilvl w:val="0"/>
                <w:numId w:val="10"/>
              </w:numPr>
              <w:autoSpaceDE w:val="0"/>
              <w:autoSpaceDN w:val="0"/>
              <w:spacing w:before="60" w:after="40"/>
              <w:ind w:left="176" w:hanging="142"/>
              <w:contextualSpacing w:val="0"/>
              <w:rPr>
                <w:rFonts w:ascii="Arial" w:hAnsi="Arial" w:cs="Arial"/>
              </w:rPr>
            </w:pPr>
            <w:r>
              <w:rPr>
                <w:rFonts w:ascii="Arial" w:hAnsi="Arial" w:cs="Arial"/>
              </w:rPr>
              <w:t>e</w:t>
            </w:r>
            <w:r w:rsidRPr="00B24314">
              <w:rPr>
                <w:rFonts w:ascii="Arial" w:hAnsi="Arial" w:cs="Arial"/>
              </w:rPr>
              <w:t>xplain why processes are designed to avoid solvents, non-hazardous starting materials and have steps with high atom economy</w:t>
            </w:r>
            <w:r>
              <w:rPr>
                <w:rFonts w:ascii="Arial" w:hAnsi="Arial" w:cs="Arial"/>
              </w:rPr>
              <w:t>.</w:t>
            </w:r>
          </w:p>
          <w:p w:rsidR="0001709D" w:rsidRPr="00B24314" w:rsidRDefault="0001709D" w:rsidP="00EE08A2">
            <w:pPr>
              <w:pStyle w:val="ListParagraph"/>
              <w:autoSpaceDE w:val="0"/>
              <w:autoSpaceDN w:val="0"/>
              <w:spacing w:before="60" w:after="40"/>
              <w:ind w:left="176"/>
              <w:contextualSpacing w:val="0"/>
              <w:rPr>
                <w:rFonts w:ascii="Arial" w:hAnsi="Arial" w:cs="Arial"/>
              </w:rPr>
            </w:pPr>
          </w:p>
        </w:tc>
        <w:tc>
          <w:tcPr>
            <w:tcW w:w="6804" w:type="dxa"/>
            <w:shd w:val="clear" w:color="auto" w:fill="auto"/>
          </w:tcPr>
          <w:p w:rsidR="0001709D" w:rsidRPr="00B24314" w:rsidRDefault="0001709D" w:rsidP="00A164C2">
            <w:pPr>
              <w:pStyle w:val="ListParagraph"/>
              <w:numPr>
                <w:ilvl w:val="0"/>
                <w:numId w:val="9"/>
              </w:numPr>
              <w:spacing w:before="60" w:after="40"/>
              <w:ind w:left="175" w:hanging="175"/>
              <w:contextualSpacing w:val="0"/>
              <w:rPr>
                <w:rFonts w:ascii="Arial" w:hAnsi="Arial" w:cs="Arial"/>
              </w:rPr>
            </w:pPr>
            <w:r w:rsidRPr="00B24314">
              <w:rPr>
                <w:rFonts w:ascii="Arial" w:hAnsi="Arial" w:cs="Arial"/>
              </w:rPr>
              <w:t>Devise synthetic routes, including reaction conditions, to make organic compounds using reactions in the specification (</w:t>
            </w:r>
            <w:r w:rsidRPr="00B24314">
              <w:rPr>
                <w:rFonts w:ascii="Arial" w:eastAsia="ArialMT" w:hAnsi="Arial" w:cs="Arial"/>
                <w:szCs w:val="20"/>
              </w:rPr>
              <w:t>AO2 - Apply knowledge and understanding)</w:t>
            </w:r>
            <w:r>
              <w:rPr>
                <w:rFonts w:ascii="Arial" w:eastAsia="ArialMT" w:hAnsi="Arial" w:cs="Arial"/>
                <w:szCs w:val="20"/>
              </w:rPr>
              <w:t>.</w:t>
            </w:r>
          </w:p>
          <w:p w:rsidR="0001709D" w:rsidRPr="00B24314" w:rsidRDefault="0001709D" w:rsidP="00A164C2">
            <w:pPr>
              <w:pStyle w:val="ListParagraph"/>
              <w:numPr>
                <w:ilvl w:val="0"/>
                <w:numId w:val="9"/>
              </w:numPr>
              <w:spacing w:before="60" w:after="40"/>
              <w:ind w:left="175" w:hanging="175"/>
              <w:contextualSpacing w:val="0"/>
              <w:rPr>
                <w:rFonts w:ascii="Arial" w:hAnsi="Arial" w:cs="Arial"/>
              </w:rPr>
            </w:pPr>
            <w:r w:rsidRPr="00B24314">
              <w:rPr>
                <w:rFonts w:ascii="Arial" w:eastAsia="ArialMT" w:hAnsi="Arial" w:cs="Arial"/>
                <w:szCs w:val="20"/>
              </w:rPr>
              <w:t xml:space="preserve">Describe features of processes that improve sustainability (A03 - </w:t>
            </w:r>
            <w:r w:rsidRPr="00B24314">
              <w:rPr>
                <w:rFonts w:ascii="Arial" w:eastAsia="ArialMT" w:hAnsi="Arial" w:cs="Arial"/>
              </w:rPr>
              <w:t>Analyse, interpret and evaluate scientific information)</w:t>
            </w:r>
            <w:r>
              <w:rPr>
                <w:rFonts w:ascii="Arial" w:eastAsia="ArialMT" w:hAnsi="Arial" w:cs="Arial"/>
              </w:rPr>
              <w:t>.</w:t>
            </w:r>
          </w:p>
          <w:p w:rsidR="0001709D" w:rsidRPr="00B24314" w:rsidRDefault="0001709D" w:rsidP="00EE08A2">
            <w:pPr>
              <w:spacing w:before="60" w:after="40"/>
              <w:rPr>
                <w:rFonts w:cs="Arial"/>
              </w:rPr>
            </w:pPr>
          </w:p>
        </w:tc>
        <w:tc>
          <w:tcPr>
            <w:tcW w:w="2552" w:type="dxa"/>
            <w:shd w:val="clear" w:color="auto" w:fill="auto"/>
          </w:tcPr>
          <w:p w:rsidR="0001709D" w:rsidRPr="00B24314" w:rsidRDefault="0001709D" w:rsidP="00EE08A2">
            <w:pPr>
              <w:rPr>
                <w:rFonts w:cs="Arial"/>
              </w:rPr>
            </w:pPr>
          </w:p>
        </w:tc>
      </w:tr>
    </w:tbl>
    <w:p w:rsidR="00E15559" w:rsidRDefault="00E15559" w:rsidP="00F449D9">
      <w:pPr>
        <w:widowControl w:val="0"/>
        <w:autoSpaceDE w:val="0"/>
        <w:autoSpaceDN w:val="0"/>
        <w:adjustRightInd w:val="0"/>
        <w:spacing w:after="240" w:line="240" w:lineRule="auto"/>
        <w:rPr>
          <w:rFonts w:cs="Arial"/>
          <w:sz w:val="30"/>
          <w:szCs w:val="30"/>
          <w:lang w:val="en-US"/>
        </w:rPr>
      </w:pPr>
    </w:p>
    <w:p w:rsidR="00E15559" w:rsidRPr="00B24314" w:rsidRDefault="00E15559" w:rsidP="00F449D9">
      <w:pPr>
        <w:widowControl w:val="0"/>
        <w:autoSpaceDE w:val="0"/>
        <w:autoSpaceDN w:val="0"/>
        <w:adjustRightInd w:val="0"/>
        <w:spacing w:after="240" w:line="240" w:lineRule="auto"/>
        <w:rPr>
          <w:rFonts w:cs="Arial"/>
          <w:sz w:val="30"/>
          <w:szCs w:val="30"/>
          <w:lang w:val="en-US"/>
        </w:rPr>
      </w:pPr>
    </w:p>
    <w:p w:rsidR="001A3650" w:rsidRPr="00B24314" w:rsidRDefault="001A3650" w:rsidP="001A3650">
      <w:pPr>
        <w:spacing w:after="200" w:line="276" w:lineRule="auto"/>
        <w:rPr>
          <w:rFonts w:cs="Arial"/>
          <w:color w:val="000000"/>
        </w:rPr>
      </w:pPr>
      <w:r w:rsidRPr="00B24314">
        <w:rPr>
          <w:rFonts w:cs="Arial"/>
          <w:color w:val="000000"/>
        </w:rPr>
        <w:br w:type="page"/>
      </w:r>
    </w:p>
    <w:p w:rsidR="001A3650" w:rsidRDefault="001A3650" w:rsidP="00EC012B">
      <w:pPr>
        <w:spacing w:after="200" w:line="276" w:lineRule="auto"/>
        <w:rPr>
          <w:rFonts w:cs="Arial"/>
          <w:b/>
        </w:rPr>
      </w:pPr>
    </w:p>
    <w:p w:rsidR="00A164C2" w:rsidRPr="00912595" w:rsidRDefault="00A164C2" w:rsidP="00A164C2">
      <w:pPr>
        <w:pStyle w:val="Heading3"/>
        <w:rPr>
          <w:sz w:val="20"/>
          <w:szCs w:val="20"/>
        </w:rPr>
      </w:pPr>
      <w:bookmarkStart w:id="16" w:name="_Toc412559770"/>
      <w:r w:rsidRPr="00912595">
        <w:rPr>
          <w:sz w:val="20"/>
          <w:szCs w:val="20"/>
        </w:rPr>
        <w:t>3.3.15 Nuclear magnetic resonance spectroscopy</w:t>
      </w:r>
      <w:bookmarkEnd w:id="16"/>
    </w:p>
    <w:tbl>
      <w:tblPr>
        <w:tblStyle w:val="TableGrid"/>
        <w:tblW w:w="15304" w:type="dxa"/>
        <w:tblLayout w:type="fixed"/>
        <w:tblLook w:val="04A0" w:firstRow="1" w:lastRow="0" w:firstColumn="1" w:lastColumn="0" w:noHBand="0" w:noVBand="1"/>
      </w:tblPr>
      <w:tblGrid>
        <w:gridCol w:w="2660"/>
        <w:gridCol w:w="5132"/>
        <w:gridCol w:w="4252"/>
        <w:gridCol w:w="3260"/>
      </w:tblGrid>
      <w:tr w:rsidR="0001709D" w:rsidRPr="00B24314" w:rsidTr="0001709D">
        <w:tc>
          <w:tcPr>
            <w:tcW w:w="2660" w:type="dxa"/>
            <w:shd w:val="clear" w:color="auto" w:fill="D2C8E1"/>
            <w:vAlign w:val="center"/>
          </w:tcPr>
          <w:p w:rsidR="0001709D" w:rsidRPr="00B24314" w:rsidRDefault="0001709D" w:rsidP="00EE08A2">
            <w:pPr>
              <w:jc w:val="center"/>
              <w:rPr>
                <w:rFonts w:cs="Arial"/>
                <w:b/>
                <w:color w:val="FF0000"/>
              </w:rPr>
            </w:pPr>
            <w:r w:rsidRPr="00B24314">
              <w:rPr>
                <w:rFonts w:cs="Arial"/>
              </w:rPr>
              <w:br w:type="page"/>
            </w:r>
            <w:r w:rsidRPr="00B24314">
              <w:rPr>
                <w:rFonts w:cs="Arial"/>
                <w:b/>
              </w:rPr>
              <w:t>Learning objective</w:t>
            </w:r>
          </w:p>
        </w:tc>
        <w:tc>
          <w:tcPr>
            <w:tcW w:w="5132" w:type="dxa"/>
            <w:shd w:val="clear" w:color="auto" w:fill="D2C8E1"/>
            <w:vAlign w:val="center"/>
          </w:tcPr>
          <w:p w:rsidR="0001709D" w:rsidRPr="00B24314" w:rsidRDefault="0001709D" w:rsidP="00EE08A2">
            <w:pPr>
              <w:jc w:val="center"/>
              <w:rPr>
                <w:rFonts w:cs="Arial"/>
                <w:b/>
              </w:rPr>
            </w:pPr>
            <w:r w:rsidRPr="00B24314">
              <w:rPr>
                <w:rFonts w:cs="Arial"/>
                <w:b/>
              </w:rPr>
              <w:t xml:space="preserve">Learning </w:t>
            </w:r>
            <w:r>
              <w:rPr>
                <w:rFonts w:cs="Arial"/>
                <w:b/>
              </w:rPr>
              <w:t>o</w:t>
            </w:r>
            <w:r w:rsidRPr="00B24314">
              <w:rPr>
                <w:rFonts w:cs="Arial"/>
                <w:b/>
              </w:rPr>
              <w:t>utcome</w:t>
            </w:r>
          </w:p>
        </w:tc>
        <w:tc>
          <w:tcPr>
            <w:tcW w:w="4252" w:type="dxa"/>
            <w:shd w:val="clear" w:color="auto" w:fill="D2C8E1"/>
            <w:vAlign w:val="center"/>
          </w:tcPr>
          <w:p w:rsidR="0001709D" w:rsidRPr="00B24314" w:rsidRDefault="0001709D" w:rsidP="00EE08A2">
            <w:pPr>
              <w:jc w:val="center"/>
              <w:rPr>
                <w:rFonts w:cs="Arial"/>
                <w:b/>
              </w:rPr>
            </w:pPr>
            <w:r w:rsidRPr="00B24314">
              <w:rPr>
                <w:rFonts w:cs="Arial"/>
                <w:b/>
              </w:rPr>
              <w:t>Learning activity with opportunity to develop skills</w:t>
            </w:r>
          </w:p>
        </w:tc>
        <w:tc>
          <w:tcPr>
            <w:tcW w:w="3260" w:type="dxa"/>
            <w:shd w:val="clear" w:color="auto" w:fill="D2C8E1"/>
            <w:vAlign w:val="center"/>
          </w:tcPr>
          <w:p w:rsidR="0001709D" w:rsidRPr="00B24314" w:rsidRDefault="0001709D" w:rsidP="00EE08A2">
            <w:pPr>
              <w:jc w:val="center"/>
              <w:rPr>
                <w:rFonts w:cs="Arial"/>
                <w:b/>
              </w:rPr>
            </w:pPr>
            <w:r>
              <w:rPr>
                <w:rFonts w:cs="Arial"/>
                <w:b/>
              </w:rPr>
              <w:t xml:space="preserve">Practical </w:t>
            </w:r>
          </w:p>
        </w:tc>
      </w:tr>
      <w:tr w:rsidR="0001709D" w:rsidRPr="00B24314" w:rsidTr="0001709D">
        <w:tc>
          <w:tcPr>
            <w:tcW w:w="2660" w:type="dxa"/>
            <w:shd w:val="clear" w:color="auto" w:fill="auto"/>
          </w:tcPr>
          <w:p w:rsidR="0001709D" w:rsidRPr="00B24314" w:rsidRDefault="0001709D" w:rsidP="00EE08A2">
            <w:pPr>
              <w:rPr>
                <w:rFonts w:cs="Arial"/>
              </w:rPr>
            </w:pPr>
            <w:r w:rsidRPr="00B24314">
              <w:rPr>
                <w:rFonts w:cs="Arial"/>
              </w:rPr>
              <w:t xml:space="preserve">Using </w:t>
            </w:r>
            <w:r w:rsidRPr="00B24314">
              <w:rPr>
                <w:rFonts w:cs="Arial"/>
                <w:vertAlign w:val="superscript"/>
              </w:rPr>
              <w:t>1</w:t>
            </w:r>
            <w:r w:rsidRPr="00B24314">
              <w:rPr>
                <w:rFonts w:cs="Arial"/>
              </w:rPr>
              <w:t xml:space="preserve">H and </w:t>
            </w:r>
            <w:r w:rsidRPr="00B24314">
              <w:rPr>
                <w:rFonts w:cs="Arial"/>
                <w:vertAlign w:val="superscript"/>
              </w:rPr>
              <w:t>13</w:t>
            </w:r>
            <w:r w:rsidRPr="00B24314">
              <w:rPr>
                <w:rFonts w:cs="Arial"/>
              </w:rPr>
              <w:t>C NMR to deduce information about the structure of organic molecules</w:t>
            </w:r>
            <w:r>
              <w:rPr>
                <w:rFonts w:cs="Arial"/>
              </w:rPr>
              <w:t>.</w:t>
            </w:r>
          </w:p>
          <w:p w:rsidR="0001709D" w:rsidRPr="00B24314" w:rsidRDefault="0001709D" w:rsidP="00EE08A2">
            <w:pPr>
              <w:rPr>
                <w:rFonts w:cs="Arial"/>
              </w:rPr>
            </w:pPr>
          </w:p>
          <w:p w:rsidR="0001709D" w:rsidRPr="00B24314" w:rsidRDefault="0001709D" w:rsidP="00EE08A2">
            <w:pPr>
              <w:rPr>
                <w:rFonts w:cs="Arial"/>
              </w:rPr>
            </w:pPr>
            <w:r w:rsidRPr="00B24314">
              <w:rPr>
                <w:rFonts w:cs="Arial"/>
              </w:rPr>
              <w:t xml:space="preserve">Understand similarities and differences between </w:t>
            </w:r>
            <w:r w:rsidRPr="00B24314">
              <w:rPr>
                <w:rFonts w:cs="Arial"/>
                <w:vertAlign w:val="superscript"/>
              </w:rPr>
              <w:t>1</w:t>
            </w:r>
            <w:r w:rsidRPr="00B24314">
              <w:rPr>
                <w:rFonts w:cs="Arial"/>
              </w:rPr>
              <w:t xml:space="preserve">H and </w:t>
            </w:r>
            <w:r w:rsidRPr="00B24314">
              <w:rPr>
                <w:rFonts w:cs="Arial"/>
                <w:vertAlign w:val="superscript"/>
              </w:rPr>
              <w:t>13</w:t>
            </w:r>
            <w:r w:rsidRPr="00B24314">
              <w:rPr>
                <w:rFonts w:cs="Arial"/>
              </w:rPr>
              <w:t>C NMR</w:t>
            </w:r>
            <w:r>
              <w:rPr>
                <w:rFonts w:cs="Arial"/>
              </w:rPr>
              <w:t>.</w:t>
            </w:r>
          </w:p>
          <w:p w:rsidR="0001709D" w:rsidRPr="00B24314" w:rsidRDefault="0001709D" w:rsidP="00EE08A2">
            <w:pPr>
              <w:rPr>
                <w:rFonts w:cs="Arial"/>
              </w:rPr>
            </w:pPr>
          </w:p>
          <w:p w:rsidR="0001709D" w:rsidRPr="00B24314" w:rsidRDefault="0001709D" w:rsidP="00EE08A2">
            <w:pPr>
              <w:rPr>
                <w:rFonts w:cs="Arial"/>
                <w:vertAlign w:val="superscript"/>
              </w:rPr>
            </w:pPr>
            <w:r w:rsidRPr="00B24314">
              <w:rPr>
                <w:rFonts w:cs="Arial"/>
              </w:rPr>
              <w:t>Understand the use of TMS and suitable solvents</w:t>
            </w:r>
            <w:r>
              <w:rPr>
                <w:rFonts w:cs="Arial"/>
              </w:rPr>
              <w:t>.</w:t>
            </w:r>
          </w:p>
        </w:tc>
        <w:tc>
          <w:tcPr>
            <w:tcW w:w="5132" w:type="dxa"/>
            <w:shd w:val="clear" w:color="auto" w:fill="auto"/>
          </w:tcPr>
          <w:p w:rsidR="0001709D" w:rsidRPr="00B24314" w:rsidRDefault="0001709D" w:rsidP="00EE08A2">
            <w:pPr>
              <w:autoSpaceDE w:val="0"/>
              <w:autoSpaceDN w:val="0"/>
              <w:spacing w:before="60" w:after="40"/>
              <w:rPr>
                <w:rFonts w:cs="Arial"/>
                <w:b/>
                <w:bCs/>
              </w:rPr>
            </w:pPr>
            <w:r w:rsidRPr="00B24314">
              <w:rPr>
                <w:rFonts w:cs="Arial"/>
                <w:b/>
                <w:bCs/>
              </w:rPr>
              <w:t>Students should be able to:</w:t>
            </w:r>
          </w:p>
          <w:p w:rsidR="0001709D" w:rsidRPr="00B24314" w:rsidRDefault="0001709D" w:rsidP="00A164C2">
            <w:pPr>
              <w:pStyle w:val="ListParagraph"/>
              <w:numPr>
                <w:ilvl w:val="0"/>
                <w:numId w:val="10"/>
              </w:numPr>
              <w:autoSpaceDE w:val="0"/>
              <w:autoSpaceDN w:val="0"/>
              <w:spacing w:before="60" w:after="40"/>
              <w:ind w:left="176" w:hanging="142"/>
              <w:contextualSpacing w:val="0"/>
              <w:rPr>
                <w:rFonts w:ascii="Arial" w:hAnsi="Arial" w:cs="Arial"/>
              </w:rPr>
            </w:pPr>
            <w:r>
              <w:rPr>
                <w:rFonts w:ascii="Arial" w:hAnsi="Arial" w:cs="Arial"/>
              </w:rPr>
              <w:t>u</w:t>
            </w:r>
            <w:r w:rsidRPr="00B24314">
              <w:rPr>
                <w:rFonts w:ascii="Arial" w:hAnsi="Arial" w:cs="Arial"/>
              </w:rPr>
              <w:t xml:space="preserve">nderstand the use of TMS and the </w:t>
            </w:r>
            <w:r w:rsidRPr="000F5AEC">
              <w:rPr>
                <w:rFonts w:ascii="Times New Roman" w:hAnsi="Times New Roman" w:cs="Times New Roman"/>
                <w:color w:val="000000"/>
                <w:sz w:val="24"/>
                <w:szCs w:val="24"/>
              </w:rPr>
              <w:t>δ</w:t>
            </w:r>
            <w:r w:rsidRPr="00B24314">
              <w:rPr>
                <w:rFonts w:ascii="Arial" w:hAnsi="Arial" w:cs="Arial"/>
                <w:color w:val="000000"/>
              </w:rPr>
              <w:t xml:space="preserve"> scale for chemical shift</w:t>
            </w:r>
          </w:p>
          <w:p w:rsidR="0001709D" w:rsidRPr="00B24314" w:rsidRDefault="0001709D" w:rsidP="00A164C2">
            <w:pPr>
              <w:pStyle w:val="ListParagraph"/>
              <w:numPr>
                <w:ilvl w:val="0"/>
                <w:numId w:val="10"/>
              </w:numPr>
              <w:autoSpaceDE w:val="0"/>
              <w:autoSpaceDN w:val="0"/>
              <w:spacing w:before="60" w:after="40"/>
              <w:ind w:left="176" w:hanging="142"/>
              <w:contextualSpacing w:val="0"/>
              <w:rPr>
                <w:rFonts w:ascii="Arial" w:hAnsi="Arial" w:cs="Arial"/>
              </w:rPr>
            </w:pPr>
            <w:r>
              <w:rPr>
                <w:rFonts w:ascii="Arial" w:hAnsi="Arial" w:cs="Arial"/>
              </w:rPr>
              <w:t>u</w:t>
            </w:r>
            <w:r w:rsidRPr="00B24314">
              <w:rPr>
                <w:rFonts w:ascii="Arial" w:hAnsi="Arial" w:cs="Arial"/>
              </w:rPr>
              <w:t>nderstand the use of deuterated solvents or CC</w:t>
            </w:r>
            <w:r w:rsidRPr="000B7AC7">
              <w:rPr>
                <w:rFonts w:ascii="Trebuchet MS" w:hAnsi="Trebuchet MS" w:cs="Arial"/>
              </w:rPr>
              <w:t>l</w:t>
            </w:r>
            <w:r w:rsidRPr="00B24314">
              <w:rPr>
                <w:rFonts w:ascii="Arial" w:hAnsi="Arial" w:cs="Arial"/>
                <w:vertAlign w:val="subscript"/>
              </w:rPr>
              <w:t>4</w:t>
            </w:r>
            <w:r w:rsidRPr="00B24314">
              <w:rPr>
                <w:rFonts w:ascii="Arial" w:hAnsi="Arial" w:cs="Arial"/>
              </w:rPr>
              <w:t xml:space="preserve"> </w:t>
            </w:r>
          </w:p>
          <w:p w:rsidR="0001709D" w:rsidRPr="00B24314" w:rsidRDefault="0001709D" w:rsidP="00A164C2">
            <w:pPr>
              <w:pStyle w:val="ListParagraph"/>
              <w:numPr>
                <w:ilvl w:val="0"/>
                <w:numId w:val="10"/>
              </w:numPr>
              <w:autoSpaceDE w:val="0"/>
              <w:autoSpaceDN w:val="0"/>
              <w:spacing w:before="60" w:after="40"/>
              <w:ind w:left="176" w:hanging="142"/>
              <w:contextualSpacing w:val="0"/>
              <w:rPr>
                <w:rFonts w:ascii="Arial" w:hAnsi="Arial" w:cs="Arial"/>
              </w:rPr>
            </w:pPr>
            <w:r>
              <w:rPr>
                <w:rFonts w:ascii="Arial" w:hAnsi="Arial" w:cs="Arial"/>
              </w:rPr>
              <w:t>u</w:t>
            </w:r>
            <w:r w:rsidRPr="00B24314">
              <w:rPr>
                <w:rFonts w:ascii="Arial" w:hAnsi="Arial" w:cs="Arial"/>
              </w:rPr>
              <w:t>se the n+1 rule to deduce spin-spin splitting patterns of adjacent, non-equivalent protons in aliphatic compounds</w:t>
            </w:r>
          </w:p>
          <w:p w:rsidR="0001709D" w:rsidRPr="00B24314" w:rsidRDefault="0001709D" w:rsidP="00A164C2">
            <w:pPr>
              <w:pStyle w:val="ListParagraph"/>
              <w:numPr>
                <w:ilvl w:val="0"/>
                <w:numId w:val="10"/>
              </w:numPr>
              <w:autoSpaceDE w:val="0"/>
              <w:autoSpaceDN w:val="0"/>
              <w:spacing w:before="60" w:after="40"/>
              <w:ind w:left="176" w:hanging="142"/>
              <w:contextualSpacing w:val="0"/>
              <w:rPr>
                <w:rFonts w:ascii="Arial" w:hAnsi="Arial" w:cs="Arial"/>
              </w:rPr>
            </w:pPr>
            <w:r>
              <w:rPr>
                <w:rFonts w:ascii="Arial" w:hAnsi="Arial" w:cs="Arial"/>
              </w:rPr>
              <w:t>d</w:t>
            </w:r>
            <w:r w:rsidRPr="00B24314">
              <w:rPr>
                <w:rFonts w:ascii="Arial" w:hAnsi="Arial" w:cs="Arial"/>
              </w:rPr>
              <w:t xml:space="preserve">educe the structure of compounds using </w:t>
            </w:r>
            <w:r w:rsidRPr="00B24314">
              <w:rPr>
                <w:rFonts w:ascii="Arial" w:hAnsi="Arial" w:cs="Arial"/>
                <w:vertAlign w:val="superscript"/>
              </w:rPr>
              <w:t>1</w:t>
            </w:r>
            <w:r w:rsidRPr="00B24314">
              <w:rPr>
                <w:rFonts w:ascii="Arial" w:hAnsi="Arial" w:cs="Arial"/>
              </w:rPr>
              <w:t>H NMR to deduce structures including the number, position, relative int</w:t>
            </w:r>
            <w:r>
              <w:rPr>
                <w:rFonts w:ascii="Arial" w:hAnsi="Arial" w:cs="Arial"/>
              </w:rPr>
              <w:t>ensity and splitting of signals</w:t>
            </w:r>
          </w:p>
          <w:p w:rsidR="0001709D" w:rsidRPr="00B24314" w:rsidRDefault="0001709D" w:rsidP="00A164C2">
            <w:pPr>
              <w:pStyle w:val="ListParagraph"/>
              <w:numPr>
                <w:ilvl w:val="0"/>
                <w:numId w:val="10"/>
              </w:numPr>
              <w:autoSpaceDE w:val="0"/>
              <w:autoSpaceDN w:val="0"/>
              <w:spacing w:before="60" w:after="40"/>
              <w:ind w:left="176" w:hanging="142"/>
              <w:contextualSpacing w:val="0"/>
              <w:rPr>
                <w:rFonts w:ascii="Arial" w:hAnsi="Arial" w:cs="Arial"/>
              </w:rPr>
            </w:pPr>
            <w:r>
              <w:rPr>
                <w:rFonts w:ascii="Arial" w:hAnsi="Arial" w:cs="Arial"/>
              </w:rPr>
              <w:t>d</w:t>
            </w:r>
            <w:r w:rsidRPr="00B24314">
              <w:rPr>
                <w:rFonts w:ascii="Arial" w:hAnsi="Arial" w:cs="Arial"/>
              </w:rPr>
              <w:t xml:space="preserve">educe the structure of compounds using </w:t>
            </w:r>
            <w:r w:rsidRPr="00B24314">
              <w:rPr>
                <w:rFonts w:ascii="Arial" w:hAnsi="Arial" w:cs="Arial"/>
                <w:vertAlign w:val="superscript"/>
              </w:rPr>
              <w:t>13</w:t>
            </w:r>
            <w:r w:rsidRPr="00B24314">
              <w:rPr>
                <w:rFonts w:ascii="Arial" w:hAnsi="Arial" w:cs="Arial"/>
              </w:rPr>
              <w:t>C NMR to deduce structures including the number and position of signals.</w:t>
            </w:r>
          </w:p>
          <w:p w:rsidR="0001709D" w:rsidRPr="00B24314" w:rsidRDefault="0001709D" w:rsidP="00EE08A2">
            <w:pPr>
              <w:autoSpaceDE w:val="0"/>
              <w:autoSpaceDN w:val="0"/>
              <w:spacing w:before="60" w:after="40"/>
              <w:rPr>
                <w:rFonts w:cs="Arial"/>
              </w:rPr>
            </w:pPr>
          </w:p>
        </w:tc>
        <w:tc>
          <w:tcPr>
            <w:tcW w:w="4252" w:type="dxa"/>
            <w:shd w:val="clear" w:color="auto" w:fill="auto"/>
          </w:tcPr>
          <w:p w:rsidR="0001709D" w:rsidRDefault="0001709D" w:rsidP="00A164C2">
            <w:pPr>
              <w:pStyle w:val="ListParagraph"/>
              <w:numPr>
                <w:ilvl w:val="0"/>
                <w:numId w:val="9"/>
              </w:numPr>
              <w:spacing w:before="60" w:after="40"/>
              <w:ind w:left="175" w:hanging="175"/>
              <w:contextualSpacing w:val="0"/>
              <w:rPr>
                <w:rFonts w:ascii="Arial" w:hAnsi="Arial" w:cs="Arial"/>
              </w:rPr>
            </w:pPr>
            <w:r w:rsidRPr="00B24314">
              <w:rPr>
                <w:rFonts w:ascii="Arial" w:hAnsi="Arial" w:cs="Arial"/>
              </w:rPr>
              <w:t xml:space="preserve">Predict the number, position, relative intensity and splitting of signals in the </w:t>
            </w:r>
            <w:r w:rsidRPr="00B24314">
              <w:rPr>
                <w:rFonts w:ascii="Arial" w:hAnsi="Arial" w:cs="Arial"/>
                <w:vertAlign w:val="superscript"/>
              </w:rPr>
              <w:t>1</w:t>
            </w:r>
            <w:r w:rsidRPr="00B24314">
              <w:rPr>
                <w:rFonts w:ascii="Arial" w:hAnsi="Arial" w:cs="Arial"/>
              </w:rPr>
              <w:t xml:space="preserve">H NMR spectrum of compounds </w:t>
            </w:r>
          </w:p>
          <w:p w:rsidR="0001709D" w:rsidRPr="00B24314" w:rsidRDefault="0001709D" w:rsidP="0001709D">
            <w:pPr>
              <w:pStyle w:val="ListParagraph"/>
              <w:spacing w:before="60" w:after="40"/>
              <w:ind w:left="175"/>
              <w:contextualSpacing w:val="0"/>
              <w:rPr>
                <w:rFonts w:ascii="Arial" w:hAnsi="Arial" w:cs="Arial"/>
              </w:rPr>
            </w:pPr>
          </w:p>
          <w:p w:rsidR="0001709D" w:rsidRPr="00B24314" w:rsidRDefault="0001709D" w:rsidP="00A164C2">
            <w:pPr>
              <w:pStyle w:val="ListParagraph"/>
              <w:numPr>
                <w:ilvl w:val="0"/>
                <w:numId w:val="9"/>
              </w:numPr>
              <w:spacing w:before="60" w:after="40"/>
              <w:ind w:left="175" w:hanging="175"/>
              <w:contextualSpacing w:val="0"/>
              <w:rPr>
                <w:rFonts w:ascii="Arial" w:hAnsi="Arial" w:cs="Arial"/>
              </w:rPr>
            </w:pPr>
            <w:r w:rsidRPr="00B24314">
              <w:rPr>
                <w:rFonts w:ascii="Arial" w:hAnsi="Arial" w:cs="Arial"/>
              </w:rPr>
              <w:t xml:space="preserve">Predict the number and position of signals in the </w:t>
            </w:r>
            <w:r w:rsidRPr="00B24314">
              <w:rPr>
                <w:rFonts w:ascii="Arial" w:hAnsi="Arial" w:cs="Arial"/>
                <w:vertAlign w:val="superscript"/>
              </w:rPr>
              <w:t>13</w:t>
            </w:r>
            <w:r w:rsidRPr="00B24314">
              <w:rPr>
                <w:rFonts w:ascii="Arial" w:hAnsi="Arial" w:cs="Arial"/>
              </w:rPr>
              <w:t>C NMR spectrum of compounds (</w:t>
            </w:r>
            <w:r w:rsidRPr="00B24314">
              <w:rPr>
                <w:rFonts w:ascii="Arial" w:eastAsia="ArialMT" w:hAnsi="Arial" w:cs="Arial"/>
                <w:szCs w:val="20"/>
              </w:rPr>
              <w:t>AO2 - Apply knowledge and understanding)</w:t>
            </w:r>
            <w:r>
              <w:rPr>
                <w:rFonts w:ascii="Arial" w:eastAsia="ArialMT" w:hAnsi="Arial" w:cs="Arial"/>
                <w:szCs w:val="20"/>
              </w:rPr>
              <w:t>.</w:t>
            </w:r>
          </w:p>
          <w:p w:rsidR="0001709D" w:rsidRPr="00B24314" w:rsidRDefault="0001709D" w:rsidP="00A164C2">
            <w:pPr>
              <w:pStyle w:val="ListParagraph"/>
              <w:numPr>
                <w:ilvl w:val="0"/>
                <w:numId w:val="9"/>
              </w:numPr>
              <w:spacing w:before="60" w:after="40"/>
              <w:ind w:left="175" w:hanging="175"/>
              <w:contextualSpacing w:val="0"/>
              <w:rPr>
                <w:rFonts w:ascii="Arial" w:hAnsi="Arial" w:cs="Arial"/>
              </w:rPr>
            </w:pPr>
            <w:r w:rsidRPr="00B24314">
              <w:rPr>
                <w:rFonts w:ascii="Arial" w:hAnsi="Arial" w:cs="Arial"/>
              </w:rPr>
              <w:t>Use data from NMR, and other analytical methods on the specification, to deduce the structure of compounds (</w:t>
            </w:r>
            <w:r w:rsidRPr="00B24314">
              <w:rPr>
                <w:rFonts w:ascii="Arial" w:eastAsia="ArialMT" w:hAnsi="Arial" w:cs="Arial"/>
                <w:szCs w:val="20"/>
              </w:rPr>
              <w:t>AO2 - Apply knowledge and understanding; MS3.1 Translate information between graphical, numerical and algebraic forms)</w:t>
            </w:r>
            <w:r>
              <w:rPr>
                <w:rFonts w:ascii="Arial" w:eastAsia="ArialMT" w:hAnsi="Arial" w:cs="Arial"/>
                <w:szCs w:val="20"/>
              </w:rPr>
              <w:t>.</w:t>
            </w:r>
          </w:p>
          <w:p w:rsidR="0001709D" w:rsidRPr="00B24314" w:rsidRDefault="0001709D" w:rsidP="00EE08A2">
            <w:pPr>
              <w:spacing w:before="60" w:after="40"/>
              <w:rPr>
                <w:rFonts w:cs="Arial"/>
              </w:rPr>
            </w:pPr>
          </w:p>
          <w:p w:rsidR="0001709D" w:rsidRPr="00B24314" w:rsidRDefault="0001709D" w:rsidP="00EE08A2">
            <w:pPr>
              <w:spacing w:before="60" w:after="40"/>
              <w:rPr>
                <w:rFonts w:cs="Arial"/>
              </w:rPr>
            </w:pPr>
          </w:p>
        </w:tc>
        <w:tc>
          <w:tcPr>
            <w:tcW w:w="3260" w:type="dxa"/>
            <w:shd w:val="clear" w:color="auto" w:fill="auto"/>
          </w:tcPr>
          <w:p w:rsidR="0001709D" w:rsidRPr="00B24314" w:rsidRDefault="0001709D" w:rsidP="0001709D">
            <w:pPr>
              <w:rPr>
                <w:rFonts w:cs="Arial"/>
              </w:rPr>
            </w:pPr>
          </w:p>
        </w:tc>
      </w:tr>
    </w:tbl>
    <w:p w:rsidR="00A164C2" w:rsidRPr="00912595" w:rsidRDefault="00A164C2" w:rsidP="00A164C2">
      <w:pPr>
        <w:pStyle w:val="Heading3"/>
        <w:rPr>
          <w:sz w:val="20"/>
          <w:szCs w:val="20"/>
        </w:rPr>
      </w:pPr>
      <w:bookmarkStart w:id="17" w:name="_Toc412559771"/>
      <w:r w:rsidRPr="00912595">
        <w:rPr>
          <w:sz w:val="20"/>
          <w:szCs w:val="20"/>
        </w:rPr>
        <w:t>3.3.16 Chromatography</w:t>
      </w:r>
      <w:bookmarkEnd w:id="17"/>
    </w:p>
    <w:tbl>
      <w:tblPr>
        <w:tblStyle w:val="TableGrid"/>
        <w:tblW w:w="15446" w:type="dxa"/>
        <w:tblLayout w:type="fixed"/>
        <w:tblLook w:val="04A0" w:firstRow="1" w:lastRow="0" w:firstColumn="1" w:lastColumn="0" w:noHBand="0" w:noVBand="1"/>
      </w:tblPr>
      <w:tblGrid>
        <w:gridCol w:w="2660"/>
        <w:gridCol w:w="5415"/>
        <w:gridCol w:w="4253"/>
        <w:gridCol w:w="3118"/>
      </w:tblGrid>
      <w:tr w:rsidR="0001709D" w:rsidRPr="00B24314" w:rsidTr="0001709D">
        <w:tc>
          <w:tcPr>
            <w:tcW w:w="2660" w:type="dxa"/>
            <w:shd w:val="clear" w:color="auto" w:fill="D2C8E1"/>
            <w:vAlign w:val="center"/>
          </w:tcPr>
          <w:p w:rsidR="0001709D" w:rsidRPr="00B24314" w:rsidRDefault="0001709D" w:rsidP="00EE08A2">
            <w:pPr>
              <w:jc w:val="center"/>
              <w:rPr>
                <w:rFonts w:cs="Arial"/>
                <w:b/>
                <w:color w:val="FF0000"/>
              </w:rPr>
            </w:pPr>
            <w:r w:rsidRPr="00B24314">
              <w:rPr>
                <w:rFonts w:cs="Arial"/>
              </w:rPr>
              <w:br w:type="page"/>
            </w:r>
            <w:r w:rsidRPr="00B24314">
              <w:rPr>
                <w:rFonts w:cs="Arial"/>
                <w:b/>
              </w:rPr>
              <w:t>Learning objective</w:t>
            </w:r>
          </w:p>
        </w:tc>
        <w:tc>
          <w:tcPr>
            <w:tcW w:w="5415" w:type="dxa"/>
            <w:shd w:val="clear" w:color="auto" w:fill="D2C8E1"/>
            <w:vAlign w:val="center"/>
          </w:tcPr>
          <w:p w:rsidR="0001709D" w:rsidRPr="00B24314" w:rsidRDefault="0001709D" w:rsidP="00EE08A2">
            <w:pPr>
              <w:jc w:val="center"/>
              <w:rPr>
                <w:rFonts w:cs="Arial"/>
                <w:b/>
              </w:rPr>
            </w:pPr>
            <w:r w:rsidRPr="00B24314">
              <w:rPr>
                <w:rFonts w:cs="Arial"/>
                <w:b/>
              </w:rPr>
              <w:t xml:space="preserve">Learning </w:t>
            </w:r>
            <w:r>
              <w:rPr>
                <w:rFonts w:cs="Arial"/>
                <w:b/>
              </w:rPr>
              <w:t>o</w:t>
            </w:r>
            <w:r w:rsidRPr="00B24314">
              <w:rPr>
                <w:rFonts w:cs="Arial"/>
                <w:b/>
              </w:rPr>
              <w:t>utcome</w:t>
            </w:r>
          </w:p>
        </w:tc>
        <w:tc>
          <w:tcPr>
            <w:tcW w:w="4253" w:type="dxa"/>
            <w:shd w:val="clear" w:color="auto" w:fill="D2C8E1"/>
            <w:vAlign w:val="center"/>
          </w:tcPr>
          <w:p w:rsidR="0001709D" w:rsidRPr="00B24314" w:rsidRDefault="0001709D" w:rsidP="00EE08A2">
            <w:pPr>
              <w:jc w:val="center"/>
              <w:rPr>
                <w:rFonts w:cs="Arial"/>
                <w:b/>
              </w:rPr>
            </w:pPr>
            <w:r w:rsidRPr="00B24314">
              <w:rPr>
                <w:rFonts w:cs="Arial"/>
                <w:b/>
              </w:rPr>
              <w:t>Learning activity with opportunity to develop skills</w:t>
            </w:r>
          </w:p>
        </w:tc>
        <w:tc>
          <w:tcPr>
            <w:tcW w:w="3118" w:type="dxa"/>
            <w:shd w:val="clear" w:color="auto" w:fill="D2C8E1"/>
            <w:vAlign w:val="center"/>
          </w:tcPr>
          <w:p w:rsidR="0001709D" w:rsidRPr="00B24314" w:rsidRDefault="0001709D" w:rsidP="00EE08A2">
            <w:pPr>
              <w:jc w:val="center"/>
              <w:rPr>
                <w:rFonts w:cs="Arial"/>
                <w:b/>
              </w:rPr>
            </w:pPr>
            <w:r>
              <w:rPr>
                <w:rFonts w:cs="Arial"/>
                <w:b/>
              </w:rPr>
              <w:t xml:space="preserve">Practical </w:t>
            </w:r>
          </w:p>
        </w:tc>
      </w:tr>
      <w:tr w:rsidR="0001709D" w:rsidRPr="00B24314" w:rsidTr="0001709D">
        <w:tc>
          <w:tcPr>
            <w:tcW w:w="2660" w:type="dxa"/>
            <w:shd w:val="clear" w:color="auto" w:fill="auto"/>
          </w:tcPr>
          <w:p w:rsidR="0001709D" w:rsidRDefault="0001709D" w:rsidP="00EE08A2">
            <w:pPr>
              <w:autoSpaceDE w:val="0"/>
              <w:autoSpaceDN w:val="0"/>
              <w:spacing w:before="60" w:after="40"/>
              <w:rPr>
                <w:rFonts w:cs="Arial"/>
              </w:rPr>
            </w:pPr>
            <w:r w:rsidRPr="003A2688">
              <w:rPr>
                <w:rFonts w:cs="Arial"/>
              </w:rPr>
              <w:t>Describe the similarities and differences between thin-layer, column and gas chromatography</w:t>
            </w:r>
            <w:r>
              <w:rPr>
                <w:rFonts w:cs="Arial"/>
              </w:rPr>
              <w:t>.</w:t>
            </w:r>
          </w:p>
          <w:p w:rsidR="0001709D" w:rsidRPr="003A2688" w:rsidRDefault="0001709D" w:rsidP="00EE08A2">
            <w:pPr>
              <w:autoSpaceDE w:val="0"/>
              <w:autoSpaceDN w:val="0"/>
              <w:spacing w:before="60" w:after="40"/>
              <w:rPr>
                <w:rFonts w:cs="Arial"/>
              </w:rPr>
            </w:pPr>
          </w:p>
          <w:p w:rsidR="0001709D" w:rsidRDefault="0001709D" w:rsidP="00EE08A2">
            <w:pPr>
              <w:autoSpaceDE w:val="0"/>
              <w:autoSpaceDN w:val="0"/>
              <w:spacing w:before="60" w:after="40"/>
              <w:rPr>
                <w:rFonts w:cs="Arial"/>
              </w:rPr>
            </w:pPr>
            <w:r w:rsidRPr="003A2688">
              <w:rPr>
                <w:rFonts w:cs="Arial"/>
              </w:rPr>
              <w:t>Explain how chromatography works</w:t>
            </w:r>
            <w:r>
              <w:rPr>
                <w:rFonts w:cs="Arial"/>
              </w:rPr>
              <w:t>.</w:t>
            </w:r>
          </w:p>
          <w:p w:rsidR="0001709D" w:rsidRPr="003A2688" w:rsidRDefault="0001709D" w:rsidP="00EE08A2">
            <w:pPr>
              <w:autoSpaceDE w:val="0"/>
              <w:autoSpaceDN w:val="0"/>
              <w:spacing w:before="60" w:after="40"/>
              <w:rPr>
                <w:rFonts w:cs="Arial"/>
              </w:rPr>
            </w:pPr>
          </w:p>
          <w:p w:rsidR="0001709D" w:rsidRDefault="0001709D" w:rsidP="00EE08A2">
            <w:pPr>
              <w:autoSpaceDE w:val="0"/>
              <w:autoSpaceDN w:val="0"/>
              <w:spacing w:before="60" w:after="40"/>
              <w:rPr>
                <w:rFonts w:cs="Arial"/>
              </w:rPr>
            </w:pPr>
            <w:r w:rsidRPr="003A2688">
              <w:rPr>
                <w:rFonts w:cs="Arial"/>
              </w:rPr>
              <w:t>Use chromatography to separate and identify substances</w:t>
            </w:r>
            <w:r>
              <w:rPr>
                <w:rFonts w:cs="Arial"/>
              </w:rPr>
              <w:t>.</w:t>
            </w:r>
          </w:p>
          <w:p w:rsidR="0001709D" w:rsidRPr="003A2688" w:rsidRDefault="0001709D" w:rsidP="00EE08A2">
            <w:pPr>
              <w:autoSpaceDE w:val="0"/>
              <w:autoSpaceDN w:val="0"/>
              <w:spacing w:before="60" w:after="40"/>
              <w:rPr>
                <w:rFonts w:cs="Arial"/>
              </w:rPr>
            </w:pPr>
          </w:p>
          <w:p w:rsidR="0001709D" w:rsidRPr="00B24314" w:rsidRDefault="0001709D" w:rsidP="00C27624">
            <w:pPr>
              <w:autoSpaceDE w:val="0"/>
              <w:autoSpaceDN w:val="0"/>
              <w:spacing w:before="60" w:after="40"/>
              <w:rPr>
                <w:rFonts w:cs="Arial"/>
                <w:vertAlign w:val="superscript"/>
              </w:rPr>
            </w:pPr>
          </w:p>
        </w:tc>
        <w:tc>
          <w:tcPr>
            <w:tcW w:w="5415" w:type="dxa"/>
            <w:shd w:val="clear" w:color="auto" w:fill="auto"/>
          </w:tcPr>
          <w:p w:rsidR="0001709D" w:rsidRPr="00B24314" w:rsidRDefault="0001709D" w:rsidP="00EE08A2">
            <w:pPr>
              <w:autoSpaceDE w:val="0"/>
              <w:autoSpaceDN w:val="0"/>
              <w:spacing w:before="60" w:after="40"/>
              <w:rPr>
                <w:rFonts w:cs="Arial"/>
                <w:b/>
                <w:bCs/>
              </w:rPr>
            </w:pPr>
            <w:r w:rsidRPr="00B24314">
              <w:rPr>
                <w:rFonts w:cs="Arial"/>
                <w:b/>
                <w:bCs/>
              </w:rPr>
              <w:t>Students should be able to:</w:t>
            </w:r>
          </w:p>
          <w:p w:rsidR="0001709D" w:rsidRPr="00B24314" w:rsidRDefault="0001709D" w:rsidP="00A164C2">
            <w:pPr>
              <w:pStyle w:val="ListParagraph"/>
              <w:numPr>
                <w:ilvl w:val="0"/>
                <w:numId w:val="10"/>
              </w:numPr>
              <w:autoSpaceDE w:val="0"/>
              <w:autoSpaceDN w:val="0"/>
              <w:spacing w:before="60" w:after="40"/>
              <w:ind w:left="176" w:hanging="142"/>
              <w:contextualSpacing w:val="0"/>
              <w:rPr>
                <w:rFonts w:ascii="Arial" w:hAnsi="Arial" w:cs="Arial"/>
              </w:rPr>
            </w:pPr>
            <w:r>
              <w:rPr>
                <w:rFonts w:ascii="Arial" w:hAnsi="Arial" w:cs="Arial"/>
              </w:rPr>
              <w:t>d</w:t>
            </w:r>
            <w:r w:rsidRPr="00B24314">
              <w:rPr>
                <w:rFonts w:ascii="Arial" w:hAnsi="Arial" w:cs="Arial"/>
              </w:rPr>
              <w:t>escribe the similarities and differences between thin-layer, column and gas chromatography</w:t>
            </w:r>
          </w:p>
          <w:p w:rsidR="0001709D" w:rsidRPr="00B24314" w:rsidRDefault="0001709D" w:rsidP="00A164C2">
            <w:pPr>
              <w:pStyle w:val="ListParagraph"/>
              <w:numPr>
                <w:ilvl w:val="0"/>
                <w:numId w:val="10"/>
              </w:numPr>
              <w:autoSpaceDE w:val="0"/>
              <w:autoSpaceDN w:val="0"/>
              <w:spacing w:before="60" w:after="40"/>
              <w:ind w:left="176" w:hanging="142"/>
              <w:contextualSpacing w:val="0"/>
              <w:rPr>
                <w:rFonts w:ascii="Arial" w:hAnsi="Arial" w:cs="Arial"/>
              </w:rPr>
            </w:pPr>
            <w:r>
              <w:rPr>
                <w:rFonts w:ascii="Arial" w:hAnsi="Arial" w:cs="Arial"/>
              </w:rPr>
              <w:t>e</w:t>
            </w:r>
            <w:r w:rsidRPr="00B24314">
              <w:rPr>
                <w:rFonts w:ascii="Arial" w:hAnsi="Arial" w:cs="Arial"/>
              </w:rPr>
              <w:t>xplain how chromatography works</w:t>
            </w:r>
          </w:p>
          <w:p w:rsidR="0001709D" w:rsidRPr="00B24314" w:rsidRDefault="0001709D" w:rsidP="00A164C2">
            <w:pPr>
              <w:pStyle w:val="ListParagraph"/>
              <w:numPr>
                <w:ilvl w:val="0"/>
                <w:numId w:val="10"/>
              </w:numPr>
              <w:autoSpaceDE w:val="0"/>
              <w:autoSpaceDN w:val="0"/>
              <w:spacing w:before="60" w:after="40"/>
              <w:ind w:left="176" w:hanging="142"/>
              <w:contextualSpacing w:val="0"/>
              <w:rPr>
                <w:rFonts w:ascii="Arial" w:hAnsi="Arial" w:cs="Arial"/>
              </w:rPr>
            </w:pPr>
            <w:r>
              <w:rPr>
                <w:rFonts w:ascii="Arial" w:hAnsi="Arial" w:cs="Arial"/>
              </w:rPr>
              <w:t>u</w:t>
            </w:r>
            <w:r w:rsidRPr="00B24314">
              <w:rPr>
                <w:rFonts w:ascii="Arial" w:hAnsi="Arial" w:cs="Arial"/>
              </w:rPr>
              <w:t xml:space="preserve">se retention times and </w:t>
            </w:r>
            <w:proofErr w:type="spellStart"/>
            <w:r w:rsidRPr="00B24314">
              <w:rPr>
                <w:rFonts w:ascii="Arial" w:hAnsi="Arial" w:cs="Arial"/>
              </w:rPr>
              <w:t>R</w:t>
            </w:r>
            <w:r w:rsidRPr="00B24314">
              <w:rPr>
                <w:rFonts w:ascii="Arial" w:hAnsi="Arial" w:cs="Arial"/>
                <w:vertAlign w:val="subscript"/>
              </w:rPr>
              <w:t>f</w:t>
            </w:r>
            <w:proofErr w:type="spellEnd"/>
            <w:r w:rsidRPr="00B24314">
              <w:rPr>
                <w:rFonts w:ascii="Arial" w:hAnsi="Arial" w:cs="Arial"/>
              </w:rPr>
              <w:t xml:space="preserve"> values to identify substances</w:t>
            </w:r>
          </w:p>
          <w:p w:rsidR="0001709D" w:rsidRPr="00B24314" w:rsidRDefault="0001709D" w:rsidP="00A164C2">
            <w:pPr>
              <w:pStyle w:val="ListParagraph"/>
              <w:numPr>
                <w:ilvl w:val="0"/>
                <w:numId w:val="10"/>
              </w:numPr>
              <w:autoSpaceDE w:val="0"/>
              <w:autoSpaceDN w:val="0"/>
              <w:spacing w:before="60" w:after="40"/>
              <w:ind w:left="176" w:hanging="142"/>
              <w:contextualSpacing w:val="0"/>
              <w:rPr>
                <w:rFonts w:ascii="Arial" w:hAnsi="Arial" w:cs="Arial"/>
              </w:rPr>
            </w:pPr>
            <w:r>
              <w:rPr>
                <w:rFonts w:ascii="Arial" w:hAnsi="Arial" w:cs="Arial"/>
              </w:rPr>
              <w:t>d</w:t>
            </w:r>
            <w:r w:rsidRPr="00B24314">
              <w:rPr>
                <w:rFonts w:ascii="Arial" w:hAnsi="Arial" w:cs="Arial"/>
              </w:rPr>
              <w:t>escribe the use of mass spectroscopy to analyse substances separated by gas chromatography</w:t>
            </w:r>
            <w:r>
              <w:rPr>
                <w:rFonts w:ascii="Arial" w:hAnsi="Arial" w:cs="Arial"/>
              </w:rPr>
              <w:t>.</w:t>
            </w:r>
          </w:p>
        </w:tc>
        <w:tc>
          <w:tcPr>
            <w:tcW w:w="4253" w:type="dxa"/>
            <w:shd w:val="clear" w:color="auto" w:fill="auto"/>
          </w:tcPr>
          <w:p w:rsidR="0001709D" w:rsidRPr="00B24314" w:rsidRDefault="0001709D" w:rsidP="00A164C2">
            <w:pPr>
              <w:pStyle w:val="ListParagraph"/>
              <w:numPr>
                <w:ilvl w:val="0"/>
                <w:numId w:val="9"/>
              </w:numPr>
              <w:spacing w:before="60" w:after="40"/>
              <w:ind w:left="175" w:hanging="175"/>
              <w:contextualSpacing w:val="0"/>
              <w:rPr>
                <w:rFonts w:ascii="Arial" w:hAnsi="Arial" w:cs="Arial"/>
              </w:rPr>
            </w:pPr>
            <w:r w:rsidRPr="00B24314">
              <w:rPr>
                <w:rFonts w:ascii="Arial" w:hAnsi="Arial" w:cs="Arial"/>
              </w:rPr>
              <w:t xml:space="preserve">Produce a summary to compare similarities and differences between thin-layer, column and gas chromatography </w:t>
            </w:r>
            <w:r w:rsidRPr="00B24314">
              <w:rPr>
                <w:rFonts w:ascii="Arial" w:eastAsia="ArialMT" w:hAnsi="Arial" w:cs="Arial"/>
                <w:szCs w:val="20"/>
              </w:rPr>
              <w:t>(</w:t>
            </w:r>
            <w:r w:rsidRPr="00B24314">
              <w:rPr>
                <w:rFonts w:ascii="Arial" w:eastAsia="ArialMT" w:hAnsi="Arial" w:cs="Arial"/>
              </w:rPr>
              <w:t>AO1 - Demonstrate knowledge and understanding of scientific ideas</w:t>
            </w:r>
            <w:r w:rsidRPr="00B24314">
              <w:rPr>
                <w:rFonts w:ascii="Arial" w:eastAsia="ArialMT" w:hAnsi="Arial" w:cs="Arial"/>
                <w:szCs w:val="20"/>
              </w:rPr>
              <w:t>)</w:t>
            </w:r>
            <w:r>
              <w:rPr>
                <w:rFonts w:ascii="Arial" w:eastAsia="ArialMT" w:hAnsi="Arial" w:cs="Arial"/>
                <w:szCs w:val="20"/>
              </w:rPr>
              <w:t>.</w:t>
            </w:r>
          </w:p>
          <w:p w:rsidR="0001709D" w:rsidRPr="00B24314" w:rsidRDefault="0001709D" w:rsidP="00A164C2">
            <w:pPr>
              <w:pStyle w:val="ListParagraph"/>
              <w:numPr>
                <w:ilvl w:val="0"/>
                <w:numId w:val="9"/>
              </w:numPr>
              <w:spacing w:before="60" w:after="40"/>
              <w:ind w:left="175" w:hanging="175"/>
              <w:contextualSpacing w:val="0"/>
              <w:rPr>
                <w:rFonts w:ascii="Arial" w:hAnsi="Arial" w:cs="Arial"/>
              </w:rPr>
            </w:pPr>
            <w:r w:rsidRPr="00B24314">
              <w:rPr>
                <w:rFonts w:ascii="Arial" w:hAnsi="Arial" w:cs="Arial"/>
              </w:rPr>
              <w:t>Separate mixt</w:t>
            </w:r>
            <w:r>
              <w:rPr>
                <w:rFonts w:ascii="Arial" w:hAnsi="Arial" w:cs="Arial"/>
              </w:rPr>
              <w:t>ures and identify substances (</w:t>
            </w:r>
            <w:proofErr w:type="spellStart"/>
            <w:r>
              <w:rPr>
                <w:rFonts w:ascii="Arial" w:hAnsi="Arial" w:cs="Arial"/>
              </w:rPr>
              <w:t>eg</w:t>
            </w:r>
            <w:proofErr w:type="spellEnd"/>
            <w:r w:rsidRPr="00B24314">
              <w:rPr>
                <w:rFonts w:ascii="Arial" w:hAnsi="Arial" w:cs="Arial"/>
              </w:rPr>
              <w:t xml:space="preserve"> amino acids) by thin-layer chromatography (</w:t>
            </w:r>
            <w:r w:rsidRPr="00B24314">
              <w:rPr>
                <w:rFonts w:ascii="Arial" w:eastAsia="ArialMT" w:hAnsi="Arial" w:cs="Arial"/>
                <w:szCs w:val="20"/>
              </w:rPr>
              <w:t xml:space="preserve">AO2 - Apply knowledge and understanding; </w:t>
            </w:r>
            <w:r w:rsidRPr="00B24314">
              <w:rPr>
                <w:rFonts w:ascii="Arial" w:eastAsia="ArialMT" w:hAnsi="Arial" w:cs="Arial"/>
              </w:rPr>
              <w:t xml:space="preserve">AT </w:t>
            </w:r>
            <w:proofErr w:type="spellStart"/>
            <w:r w:rsidRPr="00B24314">
              <w:rPr>
                <w:rFonts w:ascii="Arial" w:eastAsia="ArialMT" w:hAnsi="Arial" w:cs="Arial"/>
              </w:rPr>
              <w:t>i</w:t>
            </w:r>
            <w:proofErr w:type="spellEnd"/>
            <w:r w:rsidRPr="00B24314">
              <w:rPr>
                <w:rFonts w:ascii="Arial" w:eastAsia="ArialMT" w:hAnsi="Arial" w:cs="Arial"/>
              </w:rPr>
              <w:t xml:space="preserve"> - Use thin-layer or paper chromatography</w:t>
            </w:r>
            <w:r w:rsidRPr="00B24314">
              <w:rPr>
                <w:rFonts w:ascii="Arial" w:eastAsia="ArialMT" w:hAnsi="Arial" w:cs="Arial"/>
                <w:szCs w:val="20"/>
              </w:rPr>
              <w:t>)</w:t>
            </w:r>
            <w:r>
              <w:rPr>
                <w:rFonts w:ascii="Arial" w:eastAsia="ArialMT" w:hAnsi="Arial" w:cs="Arial"/>
                <w:szCs w:val="20"/>
              </w:rPr>
              <w:t>.</w:t>
            </w:r>
          </w:p>
          <w:p w:rsidR="0001709D" w:rsidRPr="00B24314" w:rsidRDefault="0001709D" w:rsidP="00A164C2">
            <w:pPr>
              <w:pStyle w:val="ListParagraph"/>
              <w:numPr>
                <w:ilvl w:val="0"/>
                <w:numId w:val="9"/>
              </w:numPr>
              <w:spacing w:before="60" w:after="40"/>
              <w:ind w:left="175" w:hanging="175"/>
              <w:contextualSpacing w:val="0"/>
              <w:rPr>
                <w:rFonts w:ascii="Arial" w:hAnsi="Arial" w:cs="Arial"/>
              </w:rPr>
            </w:pPr>
            <w:r w:rsidRPr="00B24314">
              <w:rPr>
                <w:rFonts w:ascii="Arial" w:eastAsia="ArialMT" w:hAnsi="Arial" w:cs="Arial"/>
                <w:szCs w:val="20"/>
              </w:rPr>
              <w:t xml:space="preserve">Use retention time and </w:t>
            </w:r>
            <w:proofErr w:type="spellStart"/>
            <w:r w:rsidRPr="00B24314">
              <w:rPr>
                <w:rFonts w:ascii="Arial" w:eastAsia="ArialMT" w:hAnsi="Arial" w:cs="Arial"/>
                <w:szCs w:val="20"/>
              </w:rPr>
              <w:t>R</w:t>
            </w:r>
            <w:r w:rsidRPr="00B24314">
              <w:rPr>
                <w:rFonts w:ascii="Arial" w:eastAsia="ArialMT" w:hAnsi="Arial" w:cs="Arial"/>
                <w:szCs w:val="20"/>
                <w:vertAlign w:val="subscript"/>
              </w:rPr>
              <w:t>f</w:t>
            </w:r>
            <w:proofErr w:type="spellEnd"/>
            <w:r w:rsidRPr="00B24314">
              <w:rPr>
                <w:rFonts w:ascii="Arial" w:eastAsia="ArialMT" w:hAnsi="Arial" w:cs="Arial"/>
                <w:szCs w:val="20"/>
              </w:rPr>
              <w:t xml:space="preserve"> data to identify substances separated by chromatography</w:t>
            </w:r>
            <w:r>
              <w:rPr>
                <w:rFonts w:ascii="Arial" w:eastAsia="ArialMT" w:hAnsi="Arial" w:cs="Arial"/>
                <w:szCs w:val="20"/>
              </w:rPr>
              <w:t>.</w:t>
            </w:r>
          </w:p>
        </w:tc>
        <w:tc>
          <w:tcPr>
            <w:tcW w:w="3118" w:type="dxa"/>
            <w:shd w:val="clear" w:color="auto" w:fill="auto"/>
          </w:tcPr>
          <w:p w:rsidR="00C27624" w:rsidRPr="00C27624" w:rsidRDefault="00C27624" w:rsidP="00C27624">
            <w:pPr>
              <w:autoSpaceDE w:val="0"/>
              <w:autoSpaceDN w:val="0"/>
              <w:spacing w:before="60" w:after="40"/>
              <w:rPr>
                <w:rFonts w:cs="Arial"/>
                <w:b/>
                <w:color w:val="0070C0"/>
              </w:rPr>
            </w:pPr>
            <w:r w:rsidRPr="00C27624">
              <w:rPr>
                <w:rFonts w:cs="Arial"/>
                <w:b/>
                <w:color w:val="0070C0"/>
              </w:rPr>
              <w:t>Required practical 12</w:t>
            </w:r>
          </w:p>
          <w:p w:rsidR="00C27624" w:rsidRPr="00C27624" w:rsidRDefault="00C27624" w:rsidP="00C27624">
            <w:pPr>
              <w:autoSpaceDE w:val="0"/>
              <w:autoSpaceDN w:val="0"/>
              <w:spacing w:before="60" w:after="40"/>
              <w:rPr>
                <w:rFonts w:cs="Arial"/>
                <w:color w:val="0070C0"/>
              </w:rPr>
            </w:pPr>
            <w:r w:rsidRPr="00C27624">
              <w:rPr>
                <w:rFonts w:cs="Arial"/>
                <w:color w:val="0070C0"/>
              </w:rPr>
              <w:t>Separation of species by thin-layer chromatography</w:t>
            </w:r>
          </w:p>
          <w:p w:rsidR="0001709D" w:rsidRPr="00B24314" w:rsidRDefault="0001709D" w:rsidP="0001709D">
            <w:pPr>
              <w:rPr>
                <w:rFonts w:cs="Arial"/>
              </w:rPr>
            </w:pPr>
          </w:p>
        </w:tc>
      </w:tr>
    </w:tbl>
    <w:p w:rsidR="001A3650" w:rsidRDefault="001A3650" w:rsidP="00EC012B">
      <w:pPr>
        <w:spacing w:after="200" w:line="276" w:lineRule="auto"/>
        <w:rPr>
          <w:rFonts w:cs="Arial"/>
          <w:b/>
        </w:rPr>
      </w:pPr>
    </w:p>
    <w:p w:rsidR="001A3650" w:rsidRDefault="001A3650" w:rsidP="00EC012B">
      <w:pPr>
        <w:spacing w:after="200" w:line="276" w:lineRule="auto"/>
        <w:rPr>
          <w:rFonts w:cs="Arial"/>
          <w:b/>
        </w:rPr>
      </w:pPr>
    </w:p>
    <w:p w:rsidR="001A3650" w:rsidRDefault="001A3650" w:rsidP="00EC012B">
      <w:pPr>
        <w:spacing w:after="200" w:line="276" w:lineRule="auto"/>
        <w:rPr>
          <w:rFonts w:cs="Arial"/>
          <w:b/>
        </w:rPr>
      </w:pPr>
    </w:p>
    <w:p w:rsidR="001A3650" w:rsidRDefault="001A3650" w:rsidP="00EC012B">
      <w:pPr>
        <w:spacing w:after="200" w:line="276" w:lineRule="auto"/>
        <w:rPr>
          <w:rFonts w:cs="Arial"/>
          <w:b/>
        </w:rPr>
      </w:pPr>
    </w:p>
    <w:p w:rsidR="001A3650" w:rsidRDefault="001A3650" w:rsidP="00EC012B">
      <w:pPr>
        <w:spacing w:after="200" w:line="276" w:lineRule="auto"/>
        <w:rPr>
          <w:rFonts w:cs="Arial"/>
          <w:b/>
        </w:rPr>
      </w:pPr>
    </w:p>
    <w:p w:rsidR="001A3650" w:rsidRDefault="001A3650" w:rsidP="00EC012B">
      <w:pPr>
        <w:spacing w:after="200" w:line="276" w:lineRule="auto"/>
        <w:rPr>
          <w:rFonts w:cs="Arial"/>
          <w:b/>
        </w:rPr>
      </w:pPr>
    </w:p>
    <w:p w:rsidR="001A3650" w:rsidRDefault="001A3650" w:rsidP="00EC012B">
      <w:pPr>
        <w:spacing w:after="200" w:line="276" w:lineRule="auto"/>
        <w:rPr>
          <w:rFonts w:cs="Arial"/>
          <w:b/>
        </w:rPr>
      </w:pPr>
    </w:p>
    <w:p w:rsidR="001A3650" w:rsidRDefault="001A3650" w:rsidP="00EC012B">
      <w:pPr>
        <w:spacing w:after="200" w:line="276" w:lineRule="auto"/>
        <w:rPr>
          <w:rFonts w:cs="Arial"/>
          <w:b/>
        </w:rPr>
      </w:pPr>
    </w:p>
    <w:p w:rsidR="00EC012B" w:rsidRPr="00B24314" w:rsidRDefault="00EC012B" w:rsidP="00EC012B">
      <w:pPr>
        <w:spacing w:after="200" w:line="276" w:lineRule="auto"/>
        <w:rPr>
          <w:rFonts w:cs="Arial"/>
          <w:b/>
        </w:rPr>
      </w:pPr>
      <w:r w:rsidRPr="00B24314">
        <w:rPr>
          <w:rFonts w:cs="Arial"/>
          <w:b/>
        </w:rPr>
        <w:br w:type="page"/>
      </w:r>
    </w:p>
    <w:p w:rsidR="006066F4" w:rsidRDefault="006066F4"/>
    <w:p w:rsidR="006066F4" w:rsidRDefault="006066F4"/>
    <w:p w:rsidR="006066F4" w:rsidRDefault="006066F4"/>
    <w:p w:rsidR="006066F4" w:rsidRDefault="006066F4"/>
    <w:p w:rsidR="006066F4" w:rsidRDefault="006066F4"/>
    <w:p w:rsidR="006066F4" w:rsidRDefault="006066F4"/>
    <w:p w:rsidR="006066F4" w:rsidRDefault="006066F4"/>
    <w:p w:rsidR="006066F4" w:rsidRDefault="006066F4"/>
    <w:p w:rsidR="006066F4" w:rsidRDefault="006066F4"/>
    <w:p w:rsidR="006066F4" w:rsidRDefault="006066F4"/>
    <w:p w:rsidR="006066F4" w:rsidRDefault="006066F4"/>
    <w:p w:rsidR="006066F4" w:rsidRDefault="006066F4"/>
    <w:p w:rsidR="006066F4" w:rsidRDefault="006066F4"/>
    <w:p w:rsidR="006066F4" w:rsidRDefault="006066F4"/>
    <w:p w:rsidR="006066F4" w:rsidRDefault="006066F4"/>
    <w:p w:rsidR="006066F4" w:rsidRDefault="006066F4"/>
    <w:p w:rsidR="006066F4" w:rsidRDefault="006066F4"/>
    <w:p w:rsidR="006066F4" w:rsidRDefault="006066F4"/>
    <w:p w:rsidR="006066F4" w:rsidRDefault="006066F4"/>
    <w:p w:rsidR="006066F4" w:rsidRDefault="006066F4"/>
    <w:p w:rsidR="006066F4" w:rsidRDefault="006066F4"/>
    <w:p w:rsidR="006066F4" w:rsidRDefault="006066F4"/>
    <w:p w:rsidR="006066F4" w:rsidRDefault="006066F4"/>
    <w:p w:rsidR="006066F4" w:rsidRDefault="006066F4"/>
    <w:p w:rsidR="006066F4" w:rsidRDefault="006066F4"/>
    <w:p w:rsidR="006066F4" w:rsidRDefault="006066F4"/>
    <w:p w:rsidR="006066F4" w:rsidRDefault="006066F4"/>
    <w:p w:rsidR="006066F4" w:rsidRDefault="006066F4"/>
    <w:sectPr w:rsidR="006066F4" w:rsidSect="006066F4">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ArialMT">
    <w:altName w:val="MS Gothic"/>
    <w:charset w:val="00"/>
    <w:family w:val="auto"/>
    <w:pitch w:val="variable"/>
    <w:sig w:usb0="E0002A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56104"/>
    <w:multiLevelType w:val="hybridMultilevel"/>
    <w:tmpl w:val="16AABF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87493C"/>
    <w:multiLevelType w:val="hybridMultilevel"/>
    <w:tmpl w:val="AE80D37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A646EC"/>
    <w:multiLevelType w:val="hybridMultilevel"/>
    <w:tmpl w:val="2B0E08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23A6E56"/>
    <w:multiLevelType w:val="hybridMultilevel"/>
    <w:tmpl w:val="56767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FD6CD2"/>
    <w:multiLevelType w:val="hybridMultilevel"/>
    <w:tmpl w:val="F94EBC5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E5941DA"/>
    <w:multiLevelType w:val="hybridMultilevel"/>
    <w:tmpl w:val="206C2B5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B7779D6"/>
    <w:multiLevelType w:val="hybridMultilevel"/>
    <w:tmpl w:val="8EBA2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4250F1"/>
    <w:multiLevelType w:val="hybridMultilevel"/>
    <w:tmpl w:val="FDCE515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05101DD"/>
    <w:multiLevelType w:val="hybridMultilevel"/>
    <w:tmpl w:val="460C92E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06F7361"/>
    <w:multiLevelType w:val="hybridMultilevel"/>
    <w:tmpl w:val="54AA7C3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67970FA"/>
    <w:multiLevelType w:val="hybridMultilevel"/>
    <w:tmpl w:val="05C6BDA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7F66D16"/>
    <w:multiLevelType w:val="hybridMultilevel"/>
    <w:tmpl w:val="429240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9"/>
  </w:num>
  <w:num w:numId="2">
    <w:abstractNumId w:val="4"/>
  </w:num>
  <w:num w:numId="3">
    <w:abstractNumId w:val="5"/>
  </w:num>
  <w:num w:numId="4">
    <w:abstractNumId w:val="7"/>
  </w:num>
  <w:num w:numId="5">
    <w:abstractNumId w:val="1"/>
  </w:num>
  <w:num w:numId="6">
    <w:abstractNumId w:val="0"/>
  </w:num>
  <w:num w:numId="7">
    <w:abstractNumId w:val="10"/>
  </w:num>
  <w:num w:numId="8">
    <w:abstractNumId w:val="8"/>
  </w:num>
  <w:num w:numId="9">
    <w:abstractNumId w:val="11"/>
  </w:num>
  <w:num w:numId="10">
    <w:abstractNumId w:val="6"/>
  </w:num>
  <w:num w:numId="11">
    <w:abstractNumId w:val="3"/>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66F4"/>
    <w:rsid w:val="0001709D"/>
    <w:rsid w:val="000304C1"/>
    <w:rsid w:val="00051EE3"/>
    <w:rsid w:val="00154569"/>
    <w:rsid w:val="001A3650"/>
    <w:rsid w:val="005075D0"/>
    <w:rsid w:val="006066F4"/>
    <w:rsid w:val="0062089A"/>
    <w:rsid w:val="006A618C"/>
    <w:rsid w:val="006E7A27"/>
    <w:rsid w:val="007866BB"/>
    <w:rsid w:val="00815D5A"/>
    <w:rsid w:val="00A164C2"/>
    <w:rsid w:val="00A33FFD"/>
    <w:rsid w:val="00BF1817"/>
    <w:rsid w:val="00C27624"/>
    <w:rsid w:val="00C939C0"/>
    <w:rsid w:val="00CF4A10"/>
    <w:rsid w:val="00E15559"/>
    <w:rsid w:val="00EC012B"/>
    <w:rsid w:val="00EE08A2"/>
    <w:rsid w:val="00F42313"/>
    <w:rsid w:val="00F449D9"/>
    <w:rsid w:val="00F96B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41A2E7"/>
  <w15:chartTrackingRefBased/>
  <w15:docId w15:val="{D103121E-9A20-4AEA-BD0B-2339A3CAE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2"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66F4"/>
  </w:style>
  <w:style w:type="paragraph" w:styleId="Heading2">
    <w:name w:val="heading 2"/>
    <w:basedOn w:val="Normal"/>
    <w:next w:val="Normal"/>
    <w:link w:val="Heading2Char"/>
    <w:uiPriority w:val="9"/>
    <w:unhideWhenUsed/>
    <w:qFormat/>
    <w:rsid w:val="001A365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aliases w:val="~Sectionhead"/>
    <w:basedOn w:val="Normal"/>
    <w:next w:val="Normal"/>
    <w:link w:val="Heading3Char"/>
    <w:uiPriority w:val="2"/>
    <w:qFormat/>
    <w:rsid w:val="00CF4A10"/>
    <w:pPr>
      <w:keepNext/>
      <w:keepLines/>
      <w:spacing w:after="240" w:line="260" w:lineRule="atLeast"/>
      <w:outlineLvl w:val="2"/>
    </w:pPr>
    <w:rPr>
      <w:rFonts w:ascii="Arial" w:eastAsiaTheme="majorEastAsia" w:hAnsi="Arial" w:cstheme="majorBidi"/>
      <w:b/>
      <w:bCs/>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66F4"/>
    <w:pPr>
      <w:ind w:left="720"/>
      <w:contextualSpacing/>
    </w:pPr>
  </w:style>
  <w:style w:type="table" w:customStyle="1" w:styleId="TableGrid2">
    <w:name w:val="Table Grid2"/>
    <w:basedOn w:val="TableNormal"/>
    <w:next w:val="TableGrid"/>
    <w:uiPriority w:val="39"/>
    <w:rsid w:val="006066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6066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CF4A10"/>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roduction">
    <w:name w:val="~Introduction"/>
    <w:basedOn w:val="Normal"/>
    <w:next w:val="Normal"/>
    <w:uiPriority w:val="5"/>
    <w:qFormat/>
    <w:rsid w:val="00CF4A10"/>
    <w:pPr>
      <w:spacing w:after="0" w:line="260" w:lineRule="atLeast"/>
    </w:pPr>
    <w:rPr>
      <w:rFonts w:ascii="Arial Bold" w:eastAsia="Times New Roman" w:hAnsi="Arial Bold" w:cs="Times New Roman"/>
      <w:b/>
      <w:szCs w:val="24"/>
      <w:lang w:eastAsia="en-GB"/>
    </w:rPr>
  </w:style>
  <w:style w:type="character" w:styleId="Hyperlink">
    <w:name w:val="Hyperlink"/>
    <w:basedOn w:val="DefaultParagraphFont"/>
    <w:uiPriority w:val="99"/>
    <w:unhideWhenUsed/>
    <w:rsid w:val="00CF4A10"/>
    <w:rPr>
      <w:color w:val="0563C1" w:themeColor="hyperlink"/>
      <w:u w:val="single"/>
    </w:rPr>
  </w:style>
  <w:style w:type="character" w:customStyle="1" w:styleId="a-size-large">
    <w:name w:val="a-size-large"/>
    <w:basedOn w:val="DefaultParagraphFont"/>
    <w:rsid w:val="00CF4A10"/>
  </w:style>
  <w:style w:type="character" w:customStyle="1" w:styleId="Heading3Char">
    <w:name w:val="Heading 3 Char"/>
    <w:aliases w:val="~Sectionhead Char"/>
    <w:basedOn w:val="DefaultParagraphFont"/>
    <w:link w:val="Heading3"/>
    <w:uiPriority w:val="2"/>
    <w:rsid w:val="00CF4A10"/>
    <w:rPr>
      <w:rFonts w:ascii="Arial" w:eastAsiaTheme="majorEastAsia" w:hAnsi="Arial" w:cstheme="majorBidi"/>
      <w:b/>
      <w:bCs/>
      <w:szCs w:val="24"/>
      <w:lang w:eastAsia="en-GB"/>
    </w:rPr>
  </w:style>
  <w:style w:type="paragraph" w:styleId="NoSpacing">
    <w:name w:val="No Spacing"/>
    <w:uiPriority w:val="1"/>
    <w:qFormat/>
    <w:rsid w:val="00CF4A10"/>
    <w:pPr>
      <w:spacing w:after="0" w:line="240" w:lineRule="auto"/>
    </w:pPr>
    <w:rPr>
      <w:rFonts w:ascii="Arial" w:eastAsia="Times New Roman" w:hAnsi="Arial" w:cs="Times New Roman"/>
      <w:szCs w:val="24"/>
      <w:lang w:eastAsia="en-GB"/>
    </w:rPr>
  </w:style>
  <w:style w:type="character" w:customStyle="1" w:styleId="Heading2Char">
    <w:name w:val="Heading 2 Char"/>
    <w:basedOn w:val="DefaultParagraphFont"/>
    <w:link w:val="Heading2"/>
    <w:uiPriority w:val="9"/>
    <w:rsid w:val="001A3650"/>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196</TotalTime>
  <Pages>34</Pages>
  <Words>9079</Words>
  <Characters>51756</Characters>
  <Application>Microsoft Office Word</Application>
  <DocSecurity>0</DocSecurity>
  <Lines>431</Lines>
  <Paragraphs>121</Paragraphs>
  <ScaleCrop>false</ScaleCrop>
  <HeadingPairs>
    <vt:vector size="4" baseType="variant">
      <vt:variant>
        <vt:lpstr>Title</vt:lpstr>
      </vt:variant>
      <vt:variant>
        <vt:i4>1</vt:i4>
      </vt:variant>
      <vt:variant>
        <vt:lpstr>Headings</vt:lpstr>
      </vt:variant>
      <vt:variant>
        <vt:i4>19</vt:i4>
      </vt:variant>
    </vt:vector>
  </HeadingPairs>
  <TitlesOfParts>
    <vt:vector size="20" baseType="lpstr">
      <vt:lpstr/>
      <vt:lpstr>        3.1.10 Equilibrium constant Kp for homogeneous systems</vt:lpstr>
      <vt:lpstr>        3.1.12 Acids and bases</vt:lpstr>
      <vt:lpstr>        3.1.12.1 Brønsted–Lowry acid-base equilibria in aqueous solutions </vt:lpstr>
      <vt:lpstr>    3.2 	Inorganic chemistry</vt:lpstr>
      <vt:lpstr>        3.2.4 Properties of Period 3 elements and their oxides</vt:lpstr>
      <vt:lpstr>        3.2.5 Transition metals</vt:lpstr>
      <vt:lpstr>        </vt:lpstr>
      <vt:lpstr>        3.2.6 Reactions of ions in aqueous solution</vt:lpstr>
      <vt:lpstr>    3.3 	Organic Chemistry</vt:lpstr>
      <vt:lpstr>        3.3.7 Optical isomerism</vt:lpstr>
      <vt:lpstr>        3.3.8 Aldehydes and ketones</vt:lpstr>
      <vt:lpstr>        3.3.9 Carboxylic acids and derivatives</vt:lpstr>
      <vt:lpstr>        3.3.10 Aromatic Chemistry</vt:lpstr>
      <vt:lpstr>        </vt:lpstr>
      <vt:lpstr>        3.3.11 Amines</vt:lpstr>
      <vt:lpstr>        3.3.12 Polymers</vt:lpstr>
      <vt:lpstr>        3.3.13 Amino acids, proteins and DNA</vt:lpstr>
      <vt:lpstr>        3.3.15 Nuclear magnetic resonance spectroscopy</vt:lpstr>
      <vt:lpstr>        3.3.16 Chromatography</vt:lpstr>
    </vt:vector>
  </TitlesOfParts>
  <Company/>
  <LinksUpToDate>false</LinksUpToDate>
  <CharactersWithSpaces>60714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Ngozi Amaewhule</dc:creator>
  <cp:keywords/>
  <dc:description/>
  <cp:lastModifiedBy>Ngozi Amaewhule</cp:lastModifiedBy>
  <cp:revision>7</cp:revision>
  <dcterms:created xsi:type="dcterms:W3CDTF">2024-10-25T08:50:00Z</dcterms:created>
  <dcterms:modified xsi:type="dcterms:W3CDTF">2024-10-25T13:06:00Z</dcterms:modified>
</cp:coreProperties>
</file>